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Rahier </w:t>
      </w:r>
      <w:r>
        <w:rPr>
          <w:color w:val="641e6e"/>
        </w:rPr>
        <w:t xml:space="preserve">Doctorant au sein de Lettres Sorbonne Université et de l'Université catholique de Louvain.La thèse s'intitule &amp;quot;Prisons pour militaires ou militaires en prison ? La justice militaire française et ses détenus sous le Premier Empire (1804-1814)&amp;quot;. Les directeurs de recherche sont les professeurs Jacques-Olivier Boudon, Xavier Rousseaux et Emmanuel Debruyne.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ERG28 tethers the sterol C4-demethylation complex to prevent accumulation of a biosynthetic intermediate that interferes with polar auxin transport.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Samba Mialoundama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Nurul Jadid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Di Pascoli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(12), pp.4879-4893.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⟨10.1105/tpc.113.115576⟩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hal-00939347v1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39347v1" TargetMode="External"/><Relationship Id="rId8" Type="http://schemas.openxmlformats.org/officeDocument/2006/relationships/hyperlink" Target="https://hal.science/search/index/?q=*&amp;authFullName_s=Alexis Samba Mialoundama" TargetMode="External"/><Relationship Id="rId9" Type="http://schemas.openxmlformats.org/officeDocument/2006/relationships/hyperlink" Target="https://hal.science/search/index/?q=*&amp;authFullName_s=Nurul Jadid" TargetMode="External"/><Relationship Id="rId10" Type="http://schemas.openxmlformats.org/officeDocument/2006/relationships/hyperlink" Target="https://hal.science/search/index/?q=*&amp;authFullName_s=Julien Brunel" TargetMode="External"/><Relationship Id="rId11" Type="http://schemas.openxmlformats.org/officeDocument/2006/relationships/hyperlink" Target="https://hal.science/search/index/?q=*&amp;authFullName_s=Thomas Di Pascoli" TargetMode="External"/><Relationship Id="rId12" Type="http://schemas.openxmlformats.org/officeDocument/2006/relationships/hyperlink" Target="https://hal.science/search/index/?q=*&amp;authFullName_s=Dimitri Heintz" TargetMode="External"/><Relationship Id="rId13" Type="http://schemas.openxmlformats.org/officeDocument/2006/relationships/hyperlink" Target="https://dx.doi.org/10.1105/tpc.113.11557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Rahier</dc:title>
  <dc:description>CV</dc:description>
  <dc:subject/>
  <cp:keywords/>
  <cp:category/>
  <cp:lastModifiedBy/>
  <dcterms:created xsi:type="dcterms:W3CDTF">2026-03-12T15:53:26+01:00</dcterms:created>
  <dcterms:modified xsi:type="dcterms:W3CDTF">2026-03-12T15:53:26+01:00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