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Armelle Sabatier </w:t>
      </w:r>
      <w:r>
        <w:rPr>
          <w:color w:val="641e6e"/>
        </w:rPr>
        <w:t xml:space="preserve">Armelle Sabatier VALE Sorbonne UniversitéMaître de Conférences HDR (Paris Panthéon Assas</w:t>
      </w:r>
    </w:p>
    <w:p>
      <w:pPr>
        <w:spacing w:before="600"/>
      </w:pPr>
    </w:p>
    <w:p>
      <w:pPr>
        <w:spacing w:before="600"/>
      </w:pPr>
    </w:p>
    <w:p>
      <w:pPr>
        <w:pStyle w:val="Heading2"/>
      </w:pPr>
      <w:r>
        <w:rPr>
          <w:color w:val="1e198e"/>
          <w:b w:val="1"/>
          <w:bCs w:val="1"/>
        </w:rPr>
        <w:t xml:space="preserve">Présentation</w:t>
      </w:r>
    </w:p>
    <w:p>
      <w:pPr>
        <w:spacing w:after="100"/>
      </w:pPr>
    </w:p>
    <w:p>
      <w:pPr/>
      <w:r>
        <w:rPr/>
        <w:t xml:space="preserve">Armelle Sabatier est Maître de Conférences HDR à l’Université Paris Panthéon-Assas où elle enseigne l’anglais juridique. Elle est membre du laboratoire VALE de Sorbonne Université, et membre associé du groupe de recherche </w:t>
      </w:r>
      <w:r>
        <w:rPr>
          <w:i w:val="1"/>
          <w:iCs w:val="1"/>
        </w:rPr>
        <w:t xml:space="preserve">Law and Humanities</w:t>
      </w:r>
      <w:r>
        <w:rPr/>
        <w:t xml:space="preserve"> du CERSA (UMR 7106) de Paris Panthéon-Assas.</w:t>
      </w:r>
    </w:p>
    <w:p>
      <w:pPr/>
      <w:r>
        <w:rPr/>
        <w:t xml:space="preserve">Spécialiste de littérature de la Renaissance anglaise, ses recherches s’articulent autour de deux axes principaux : d’un côté, les études intermédiales, plus précisément les rapports entre les arts visuels (peinture et sculpture) et le théâtre de la première modernité ; de l’autre, la représentation de la couleur dans la poésie et le théâtre de Shakespeare. Elle s’intéresse également  au domaine de recherche interdisciplinaire droit et littérature, droit et esthétique, des axes étudiés par le groupe </w:t>
      </w:r>
      <w:r>
        <w:rPr>
          <w:i w:val="1"/>
          <w:iCs w:val="1"/>
        </w:rPr>
        <w:t xml:space="preserve">Law and Humanities</w:t>
      </w:r>
      <w:r>
        <w:rPr/>
        <w:t xml:space="preserve">.</w:t>
      </w:r>
    </w:p>
    <w:p>
      <w:pPr/>
      <w:r>
        <w:rPr/>
        <w:t xml:space="preserve">Elle est l'auteure de l'ouvrage </w:t>
      </w:r>
      <w:r>
        <w:rPr>
          <w:i w:val="1"/>
          <w:iCs w:val="1"/>
        </w:rPr>
        <w:t xml:space="preserve">Shakespeare and Visual Culture. A Dictionary</w:t>
      </w:r>
      <w:r>
        <w:rPr/>
        <w:t xml:space="preserve">. Arden Shakespeare Dictionary, London, Bloomsbury Publishing, 2016, 295 pages, ISBN 9781472568052. Elle a co-dirigé deux ouvrages colllectifs, dont un chez Routledge (avec Camilla Caporicci, </w:t>
      </w:r>
      <w:r>
        <w:rPr>
          <w:i w:val="1"/>
          <w:iCs w:val="1"/>
        </w:rPr>
        <w:t xml:space="preserve">The Art of Picturing in Early Modern English Literature</w:t>
      </w:r>
      <w:r>
        <w:rPr/>
        <w:t xml:space="preserve">, New York and London, Routledge, Routledge Studies in Shakespeare, 2019, 247 pages, ISBN: 9780367425197). Elle a co-dirigé trois numéros de revues, dont </w:t>
      </w:r>
      <w:r>
        <w:rPr>
          <w:i w:val="1"/>
          <w:iCs w:val="1"/>
        </w:rPr>
        <w:t xml:space="preserve">Sillages Critiques</w:t>
      </w:r>
      <w:r>
        <w:rPr/>
        <w:t xml:space="preserve"> en 2017. Elle a publié une trentaine d'articles (revue à comité de lecture) et chapitres. Elle a été membre du comité éditorial de la revue </w:t>
      </w:r>
      <w:r>
        <w:rPr>
          <w:i w:val="1"/>
          <w:iCs w:val="1"/>
        </w:rPr>
        <w:t xml:space="preserve">Sillages Critiques</w:t>
      </w:r>
      <w:r>
        <w:rPr/>
        <w:t xml:space="preserve"> de 2013 à 2019.</w:t>
      </w:r>
    </w:p>
    <w:p>
      <w:pPr/>
      <w:r>
        <w:rPr/>
        <w:t xml:space="preserve">Le titre de sa prochaine monographie est* Fleurs de sang. Poétiques du rouge dans les poèmes narratifs de Shakespeare*.  De novembre 2021 à juin 2024, elle a été co-responsable avec Claire Wrobel (Paris Panthéon Assas) du séminaire </w:t>
      </w:r>
      <w:r>
        <w:rPr>
          <w:i w:val="1"/>
          <w:iCs w:val="1"/>
        </w:rPr>
        <w:t xml:space="preserve">Law, Humanities and Digital Technologies</w:t>
      </w:r>
      <w:r>
        <w:rPr/>
        <w:t xml:space="preserve"> accueilli par le laboratoire du CERSA. Depuis septembre 2023, elle est co-responsable du séminaire du laboratoire du CERSA (Panthéon-Assas), &amp;quot;les déjeuners du Cersa&amp;quot;.</w:t>
      </w:r>
    </w:p>
    <w:p>
      <w:pPr/>
      <w:r>
        <w:rPr>
          <w:b w:val="1"/>
          <w:bCs w:val="1"/>
        </w:rPr>
        <w:t xml:space="preserve">Titres universitaires</w:t>
      </w:r>
    </w:p>
    <w:p>
      <w:pPr/>
      <w:r>
        <w:rPr/>
        <w:t xml:space="preserve">- </w:t>
      </w:r>
      <w:r>
        <w:rPr>
          <w:b w:val="1"/>
          <w:bCs w:val="1"/>
        </w:rPr>
        <w:t xml:space="preserve">10 décembre 2021</w:t>
      </w:r>
      <w:r>
        <w:rPr/>
        <w:t xml:space="preserve"> : obtention de l’Habilitation à Diriger des Recherches au Laboratoire du LARCA, Université de Paris Cité. Titre du document de synthèse (&amp;quot;Arts et couleurs en texte et en scène à la Renaissance anglaise&amp;quot;). Garante:Ladan Niayesh</w:t>
      </w:r>
    </w:p>
    <w:p>
      <w:pPr/>
      <w:r>
        <w:rPr/>
        <w:t xml:space="preserve">- </w:t>
      </w:r>
      <w:r>
        <w:rPr>
          <w:b w:val="1"/>
          <w:bCs w:val="1"/>
        </w:rPr>
        <w:t xml:space="preserve">3 décembre 2005</w:t>
      </w:r>
      <w:r>
        <w:rPr/>
        <w:t xml:space="preserve"> : obtention du doctorat de lettres et sciences humaines (Université de Paris X Nanterre). Titre de la thèse: &amp;quot;Mort et résurrection dans le théâtre élisabéthain et jacobéen&amp;quot;. Directrice de thèse: Danièle Frison</w:t>
      </w:r>
    </w:p>
    <w:p>
      <w:pPr/>
      <w:r>
        <w:rPr/>
        <w:t xml:space="preserve">-</w:t>
      </w:r>
      <w:r>
        <w:rPr>
          <w:b w:val="1"/>
          <w:bCs w:val="1"/>
        </w:rPr>
        <w:t xml:space="preserve">2004</w:t>
      </w:r>
      <w:r>
        <w:rPr/>
        <w:t xml:space="preserve">: obtention d’un DEA de Lettres modernes (Toulouse II), sous la direction de Nathalie Dauvois (Titre du mémoire : « Shakespeare et Montaigne : Bilan et perspectives »)</w:t>
      </w:r>
    </w:p>
    <w:p>
      <w:pPr/>
      <w:r>
        <w:rPr/>
        <w:t xml:space="preserve">- </w:t>
      </w:r>
      <w:r>
        <w:rPr>
          <w:b w:val="1"/>
          <w:bCs w:val="1"/>
        </w:rPr>
        <w:t xml:space="preserve">1999</w:t>
      </w:r>
      <w:r>
        <w:rPr/>
        <w:t xml:space="preserve"> : obtention d’un DEA d’anglais (Toulouse II)</w:t>
      </w:r>
    </w:p>
    <w:p>
      <w:pPr/>
      <w:r>
        <w:rPr/>
        <w:t xml:space="preserve">- </w:t>
      </w:r>
      <w:r>
        <w:rPr>
          <w:b w:val="1"/>
          <w:bCs w:val="1"/>
        </w:rPr>
        <w:t xml:space="preserve">1998</w:t>
      </w:r>
      <w:r>
        <w:rPr/>
        <w:t xml:space="preserve"> : Admission à l’Agrégation externe d’Anglais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Objets de pouvoir féminin ? Bijoux et pierres précieuses dans The Renegado de Philip Massinger</w:t>
              </w:r>
            </w:hyperlink>
          </w:p>
          <w:p>
            <w:pPr/>
            <w:hyperlink r:id="rId8" w:history="1">
              <w:r>
                <w:rPr>
                  <w:color w:val="#410a8c"/>
                  <w:u w:val="single"/>
                </w:rPr>
                <w:t xml:space="preserve">Armelle Sabatier</w:t>
              </w:r>
            </w:hyperlink>
          </w:p>
          <w:p>
            <w:pPr/>
            <w:r>
              <w:rPr>
                <w:i w:val="1"/>
                <w:iCs w:val="1"/>
              </w:rPr>
              <w:t xml:space="preserve">Scènes européennes</w:t>
            </w:r>
            <w:r>
              <w:rPr/>
              <w:t xml:space="preserve">, 2021, Femmes et pouvoir dans le théâtre européen de la Renaissance, pp.111-120</w:t>
            </w:r>
          </w:p>
          <w:p>
            <w:pPr/>
            <w:r>
              <w:rPr/>
              <w:t xml:space="preserve">Article dans une revue</w:t>
            </w:r>
          </w:p>
          <w:p>
            <w:pPr/>
            <w:hyperlink r:id="rId7" w:history="1">
              <w:r>
                <w:rPr>
                  <w:color w:val="#410a8c"/>
                  <w:u w:val="single"/>
                </w:rPr>
                <w:t xml:space="preserve">hal-03914660v1</w:t>
              </w:r>
            </w:hyperlink>
          </w:p>
        </w:tc>
      </w:tr>
      <w:tr>
        <w:trPr/>
        <w:tc>
          <w:tcPr>
            <w:noWrap/>
          </w:tcPr>
          <w:p>
            <w:pPr>
              <w:spacing w:after="200"/>
            </w:pPr>
            <w:hyperlink r:id="rId9" w:history="1">
              <w:r>
                <w:rPr>
                  <w:color w:val="1e198e"/>
                  <w:b w:val="1"/>
                  <w:bCs w:val="1"/>
                  <w:u w:val="single"/>
                </w:rPr>
                <w:t xml:space="preserve">Envisioning the Miniaturist’s Art on Stage: the Case of The Wisdome of Doctor Dodypoll (Anonymous, 1600)</w:t>
              </w:r>
            </w:hyperlink>
          </w:p>
          <w:p>
            <w:pPr/>
            <w:hyperlink r:id="rId8" w:history="1">
              <w:r>
                <w:rPr>
                  <w:color w:val="#410a8c"/>
                  <w:u w:val="single"/>
                </w:rPr>
                <w:t xml:space="preserve">Armelle Sabatier</w:t>
              </w:r>
            </w:hyperlink>
          </w:p>
          <w:p>
            <w:pPr/>
            <w:r>
              <w:rPr>
                <w:i w:val="1"/>
                <w:iCs w:val="1"/>
              </w:rPr>
              <w:t xml:space="preserve">Etudes Epistémè : revue de littérature et de civilisation (XVIe - XVIIIe siècles)</w:t>
            </w:r>
            <w:r>
              <w:rPr/>
              <w:t xml:space="preserve">, 2019, 36, </w:t>
            </w:r>
            <w:hyperlink r:id="rId10" w:history="1">
              <w:r>
                <w:rPr>
                  <w:color w:val="#410a8c"/>
                  <w:u w:val="single"/>
                </w:rPr>
                <w:t xml:space="preserve">⟨10.4000/episteme.5446⟩</w:t>
              </w:r>
            </w:hyperlink>
          </w:p>
          <w:p>
            <w:pPr/>
            <w:r>
              <w:rPr/>
              <w:t xml:space="preserve">Article dans une revue</w:t>
            </w:r>
          </w:p>
          <w:p>
            <w:pPr/>
            <w:hyperlink r:id="rId9" w:history="1">
              <w:r>
                <w:rPr>
                  <w:color w:val="#410a8c"/>
                  <w:u w:val="single"/>
                </w:rPr>
                <w:t xml:space="preserve">hal-03914628v1</w:t>
              </w:r>
            </w:hyperlink>
          </w:p>
        </w:tc>
      </w:tr>
      <w:tr>
        <w:trPr/>
        <w:tc>
          <w:tcPr>
            <w:noWrap/>
          </w:tcPr>
          <w:p>
            <w:pPr>
              <w:spacing w:after="200"/>
            </w:pPr>
            <w:hyperlink r:id="rId11" w:history="1">
              <w:r>
                <w:rPr>
                  <w:color w:val="1e198e"/>
                  <w:b w:val="1"/>
                  <w:bCs w:val="1"/>
                  <w:u w:val="single"/>
                </w:rPr>
                <w:t xml:space="preserve">Les couleurs de la Méditerranée dans The Merchant of Venice de William Shakespeare</w:t>
              </w:r>
            </w:hyperlink>
          </w:p>
          <w:p>
            <w:pPr/>
            <w:hyperlink r:id="rId8" w:history="1">
              <w:r>
                <w:rPr>
                  <w:color w:val="#410a8c"/>
                  <w:u w:val="single"/>
                </w:rPr>
                <w:t xml:space="preserve">Armelle Sabatier</w:t>
              </w:r>
            </w:hyperlink>
          </w:p>
          <w:p>
            <w:pPr/>
            <w:r>
              <w:rPr>
                <w:i w:val="1"/>
                <w:iCs w:val="1"/>
              </w:rPr>
              <w:t xml:space="preserve">Caliban : French journal of English studies</w:t>
            </w:r>
            <w:r>
              <w:rPr/>
              <w:t xml:space="preserve">, 2017, 58, pp.31-48. </w:t>
            </w:r>
            <w:hyperlink r:id="rId12" w:history="1">
              <w:r>
                <w:rPr>
                  <w:color w:val="#410a8c"/>
                  <w:u w:val="single"/>
                </w:rPr>
                <w:t xml:space="preserve">⟨10.4000/caliban.4508⟩</w:t>
              </w:r>
            </w:hyperlink>
          </w:p>
          <w:p>
            <w:pPr/>
            <w:r>
              <w:rPr/>
              <w:t xml:space="preserve">Article dans une revue</w:t>
            </w:r>
          </w:p>
          <w:p>
            <w:pPr/>
            <w:hyperlink r:id="rId11" w:history="1">
              <w:r>
                <w:rPr>
                  <w:color w:val="#410a8c"/>
                  <w:u w:val="single"/>
                </w:rPr>
                <w:t xml:space="preserve">hal-03914708v1</w:t>
              </w:r>
            </w:hyperlink>
          </w:p>
        </w:tc>
      </w:tr>
      <w:tr>
        <w:trPr/>
        <w:tc>
          <w:tcPr>
            <w:noWrap/>
          </w:tcPr>
          <w:p>
            <w:pPr>
              <w:spacing w:after="200"/>
            </w:pPr>
            <w:hyperlink r:id="rId13" w:history="1">
              <w:r>
                <w:rPr>
                  <w:color w:val="1e198e"/>
                  <w:b w:val="1"/>
                  <w:bCs w:val="1"/>
                  <w:u w:val="single"/>
                </w:rPr>
                <w:t xml:space="preserve">Gold in William Shakespeare’s King Henry VIII (1613)</w:t>
              </w:r>
            </w:hyperlink>
          </w:p>
          <w:p>
            <w:pPr/>
            <w:hyperlink r:id="rId8" w:history="1">
              <w:r>
                <w:rPr>
                  <w:color w:val="#410a8c"/>
                  <w:u w:val="single"/>
                </w:rPr>
                <w:t xml:space="preserve">Armelle Sabatier</w:t>
              </w:r>
            </w:hyperlink>
          </w:p>
          <w:p>
            <w:pPr/>
            <w:r>
              <w:rPr>
                <w:i w:val="1"/>
                <w:iCs w:val="1"/>
              </w:rPr>
              <w:t xml:space="preserve">Polysèmes</w:t>
            </w:r>
            <w:r>
              <w:rPr/>
              <w:t xml:space="preserve">, 2016, 15, </w:t>
            </w:r>
            <w:hyperlink r:id="rId14" w:history="1">
              <w:r>
                <w:rPr>
                  <w:color w:val="#410a8c"/>
                  <w:u w:val="single"/>
                </w:rPr>
                <w:t xml:space="preserve">⟨10.4000/polysemes.874⟩</w:t>
              </w:r>
            </w:hyperlink>
          </w:p>
          <w:p>
            <w:pPr/>
            <w:r>
              <w:rPr/>
              <w:t xml:space="preserve">Article dans une revue</w:t>
            </w:r>
          </w:p>
          <w:p>
            <w:pPr/>
            <w:hyperlink r:id="rId13" w:history="1">
              <w:r>
                <w:rPr>
                  <w:color w:val="#410a8c"/>
                  <w:u w:val="single"/>
                </w:rPr>
                <w:t xml:space="preserve">hal-03914711v1</w:t>
              </w:r>
            </w:hyperlink>
          </w:p>
        </w:tc>
      </w:tr>
      <w:tr>
        <w:trPr/>
        <w:tc>
          <w:tcPr>
            <w:noWrap/>
          </w:tcPr>
          <w:p>
            <w:pPr>
              <w:spacing w:after="200"/>
            </w:pPr>
            <w:hyperlink r:id="rId15" w:history="1">
              <w:r>
                <w:rPr>
                  <w:color w:val="1e198e"/>
                  <w:b w:val="1"/>
                  <w:bCs w:val="1"/>
                  <w:u w:val="single"/>
                </w:rPr>
                <w:t xml:space="preserve">Colour as an Art of Illusion in John Lyly’s Campaspe (1584)</w:t>
              </w:r>
            </w:hyperlink>
          </w:p>
          <w:p>
            <w:pPr/>
            <w:hyperlink r:id="rId8" w:history="1">
              <w:r>
                <w:rPr>
                  <w:color w:val="#410a8c"/>
                  <w:u w:val="single"/>
                </w:rPr>
                <w:t xml:space="preserve">Armelle Sabatier</w:t>
              </w:r>
            </w:hyperlink>
          </w:p>
          <w:p>
            <w:pPr/>
            <w:r>
              <w:rPr>
                <w:i w:val="1"/>
                <w:iCs w:val="1"/>
              </w:rPr>
              <w:t xml:space="preserve">E-rea - Revue électronique d’études sur le monde anglophone</w:t>
            </w:r>
            <w:r>
              <w:rPr/>
              <w:t xml:space="preserve">, 2015, 12.2, </w:t>
            </w:r>
            <w:hyperlink r:id="rId16" w:history="1">
              <w:r>
                <w:rPr>
                  <w:color w:val="#410a8c"/>
                  <w:u w:val="single"/>
                </w:rPr>
                <w:t xml:space="preserve">⟨10.4000/erea.4281⟩</w:t>
              </w:r>
            </w:hyperlink>
          </w:p>
          <w:p>
            <w:pPr/>
            <w:r>
              <w:rPr/>
              <w:t xml:space="preserve">Article dans une revue</w:t>
            </w:r>
          </w:p>
          <w:p>
            <w:pPr/>
            <w:hyperlink r:id="rId15" w:history="1">
              <w:r>
                <w:rPr>
                  <w:color w:val="#410a8c"/>
                  <w:u w:val="single"/>
                </w:rPr>
                <w:t xml:space="preserve">hal-03914714v1</w:t>
              </w:r>
            </w:hyperlink>
          </w:p>
        </w:tc>
      </w:tr>
      <w:tr>
        <w:trPr/>
        <w:tc>
          <w:tcPr>
            <w:noWrap/>
          </w:tcPr>
          <w:p>
            <w:pPr>
              <w:spacing w:after="200"/>
            </w:pPr>
            <w:hyperlink r:id="rId17" w:history="1">
              <w:r>
                <w:rPr>
                  <w:color w:val="1e198e"/>
                  <w:b w:val="1"/>
                  <w:bCs w:val="1"/>
                  <w:u w:val="single"/>
                </w:rPr>
                <w:t xml:space="preserve">Eulogizing Black in Love’s Labour’s Lost</w:t>
              </w:r>
            </w:hyperlink>
          </w:p>
          <w:p>
            <w:pPr/>
            <w:hyperlink r:id="rId8" w:history="1">
              <w:r>
                <w:rPr>
                  <w:color w:val="#410a8c"/>
                  <w:u w:val="single"/>
                </w:rPr>
                <w:t xml:space="preserve">Armelle Sabatier</w:t>
              </w:r>
            </w:hyperlink>
          </w:p>
          <w:p>
            <w:pPr/>
            <w:r>
              <w:rPr>
                <w:i w:val="1"/>
                <w:iCs w:val="1"/>
              </w:rPr>
              <w:t xml:space="preserve">Actes des congrès de la Société française Shakespeare</w:t>
            </w:r>
            <w:r>
              <w:rPr/>
              <w:t xml:space="preserve">, 2015, 32, </w:t>
            </w:r>
            <w:hyperlink r:id="rId18" w:history="1">
              <w:r>
                <w:rPr>
                  <w:color w:val="#410a8c"/>
                  <w:u w:val="single"/>
                </w:rPr>
                <w:t xml:space="preserve">⟨10.4000/shakespeare.2925⟩</w:t>
              </w:r>
            </w:hyperlink>
          </w:p>
          <w:p>
            <w:pPr/>
            <w:r>
              <w:rPr/>
              <w:t xml:space="preserve">Article dans une revue</w:t>
            </w:r>
          </w:p>
          <w:p>
            <w:pPr/>
            <w:hyperlink r:id="rId17" w:history="1">
              <w:r>
                <w:rPr>
                  <w:color w:val="#410a8c"/>
                  <w:u w:val="single"/>
                </w:rPr>
                <w:t xml:space="preserve">hal-03914719v1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Introduction</w:t>
              </w:r>
            </w:hyperlink>
          </w:p>
          <w:p>
            <w:pPr/>
            <w:hyperlink r:id="rId20" w:history="1">
              <w:r>
                <w:rPr>
                  <w:color w:val="#410a8c"/>
                  <w:u w:val="single"/>
                </w:rPr>
                <w:t xml:space="preserve">Sophie Jorrand</w:t>
              </w:r>
            </w:hyperlink>
            <w:r>
              <w:rPr/>
              <w:t xml:space="preserve">,</w:t>
            </w:r>
            <w:hyperlink r:id="rId8" w:history="1">
              <w:r>
                <w:rPr>
                  <w:color w:val="#410a8c"/>
                  <w:u w:val="single"/>
                </w:rPr>
                <w:t xml:space="preserve">Armelle Sabatier</w:t>
              </w:r>
            </w:hyperlink>
            <w:r>
              <w:rPr/>
              <w:t xml:space="preserve">,</w:t>
            </w:r>
            <w:hyperlink r:id="rId21" w:history="1">
              <w:r>
                <w:rPr>
                  <w:color w:val="#410a8c"/>
                  <w:u w:val="single"/>
                </w:rPr>
                <w:t xml:space="preserve">Bertrand van Ruymbeke</w:t>
              </w:r>
            </w:hyperlink>
          </w:p>
          <w:p>
            <w:pPr/>
            <w:r>
              <w:rPr>
                <w:i w:val="1"/>
                <w:iCs w:val="1"/>
              </w:rPr>
              <w:t xml:space="preserve">XVII-XVIII Revue de la Société d'études anglo-américaines des XVIIe et XVIIIe siècles </w:t>
            </w:r>
            <w:r>
              <w:rPr/>
              <w:t xml:space="preserve">, 76, 2019, Crime et criminels / Crime and Criminals, </w:t>
            </w:r>
            <w:hyperlink r:id="rId22" w:history="1">
              <w:r>
                <w:rPr>
                  <w:color w:val="#410a8c"/>
                  <w:u w:val="single"/>
                </w:rPr>
                <w:t xml:space="preserve">⟨10.4000/1718.3780⟩</w:t>
              </w:r>
            </w:hyperlink>
          </w:p>
          <w:p>
            <w:pPr/>
            <w:r>
              <w:rPr/>
              <w:t xml:space="preserve">N°spécial de revue/special issue</w:t>
            </w:r>
          </w:p>
          <w:p>
            <w:pPr/>
            <w:hyperlink r:id="rId19" w:history="1">
              <w:r>
                <w:rPr>
                  <w:color w:val="#410a8c"/>
                  <w:u w:val="single"/>
                </w:rPr>
                <w:t xml:space="preserve">hal-02381880v1</w:t>
              </w:r>
            </w:hyperlink>
          </w:p>
        </w:tc>
      </w:tr>
      <w:tr>
        <w:trPr/>
        <w:tc>
          <w:tcPr>
            <w:noWrap/>
          </w:tcPr>
          <w:p>
            <w:pPr>
              <w:spacing w:after="200"/>
            </w:pPr>
            <w:hyperlink r:id="rId23" w:history="1">
              <w:r>
                <w:rPr>
                  <w:color w:val="1e198e"/>
                  <w:b w:val="1"/>
                  <w:bCs w:val="1"/>
                  <w:u w:val="single"/>
                </w:rPr>
                <w:t xml:space="preserve">Ecriture de la violence, violence de l'écriture.</w:t>
              </w:r>
            </w:hyperlink>
          </w:p>
          <w:p>
            <w:pPr/>
            <w:hyperlink r:id="rId24" w:history="1">
              <w:r>
                <w:rPr>
                  <w:color w:val="#410a8c"/>
                  <w:u w:val="single"/>
                </w:rPr>
                <w:t xml:space="preserve">Aloysia Rousseau</w:t>
              </w:r>
            </w:hyperlink>
            <w:r>
              <w:rPr/>
              <w:t xml:space="preserve">,</w:t>
            </w:r>
            <w:hyperlink r:id="rId25" w:history="1">
              <w:r>
                <w:rPr>
                  <w:color w:val="#410a8c"/>
                  <w:u w:val="single"/>
                </w:rPr>
                <w:t xml:space="preserve">Marc Amfreville</w:t>
              </w:r>
            </w:hyperlink>
            <w:r>
              <w:rPr/>
              <w:t xml:space="preserve">,</w:t>
            </w:r>
            <w:hyperlink r:id="rId8" w:history="1">
              <w:r>
                <w:rPr>
                  <w:color w:val="#410a8c"/>
                  <w:u w:val="single"/>
                </w:rPr>
                <w:t xml:space="preserve">Armelle Sabatier</w:t>
              </w:r>
            </w:hyperlink>
          </w:p>
          <w:p>
            <w:pPr/>
            <w:r>
              <w:rPr>
                <w:i w:val="1"/>
                <w:iCs w:val="1"/>
              </w:rPr>
              <w:t xml:space="preserve">Sillages Critiques</w:t>
            </w:r>
            <w:r>
              <w:rPr/>
              <w:t xml:space="preserve">, 22, 2017, </w:t>
            </w:r>
            <w:hyperlink r:id="rId26" w:history="1">
              <w:r>
                <w:rPr>
                  <w:color w:val="#410a8c"/>
                  <w:u w:val="single"/>
                </w:rPr>
                <w:t xml:space="preserve">⟨10.4000/sillagescritiques.4777⟩</w:t>
              </w:r>
            </w:hyperlink>
          </w:p>
          <w:p>
            <w:pPr/>
            <w:r>
              <w:rPr/>
              <w:t xml:space="preserve">N°spécial de revue/special issue</w:t>
            </w:r>
          </w:p>
          <w:p>
            <w:pPr/>
            <w:hyperlink r:id="rId23" w:history="1">
              <w:r>
                <w:rPr>
                  <w:color w:val="#410a8c"/>
                  <w:u w:val="single"/>
                </w:rPr>
                <w:t xml:space="preserve">hal-03758125v1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The Art of Picturing in Early Modern English Literature</w:t>
              </w:r>
            </w:hyperlink>
          </w:p>
          <w:p>
            <w:pPr/>
            <w:hyperlink r:id="rId8" w:history="1">
              <w:r>
                <w:rPr>
                  <w:color w:val="#410a8c"/>
                  <w:u w:val="single"/>
                </w:rPr>
                <w:t xml:space="preserve">Armelle Sabatier</w:t>
              </w:r>
            </w:hyperlink>
          </w:p>
          <w:p>
            <w:pPr/>
            <w:r>
              <w:rPr/>
              <w:t xml:space="preserve">Routledge, 2019, 9780367425197</w:t>
            </w:r>
          </w:p>
          <w:p>
            <w:pPr/>
            <w:r>
              <w:rPr/>
              <w:t xml:space="preserve">Ouvrages</w:t>
            </w:r>
          </w:p>
          <w:p>
            <w:pPr/>
            <w:hyperlink r:id="rId27" w:history="1">
              <w:r>
                <w:rPr>
                  <w:color w:val="#410a8c"/>
                  <w:u w:val="single"/>
                </w:rPr>
                <w:t xml:space="preserve">hal-03914637v1</w:t>
              </w:r>
            </w:hyperlink>
          </w:p>
        </w:tc>
      </w:tr>
      <w:tr>
        <w:trPr/>
        <w:tc>
          <w:tcPr>
            <w:noWrap/>
          </w:tcPr>
          <w:p>
            <w:pPr>
              <w:spacing w:after="200"/>
            </w:pPr>
            <w:hyperlink r:id="rId28" w:history="1">
              <w:r>
                <w:rPr>
                  <w:color w:val="1e198e"/>
                  <w:b w:val="1"/>
                  <w:bCs w:val="1"/>
                  <w:u w:val="single"/>
                </w:rPr>
                <w:t xml:space="preserve">The Dark Sides of the Law: Perspectives on Law, Literature and Justice in Common Law Countries</w:t>
              </w:r>
            </w:hyperlink>
          </w:p>
          <w:p>
            <w:pPr/>
            <w:hyperlink r:id="rId29" w:history="1">
              <w:r>
                <w:rPr>
                  <w:color w:val="#410a8c"/>
                  <w:u w:val="single"/>
                </w:rPr>
                <w:t xml:space="preserve">Géraldine Gadbin-George</w:t>
              </w:r>
            </w:hyperlink>
            <w:r>
              <w:rPr/>
              <w:t xml:space="preserve">,</w:t>
            </w:r>
            <w:hyperlink r:id="rId30" w:history="1">
              <w:r>
                <w:rPr>
                  <w:color w:val="#410a8c"/>
                  <w:u w:val="single"/>
                </w:rPr>
                <w:t xml:space="preserve">Yvonne-Marie Rogez</w:t>
              </w:r>
            </w:hyperlink>
            <w:r>
              <w:rPr/>
              <w:t xml:space="preserve">,</w:t>
            </w:r>
            <w:hyperlink r:id="rId8" w:history="1">
              <w:r>
                <w:rPr>
                  <w:color w:val="#410a8c"/>
                  <w:u w:val="single"/>
                </w:rPr>
                <w:t xml:space="preserve">Armelle Sabatier</w:t>
              </w:r>
            </w:hyperlink>
            <w:r>
              <w:rPr/>
              <w:t xml:space="preserve">,</w:t>
            </w:r>
            <w:hyperlink r:id="rId31" w:history="1">
              <w:r>
                <w:rPr>
                  <w:color w:val="#410a8c"/>
                  <w:u w:val="single"/>
                </w:rPr>
                <w:t xml:space="preserve">Claire Wrobel</w:t>
              </w:r>
            </w:hyperlink>
          </w:p>
          <w:p>
            <w:pPr/>
            <w:r>
              <w:rPr/>
              <w:t xml:space="preserve">Michel Houdiard, 2019</w:t>
            </w:r>
          </w:p>
          <w:p>
            <w:pPr/>
            <w:r>
              <w:rPr/>
              <w:t xml:space="preserve">Ouvrages</w:t>
            </w:r>
          </w:p>
          <w:p>
            <w:pPr/>
            <w:hyperlink r:id="rId28" w:history="1">
              <w:r>
                <w:rPr>
                  <w:color w:val="#410a8c"/>
                  <w:u w:val="single"/>
                </w:rPr>
                <w:t xml:space="preserve">hal-03722045v1</w:t>
              </w:r>
            </w:hyperlink>
          </w:p>
        </w:tc>
      </w:tr>
      <w:tr>
        <w:trPr/>
        <w:tc>
          <w:tcPr>
            <w:noWrap/>
          </w:tcPr>
          <w:p>
            <w:pPr>
              <w:spacing w:after="200"/>
            </w:pPr>
            <w:hyperlink r:id="rId32" w:history="1">
              <w:r>
                <w:rPr>
                  <w:color w:val="1e198e"/>
                  <w:b w:val="1"/>
                  <w:bCs w:val="1"/>
                  <w:u w:val="single"/>
                </w:rPr>
                <w:t xml:space="preserve">Glossaire de droit anglais : méthode, traduction et approche comparative, en collaboration</w:t>
              </w:r>
            </w:hyperlink>
          </w:p>
          <w:p>
            <w:pPr/>
            <w:hyperlink r:id="rId33" w:history="1">
              <w:r>
                <w:rPr>
                  <w:color w:val="#410a8c"/>
                  <w:u w:val="single"/>
                </w:rPr>
                <w:t xml:space="preserve">Suhasini Vincent</w:t>
              </w:r>
            </w:hyperlink>
            <w:r>
              <w:rPr/>
              <w:t xml:space="preserve">,</w:t>
            </w:r>
            <w:hyperlink r:id="rId29" w:history="1">
              <w:r>
                <w:rPr>
                  <w:color w:val="#410a8c"/>
                  <w:u w:val="single"/>
                </w:rPr>
                <w:t xml:space="preserve">Géraldine Gadbin-George</w:t>
              </w:r>
            </w:hyperlink>
            <w:r>
              <w:rPr/>
              <w:t xml:space="preserve">,</w:t>
            </w:r>
            <w:hyperlink r:id="rId34" w:history="1">
              <w:r>
                <w:rPr>
                  <w:color w:val="#410a8c"/>
                  <w:u w:val="single"/>
                </w:rPr>
                <w:t xml:space="preserve">Justin Beplate</w:t>
              </w:r>
            </w:hyperlink>
            <w:r>
              <w:rPr/>
              <w:t xml:space="preserve">,</w:t>
            </w:r>
            <w:hyperlink r:id="rId35" w:history="1">
              <w:r>
                <w:rPr>
                  <w:color w:val="#410a8c"/>
                  <w:u w:val="single"/>
                </w:rPr>
                <w:t xml:space="preserve">Anne Brunon-Ernst</w:t>
              </w:r>
            </w:hyperlink>
            <w:r>
              <w:rPr/>
              <w:t xml:space="preserve">,</w:t>
            </w:r>
            <w:hyperlink r:id="rId8" w:history="1">
              <w:r>
                <w:rPr>
                  <w:color w:val="#410a8c"/>
                  <w:u w:val="single"/>
                </w:rPr>
                <w:t xml:space="preserve">Armelle Sabatier</w:t>
              </w:r>
            </w:hyperlink>
          </w:p>
          <w:p>
            <w:pPr/>
            <w:r>
              <w:rPr/>
              <w:t xml:space="preserve">2019, 2247179940</w:t>
            </w:r>
          </w:p>
          <w:p>
            <w:pPr/>
            <w:r>
              <w:rPr/>
              <w:t xml:space="preserve">Ouvrages</w:t>
            </w:r>
            <w:r>
              <w:rPr/>
              <w:t xml:space="preserve"> (manuel)</w:t>
            </w:r>
          </w:p>
          <w:p>
            <w:pPr/>
            <w:hyperlink r:id="rId32" w:history="1">
              <w:r>
                <w:rPr>
                  <w:color w:val="#410a8c"/>
                  <w:u w:val="single"/>
                </w:rPr>
                <w:t xml:space="preserve">hal-03915827v1</w:t>
              </w:r>
            </w:hyperlink>
          </w:p>
        </w:tc>
      </w:tr>
      <w:tr>
        <w:trPr/>
        <w:tc>
          <w:tcPr>
            <w:noWrap/>
          </w:tcPr>
          <w:p>
            <w:pPr>
              <w:spacing w:after="200"/>
            </w:pPr>
            <w:hyperlink r:id="rId36" w:history="1">
              <w:r>
                <w:rPr>
                  <w:color w:val="1e198e"/>
                  <w:b w:val="1"/>
                  <w:bCs w:val="1"/>
                  <w:u w:val="single"/>
                </w:rPr>
                <w:t xml:space="preserve">Shakespeare and Visual Culture. A Dictionary.</w:t>
              </w:r>
            </w:hyperlink>
          </w:p>
          <w:p>
            <w:pPr/>
            <w:hyperlink r:id="rId8" w:history="1">
              <w:r>
                <w:rPr>
                  <w:color w:val="#410a8c"/>
                  <w:u w:val="single"/>
                </w:rPr>
                <w:t xml:space="preserve">Armelle Sabatier</w:t>
              </w:r>
            </w:hyperlink>
          </w:p>
          <w:p>
            <w:pPr/>
            <w:r>
              <w:rPr/>
              <w:t xml:space="preserve">Bloomsbury, 2016, 9781472568052</w:t>
            </w:r>
          </w:p>
          <w:p>
            <w:pPr/>
            <w:r>
              <w:rPr/>
              <w:t xml:space="preserve">Ouvrages</w:t>
            </w:r>
          </w:p>
          <w:p>
            <w:pPr/>
            <w:hyperlink r:id="rId36" w:history="1">
              <w:r>
                <w:rPr>
                  <w:color w:val="#410a8c"/>
                  <w:u w:val="single"/>
                </w:rPr>
                <w:t xml:space="preserve">hal-03914644v1</w:t>
              </w:r>
            </w:hyperlink>
          </w:p>
        </w:tc>
      </w:tr>
      <w:tr>
        <w:trPr/>
        <w:tc>
          <w:tcPr>
            <w:noWrap/>
          </w:tcPr>
          <w:p>
            <w:pPr>
              <w:spacing w:after="200"/>
            </w:pPr>
            <w:hyperlink r:id="rId37" w:history="1">
              <w:r>
                <w:rPr>
                  <w:color w:val="1e198e"/>
                  <w:b w:val="1"/>
                  <w:bCs w:val="1"/>
                  <w:u w:val="single"/>
                </w:rPr>
                <w:t xml:space="preserve">Glossaire de droit anglais : méthode, traduction et approche comparative</w:t>
              </w:r>
            </w:hyperlink>
          </w:p>
          <w:p>
            <w:pPr/>
            <w:hyperlink r:id="rId33" w:history="1">
              <w:r>
                <w:rPr>
                  <w:color w:val="#410a8c"/>
                  <w:u w:val="single"/>
                </w:rPr>
                <w:t xml:space="preserve">Suhasini Vincent</w:t>
              </w:r>
            </w:hyperlink>
            <w:r>
              <w:rPr/>
              <w:t xml:space="preserve">,</w:t>
            </w:r>
            <w:hyperlink r:id="rId38" w:history="1">
              <w:r>
                <w:rPr>
                  <w:color w:val="#410a8c"/>
                  <w:u w:val="single"/>
                </w:rPr>
                <w:t xml:space="preserve">Sabatier Armelle</w:t>
              </w:r>
            </w:hyperlink>
            <w:r>
              <w:rPr/>
              <w:t xml:space="preserve">,</w:t>
            </w:r>
            <w:hyperlink r:id="rId29" w:history="1">
              <w:r>
                <w:rPr>
                  <w:color w:val="#410a8c"/>
                  <w:u w:val="single"/>
                </w:rPr>
                <w:t xml:space="preserve">Géraldine Gadbin-George</w:t>
              </w:r>
            </w:hyperlink>
            <w:r>
              <w:rPr/>
              <w:t xml:space="preserve">,</w:t>
            </w:r>
            <w:hyperlink r:id="rId34" w:history="1">
              <w:r>
                <w:rPr>
                  <w:color w:val="#410a8c"/>
                  <w:u w:val="single"/>
                </w:rPr>
                <w:t xml:space="preserve">Justin Beplate</w:t>
              </w:r>
            </w:hyperlink>
            <w:r>
              <w:rPr/>
              <w:t xml:space="preserve">,</w:t>
            </w:r>
            <w:hyperlink r:id="rId35" w:history="1">
              <w:r>
                <w:rPr>
                  <w:color w:val="#410a8c"/>
                  <w:u w:val="single"/>
                </w:rPr>
                <w:t xml:space="preserve">Anne Brunon-Ernst</w:t>
              </w:r>
            </w:hyperlink>
          </w:p>
          <w:p>
            <w:pPr/>
            <w:r>
              <w:rPr/>
              <w:t xml:space="preserve">Daloz, 1st edition, 2014, Geraldine Gadbin-Geroge, 9782247137275</w:t>
            </w:r>
          </w:p>
          <w:p>
            <w:pPr/>
            <w:r>
              <w:rPr/>
              <w:t xml:space="preserve">Ouvrages</w:t>
            </w:r>
            <w:r>
              <w:rPr/>
              <w:t xml:space="preserve"> (manuel)</w:t>
            </w:r>
          </w:p>
          <w:p>
            <w:pPr/>
            <w:hyperlink r:id="rId37" w:history="1">
              <w:r>
                <w:rPr>
                  <w:color w:val="#410a8c"/>
                  <w:u w:val="single"/>
                </w:rPr>
                <w:t xml:space="preserve">hal-03916797v1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preuve et le témoignage dans Arden of Faversham (1592) et A Warning for Fair Women (1599)</w:t>
              </w:r>
            </w:hyperlink>
          </w:p>
          <w:p>
            <w:pPr/>
            <w:hyperlink r:id="rId8" w:history="1">
              <w:r>
                <w:rPr>
                  <w:color w:val="#410a8c"/>
                  <w:u w:val="single"/>
                </w:rPr>
                <w:t xml:space="preserve">Armelle Sabatier</w:t>
              </w:r>
            </w:hyperlink>
          </w:p>
          <w:p>
            <w:pPr/>
            <w:r>
              <w:rPr>
                <w:i w:val="1"/>
                <w:iCs w:val="1"/>
              </w:rPr>
              <w:t xml:space="preserve">Témoigner à l’âge classique et moderne : des sens au sens</w:t>
            </w:r>
            <w:r>
              <w:rPr/>
              <w:t xml:space="preserve">, Honoré Champion, pp.563-574., 2019</w:t>
            </w:r>
          </w:p>
          <w:p>
            <w:pPr/>
            <w:r>
              <w:rPr/>
              <w:t xml:space="preserve">Chapitre d'ouvrage</w:t>
            </w:r>
          </w:p>
          <w:p>
            <w:pPr/>
            <w:hyperlink r:id="rId39" w:history="1">
              <w:r>
                <w:rPr>
                  <w:color w:val="#410a8c"/>
                  <w:u w:val="single"/>
                </w:rPr>
                <w:t xml:space="preserve">hal-03914669v1</w:t>
              </w:r>
            </w:hyperlink>
          </w:p>
        </w:tc>
      </w:tr>
      <w:tr>
        <w:trPr/>
        <w:tc>
          <w:tcPr>
            <w:noWrap/>
          </w:tcPr>
          <w:p>
            <w:pPr>
              <w:spacing w:after="200"/>
            </w:pPr>
            <w:hyperlink r:id="rId40" w:history="1">
              <w:r>
                <w:rPr>
                  <w:color w:val="1e198e"/>
                  <w:b w:val="1"/>
                  <w:bCs w:val="1"/>
                  <w:u w:val="single"/>
                </w:rPr>
                <w:t xml:space="preserve">The Miniature v. the Monument in The Tryall of Chevalry</w:t>
              </w:r>
            </w:hyperlink>
          </w:p>
          <w:p>
            <w:pPr/>
            <w:hyperlink r:id="rId8" w:history="1">
              <w:r>
                <w:rPr>
                  <w:color w:val="#410a8c"/>
                  <w:u w:val="single"/>
                </w:rPr>
                <w:t xml:space="preserve">Armelle Sabatier</w:t>
              </w:r>
            </w:hyperlink>
          </w:p>
          <w:p>
            <w:pPr/>
            <w:r>
              <w:rPr/>
              <w:t xml:space="preserve">Camilla Caporicci and Armelle Sabatier. </w:t>
            </w:r>
            <w:r>
              <w:rPr>
                <w:i w:val="1"/>
                <w:iCs w:val="1"/>
              </w:rPr>
              <w:t xml:space="preserve">The Art of Picturing in Renaissance English Literature</w:t>
            </w:r>
            <w:r>
              <w:rPr/>
              <w:t xml:space="preserve">, Routledge, pp.179-196, 2019, 9780367425197</w:t>
            </w:r>
          </w:p>
          <w:p>
            <w:pPr/>
            <w:r>
              <w:rPr/>
              <w:t xml:space="preserve">Chapitre d'ouvrage</w:t>
            </w:r>
          </w:p>
          <w:p>
            <w:pPr/>
            <w:hyperlink r:id="rId40" w:history="1">
              <w:r>
                <w:rPr>
                  <w:color w:val="#410a8c"/>
                  <w:u w:val="single"/>
                </w:rPr>
                <w:t xml:space="preserve">hal-03946965v1</w:t>
              </w:r>
            </w:hyperlink>
          </w:p>
        </w:tc>
      </w:tr>
      <w:tr>
        <w:trPr/>
        <w:tc>
          <w:tcPr>
            <w:noWrap/>
          </w:tcPr>
          <w:p>
            <w:pPr>
              <w:spacing w:after="200"/>
            </w:pPr>
            <w:hyperlink r:id="rId41" w:history="1">
              <w:r>
                <w:rPr>
                  <w:color w:val="1e198e"/>
                  <w:b w:val="1"/>
                  <w:bCs w:val="1"/>
                  <w:u w:val="single"/>
                </w:rPr>
                <w:t xml:space="preserve">Synesthésie et sculpture dans l’Angleterre élisabéthaine</w:t>
              </w:r>
            </w:hyperlink>
          </w:p>
          <w:p>
            <w:pPr/>
            <w:hyperlink r:id="rId8" w:history="1">
              <w:r>
                <w:rPr>
                  <w:color w:val="#410a8c"/>
                  <w:u w:val="single"/>
                </w:rPr>
                <w:t xml:space="preserve">Armelle Sabatier</w:t>
              </w:r>
            </w:hyperlink>
          </w:p>
          <w:p>
            <w:pPr/>
            <w:r>
              <w:rPr/>
              <w:t xml:space="preserve">Yona Dureau. </w:t>
            </w:r>
            <w:r>
              <w:rPr>
                <w:i w:val="1"/>
                <w:iCs w:val="1"/>
              </w:rPr>
              <w:t xml:space="preserve">Synesthésie</w:t>
            </w:r>
            <w:r>
              <w:rPr/>
              <w:t xml:space="preserve">, Honoré Champion, pp.175-86, 2015</w:t>
            </w:r>
          </w:p>
          <w:p>
            <w:pPr/>
            <w:r>
              <w:rPr/>
              <w:t xml:space="preserve">Chapitre d'ouvrage</w:t>
            </w:r>
          </w:p>
          <w:p>
            <w:pPr/>
            <w:hyperlink r:id="rId41" w:history="1">
              <w:r>
                <w:rPr>
                  <w:color w:val="#410a8c"/>
                  <w:u w:val="single"/>
                </w:rPr>
                <w:t xml:space="preserve">hal-03946978v1</w:t>
              </w:r>
            </w:hyperlink>
          </w:p>
        </w:tc>
      </w:tr>
      <w:tr>
        <w:trPr/>
        <w:tc>
          <w:tcPr>
            <w:noWrap/>
          </w:tcPr>
          <w:p>
            <w:pPr>
              <w:spacing w:after="200"/>
            </w:pPr>
            <w:hyperlink r:id="rId42" w:history="1">
              <w:r>
                <w:rPr>
                  <w:color w:val="1e198e"/>
                  <w:b w:val="1"/>
                  <w:bCs w:val="1"/>
                  <w:u w:val="single"/>
                </w:rPr>
                <w:t xml:space="preserve">The Rhetoric of Colour in Love’s Labour’s Lost</w:t>
              </w:r>
            </w:hyperlink>
          </w:p>
          <w:p>
            <w:pPr/>
            <w:hyperlink r:id="rId8" w:history="1">
              <w:r>
                <w:rPr>
                  <w:color w:val="#410a8c"/>
                  <w:u w:val="single"/>
                </w:rPr>
                <w:t xml:space="preserve">Armelle Sabatier</w:t>
              </w:r>
            </w:hyperlink>
          </w:p>
          <w:p>
            <w:pPr/>
            <w:r>
              <w:rPr/>
              <w:t xml:space="preserve">Delphine Lemonnier-Texier et Guillaume Winter. </w:t>
            </w:r>
            <w:r>
              <w:rPr>
                <w:i w:val="1"/>
                <w:iCs w:val="1"/>
              </w:rPr>
              <w:t xml:space="preserve">Lectures de Love’s Labour’s Lost de William Shakespeare</w:t>
            </w:r>
            <w:r>
              <w:rPr/>
              <w:t xml:space="preserve">, Presses Universitaires de Rennes, pp.117-132, 2014</w:t>
            </w:r>
          </w:p>
          <w:p>
            <w:pPr/>
            <w:r>
              <w:rPr/>
              <w:t xml:space="preserve">Chapitre d'ouvrage</w:t>
            </w:r>
          </w:p>
          <w:p>
            <w:pPr/>
            <w:hyperlink r:id="rId42" w:history="1">
              <w:r>
                <w:rPr>
                  <w:color w:val="#410a8c"/>
                  <w:u w:val="single"/>
                </w:rPr>
                <w:t xml:space="preserve">hal-03946986v1</w:t>
              </w:r>
            </w:hyperlink>
          </w:p>
        </w:tc>
      </w:tr>
      <w:tr>
        <w:trPr/>
        <w:tc>
          <w:tcPr>
            <w:noWrap/>
          </w:tcPr>
          <w:p>
            <w:pPr>
              <w:spacing w:after="200"/>
            </w:pPr>
            <w:hyperlink r:id="rId43" w:history="1">
              <w:r>
                <w:rPr>
                  <w:color w:val="1e198e"/>
                  <w:b w:val="1"/>
                  <w:bCs w:val="1"/>
                  <w:u w:val="single"/>
                </w:rPr>
                <w:t xml:space="preserve">Elizabethan and/or Jacobean style: continuity and changes in early English Renaissance sculpture»</w:t>
              </w:r>
            </w:hyperlink>
          </w:p>
          <w:p>
            <w:pPr/>
            <w:hyperlink r:id="rId8" w:history="1">
              <w:r>
                <w:rPr>
                  <w:color w:val="#410a8c"/>
                  <w:u w:val="single"/>
                </w:rPr>
                <w:t xml:space="preserve">Armelle Sabatier</w:t>
              </w:r>
            </w:hyperlink>
          </w:p>
          <w:p>
            <w:pPr/>
            <w:r>
              <w:rPr/>
              <w:t xml:space="preserve">Muriel Cunin et Martine Yvernault. </w:t>
            </w:r>
            <w:r>
              <w:rPr>
                <w:i w:val="1"/>
                <w:iCs w:val="1"/>
              </w:rPr>
              <w:t xml:space="preserve">Monde(s) en mouvement. Mutations et innovations à la fin du Moyen Age et au début de la Renaissance</w:t>
            </w:r>
            <w:r>
              <w:rPr/>
              <w:t xml:space="preserve">, 269-274, Presses Universitaires de Limoges, 2012</w:t>
            </w:r>
          </w:p>
          <w:p>
            <w:pPr/>
            <w:r>
              <w:rPr/>
              <w:t xml:space="preserve">Chapitre d'ouvrage</w:t>
            </w:r>
          </w:p>
          <w:p>
            <w:pPr/>
            <w:hyperlink r:id="rId43" w:history="1">
              <w:r>
                <w:rPr>
                  <w:color w:val="#410a8c"/>
                  <w:u w:val="single"/>
                </w:rPr>
                <w:t xml:space="preserve">hal-03947015v1</w:t>
              </w:r>
            </w:hyperlink>
          </w:p>
        </w:tc>
      </w:tr>
      <w:tr>
        <w:trPr/>
        <w:tc>
          <w:tcPr>
            <w:noWrap/>
          </w:tcPr>
          <w:p>
            <w:pPr>
              <w:spacing w:after="200"/>
            </w:pPr>
            <w:hyperlink r:id="rId44" w:history="1">
              <w:r>
                <w:rPr>
                  <w:color w:val="1e198e"/>
                  <w:b w:val="1"/>
                  <w:bCs w:val="1"/>
                  <w:u w:val="single"/>
                </w:rPr>
                <w:t xml:space="preserve">The Body and the Law in Measure for Measure</w:t>
              </w:r>
            </w:hyperlink>
          </w:p>
          <w:p>
            <w:pPr/>
            <w:hyperlink r:id="rId8" w:history="1">
              <w:r>
                <w:rPr>
                  <w:color w:val="#410a8c"/>
                  <w:u w:val="single"/>
                </w:rPr>
                <w:t xml:space="preserve">Armelle Sabatier</w:t>
              </w:r>
            </w:hyperlink>
          </w:p>
          <w:p>
            <w:pPr/>
            <w:r>
              <w:rPr/>
              <w:t xml:space="preserve">Delphine Lemonnier-Texier et Guillaume Winter. </w:t>
            </w:r>
            <w:r>
              <w:rPr>
                <w:i w:val="1"/>
                <w:iCs w:val="1"/>
              </w:rPr>
              <w:t xml:space="preserve">Measure for Measure</w:t>
            </w:r>
            <w:r>
              <w:rPr/>
              <w:t xml:space="preserve">, Presses Universitaires de Rennes, pp.35-43, 2012</w:t>
            </w:r>
          </w:p>
          <w:p>
            <w:pPr/>
            <w:r>
              <w:rPr/>
              <w:t xml:space="preserve">Chapitre d'ouvrage</w:t>
            </w:r>
          </w:p>
          <w:p>
            <w:pPr/>
            <w:hyperlink r:id="rId44" w:history="1">
              <w:r>
                <w:rPr>
                  <w:color w:val="#410a8c"/>
                  <w:u w:val="single"/>
                </w:rPr>
                <w:t xml:space="preserve">hal-03947023v1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14660v1" TargetMode="External"/><Relationship Id="rId8" Type="http://schemas.openxmlformats.org/officeDocument/2006/relationships/hyperlink" Target="https://hal.science/search/index/?q=*&amp;authFullName_s=Armelle Sabatier" TargetMode="External"/><Relationship Id="rId9" Type="http://schemas.openxmlformats.org/officeDocument/2006/relationships/hyperlink" Target="https://hal.science/hal-03914628v1" TargetMode="External"/><Relationship Id="rId10" Type="http://schemas.openxmlformats.org/officeDocument/2006/relationships/hyperlink" Target="https://dx.doi.org/10.4000/episteme.5446" TargetMode="External"/><Relationship Id="rId11" Type="http://schemas.openxmlformats.org/officeDocument/2006/relationships/hyperlink" Target="https://hal.science/hal-03914708v1" TargetMode="External"/><Relationship Id="rId12" Type="http://schemas.openxmlformats.org/officeDocument/2006/relationships/hyperlink" Target="https://dx.doi.org/10.4000/caliban.4508" TargetMode="External"/><Relationship Id="rId13" Type="http://schemas.openxmlformats.org/officeDocument/2006/relationships/hyperlink" Target="https://hal.science/hal-03914711v1" TargetMode="External"/><Relationship Id="rId14" Type="http://schemas.openxmlformats.org/officeDocument/2006/relationships/hyperlink" Target="https://dx.doi.org/10.4000/polysemes.874" TargetMode="External"/><Relationship Id="rId15" Type="http://schemas.openxmlformats.org/officeDocument/2006/relationships/hyperlink" Target="https://hal.science/hal-03914714v1" TargetMode="External"/><Relationship Id="rId16" Type="http://schemas.openxmlformats.org/officeDocument/2006/relationships/hyperlink" Target="https://dx.doi.org/10.4000/erea.4281" TargetMode="External"/><Relationship Id="rId17" Type="http://schemas.openxmlformats.org/officeDocument/2006/relationships/hyperlink" Target="https://hal.science/hal-03914719v1" TargetMode="External"/><Relationship Id="rId18" Type="http://schemas.openxmlformats.org/officeDocument/2006/relationships/hyperlink" Target="https://dx.doi.org/10.4000/shakespeare.2925" TargetMode="External"/><Relationship Id="rId19" Type="http://schemas.openxmlformats.org/officeDocument/2006/relationships/hyperlink" Target="https://uca.hal.science/hal-02381880v1" TargetMode="External"/><Relationship Id="rId20" Type="http://schemas.openxmlformats.org/officeDocument/2006/relationships/hyperlink" Target="https://hal.science/search/index/?q=*&amp;authFullName_s=Sophie Jorrand" TargetMode="External"/><Relationship Id="rId21" Type="http://schemas.openxmlformats.org/officeDocument/2006/relationships/hyperlink" Target="https://hal.science/search/index/?q=*&amp;authFullName_s=Bertrand van Ruymbeke" TargetMode="External"/><Relationship Id="rId22" Type="http://schemas.openxmlformats.org/officeDocument/2006/relationships/hyperlink" Target="https://dx.doi.org/10.4000/1718.3780" TargetMode="External"/><Relationship Id="rId23" Type="http://schemas.openxmlformats.org/officeDocument/2006/relationships/hyperlink" Target="https://hal.sorbonne-universite.fr/hal-03758125v1" TargetMode="External"/><Relationship Id="rId24" Type="http://schemas.openxmlformats.org/officeDocument/2006/relationships/hyperlink" Target="https://hal.science/search/index/?q=*&amp;authFullName_s=Aloysia Rousseau" TargetMode="External"/><Relationship Id="rId25" Type="http://schemas.openxmlformats.org/officeDocument/2006/relationships/hyperlink" Target="https://hal.science/search/index/?q=*&amp;authFullName_s=Marc Amfreville" TargetMode="External"/><Relationship Id="rId26" Type="http://schemas.openxmlformats.org/officeDocument/2006/relationships/hyperlink" Target="https://dx.doi.org/10.4000/sillagescritiques.4777" TargetMode="External"/><Relationship Id="rId27" Type="http://schemas.openxmlformats.org/officeDocument/2006/relationships/hyperlink" Target="https://hal.science/hal-03914637v1" TargetMode="External"/><Relationship Id="rId28" Type="http://schemas.openxmlformats.org/officeDocument/2006/relationships/hyperlink" Target="https://hal.science/hal-03722045v1" TargetMode="External"/><Relationship Id="rId29" Type="http://schemas.openxmlformats.org/officeDocument/2006/relationships/hyperlink" Target="https://hal.science/search/index/?q=*&amp;authFullName_s=G&#233;raldine Gadbin-George" TargetMode="External"/><Relationship Id="rId30" Type="http://schemas.openxmlformats.org/officeDocument/2006/relationships/hyperlink" Target="https://hal.science/search/index/?q=*&amp;authFullName_s=Yvonne-Marie Rogez" TargetMode="External"/><Relationship Id="rId31" Type="http://schemas.openxmlformats.org/officeDocument/2006/relationships/hyperlink" Target="https://hal.science/search/index/?q=*&amp;authFullName_s=Claire Wrobel" TargetMode="External"/><Relationship Id="rId32" Type="http://schemas.openxmlformats.org/officeDocument/2006/relationships/hyperlink" Target="https://hal.sorbonne-universite.fr/hal-03915827v1" TargetMode="External"/><Relationship Id="rId33" Type="http://schemas.openxmlformats.org/officeDocument/2006/relationships/hyperlink" Target="https://hal.science/search/index/?q=*&amp;authFullName_s=Suhasini Vincent" TargetMode="External"/><Relationship Id="rId34" Type="http://schemas.openxmlformats.org/officeDocument/2006/relationships/hyperlink" Target="https://hal.science/search/index/?q=*&amp;authFullName_s=Justin Beplate" TargetMode="External"/><Relationship Id="rId35" Type="http://schemas.openxmlformats.org/officeDocument/2006/relationships/hyperlink" Target="https://hal.science/search/index/?q=*&amp;authFullName_s=Anne Brunon-Ernst" TargetMode="External"/><Relationship Id="rId36" Type="http://schemas.openxmlformats.org/officeDocument/2006/relationships/hyperlink" Target="https://hal.science/hal-03914644v1" TargetMode="External"/><Relationship Id="rId37" Type="http://schemas.openxmlformats.org/officeDocument/2006/relationships/hyperlink" Target="https://hal.sorbonne-universite.fr/hal-03916797v1" TargetMode="External"/><Relationship Id="rId38" Type="http://schemas.openxmlformats.org/officeDocument/2006/relationships/hyperlink" Target="https://hal.science/search/index/?q=*&amp;authFullName_s=Sabatier Armelle" TargetMode="External"/><Relationship Id="rId39" Type="http://schemas.openxmlformats.org/officeDocument/2006/relationships/hyperlink" Target="https://hal.science/hal-03914669v1" TargetMode="External"/><Relationship Id="rId40" Type="http://schemas.openxmlformats.org/officeDocument/2006/relationships/hyperlink" Target="https://hal.science/hal-03946965v1" TargetMode="External"/><Relationship Id="rId41" Type="http://schemas.openxmlformats.org/officeDocument/2006/relationships/hyperlink" Target="https://hal.science/hal-03946978v1" TargetMode="External"/><Relationship Id="rId42" Type="http://schemas.openxmlformats.org/officeDocument/2006/relationships/hyperlink" Target="https://hal.science/hal-03946986v1" TargetMode="External"/><Relationship Id="rId43" Type="http://schemas.openxmlformats.org/officeDocument/2006/relationships/hyperlink" Target="https://hal.science/hal-03947015v1" TargetMode="External"/><Relationship Id="rId44" Type="http://schemas.openxmlformats.org/officeDocument/2006/relationships/hyperlink" Target="https://hal.science/hal-03947023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Armelle Sabatier</dc:title>
  <dc:description>CV</dc:description>
  <dc:subject/>
  <cp:keywords/>
  <cp:category/>
  <cp:lastModifiedBy/>
  <dcterms:created xsi:type="dcterms:W3CDTF">2026-05-05T12:20:49+02:00</dcterms:created>
  <dcterms:modified xsi:type="dcterms:W3CDTF">2026-05-05T12:20:49+02:00</dcterms:modified>
</cp:coreProperties>
</file>

<file path=docProps/custom.xml><?xml version="1.0" encoding="utf-8"?>
<Properties xmlns="http://schemas.openxmlformats.org/officeDocument/2006/custom-properties" xmlns:vt="http://schemas.openxmlformats.org/officeDocument/2006/docPropsVTypes"/>
</file>