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Arnaud Bertinet </w:t></w:r><w:r><w:rPr><w:color w:val="641e6e"/></w:rPr><w:t xml:space="preserve">Maître de conférences, Université Paris 1 Panthéon-Sorbonne</w:t></w:r></w:p><w:p><w:pPr><w:spacing w:before="600"/></w:pPr></w:p><w:p><w:pPr><w:spacing w:before="600"/></w:pPr></w:p><w:p><w:pPr><w:pStyle w:val="Heading2"/></w:pPr><w:r><w:rPr><w:color w:val="1e198e"/><w:b w:val="1"/><w:bCs w:val="1"/></w:rPr><w:t xml:space="preserve">Présentation</w:t></w:r></w:p><w:p><w:pPr><w:spacing w:after="100"/></w:pPr></w:p><w:p><w:pPr/><w:r><w:rPr/><w:t xml:space="preserve">Arnaud Bertinet est maître de conférences en histoire de l’art et du patrimoine à l’université Paris 1 Panthéon-Sorbonne, et rattaché à l’HiCSA dont il dirige l'axe Patrimoines, Patrimonialisations.</w:t></w:r></w:p><w:p><w:pPr/><w:r><w:rPr/><w:t xml:space="preserve">Ses recherches portent sur l’histoire du patrimoine et des musées dans une optique culturelle et sociale. Il porte une attention particulière à l’histoire des institutions culturelles sous le Second Empire (sa thèse a été publiée en 2015 sous le titre </w:t></w:r><w:r><w:rPr><w:i w:val="1"/><w:iCs w:val="1"/></w:rPr><w:t xml:space="preserve">Les musées de Napoléon III une institution pour les arts</w:t></w:r><w:r><w:rPr/><w:t xml:space="preserve"> chez Mare & Martin), mais également aux XXe et XXIe siècles : il a ainsi co-dirigé l’ouvrage </w:t></w:r><w:r><w:rPr><w:i w:val="1"/><w:iCs w:val="1"/></w:rPr><w:t xml:space="preserve">Des musées de Metz à la Cour d’Or, histoire des collections, reflets d’un territoire</w:t></w:r><w:r><w:rPr/><w:t xml:space="preserve"> paru chez Snoeck Editions en 2018 que le numéro 30 de la revue </w:t></w:r><w:r><w:rPr><w:i w:val="1"/><w:iCs w:val="1"/></w:rPr><w:t xml:space="preserve">Culture & Musées</w:t></w:r><w:r><w:rPr/><w:t xml:space="preserve"> intitulé </w:t></w:r><w:r><w:rPr><w:i w:val="1"/><w:iCs w:val="1"/></w:rPr><w:t xml:space="preserve">Les musées au prisme du genre</w:t></w:r><w:r><w:rPr/><w:t xml:space="preserve">. Il a également abordé les relations muséales transnationales lors de son post-doctorat à l’INHA et à l’INP sur </w:t></w:r><w:r><w:rPr><w:i w:val="1"/><w:iCs w:val="1"/></w:rPr><w:t xml:space="preserve">L’histoire des évacuations des musées en cas de conflit international entre 1870 et 1945</w:t></w:r><w:r><w:rPr/><w:t xml:space="preserve"> publié dans Les Cahiers du Labex CAP. Enfin, il s'intéresse particulièrement dans le cadre du projet de recherches ARP (ANR 22-CE27-0007) à l'histoire des artothèques et de leurs collections.</w:t></w:r></w:p><w:p><w:pPr/><w:r><w:rPr/><w:t xml:space="preserve">Les processus de patrimonialisation dans leurs dimensions sociales et culturelles sont au cœur de ses projets achevés et en cours, tout comme l’étude du profil et des activités des acteurs du monde culturel depuis la mi-XIXe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musées de Metz au musée de La Cour d’Or</w:t></w:r></w:hyperlink></w:p><w:p><w:pPr/><w:hyperlink r:id="rId8" w:history="1"><w:r><w:rPr><w:color w:val="#410a8c"/><w:u w:val="single"/></w:rPr><w:t xml:space="preserve">Julien Trapp</w:t></w:r></w:hyperlink><w:r><w:rPr/><w:t xml:space="preserve">,</w:t></w:r><w:hyperlink r:id="rId9" w:history="1"><w:r><w:rPr><w:color w:val="#410a8c"/><w:u w:val="single"/></w:rPr><w:t xml:space="preserve">Diedrich Jean-Christophe</w:t></w:r></w:hyperlink><w:r><w:rPr/><w:t xml:space="preserve">,</w:t></w:r><w:hyperlink r:id="rId10" w:history="1"><w:r><w:rPr><w:color w:val="#410a8c"/><w:u w:val="single"/></w:rPr><w:t xml:space="preserve">Arnaud Bertinet</w:t></w:r></w:hyperlink><w:r><w:rPr/><w:t xml:space="preserve">,</w:t></w:r><w:hyperlink r:id="rId11" w:history="1"><w:r><w:rPr><w:color w:val="#410a8c"/><w:u w:val="single"/></w:rPr><w:t xml:space="preserve">Nathalie Pascarel</w:t></w:r></w:hyperlink><w:r><w:rPr/><w:t xml:space="preserve">,</w:t></w:r><w:hyperlink r:id="rId12" w:history="1"><w:r><w:rPr><w:color w:val="#410a8c"/><w:u w:val="single"/></w:rPr><w:t xml:space="preserve">Mathilde Champmartin</w:t></w:r></w:hyperlink></w:p><w:p><w:pPr/><w:r><w:rPr/><w:t xml:space="preserve">Snoeck; Musée de la Cour d'Or, 2018, 978-94-6161-420-9</w:t></w:r></w:p><w:p><w:pPr/><w:r><w:rPr/><w:t xml:space="preserve">Ouvrages</w:t></w:r></w:p><w:p><w:pPr/><w:hyperlink r:id="rId7" w:history="1"><w:r><w:rPr><w:color w:val="#410a8c"/><w:u w:val="single"/></w:rPr><w:t xml:space="preserve">hal-03288457v1</w:t></w:r></w:hyperlink></w:p></w:tc></w:tr><w:tr><w:trPr/><w:tc><w:tcPr><w:noWrap/></w:tcPr><w:p><w:pPr><w:spacing w:after="200"/></w:pPr><w:hyperlink r:id="rId13" w:history="1"><w:r><w:rPr><w:color w:val="1e198e"/><w:b w:val="1"/><w:bCs w:val="1"/><w:u w:val="single"/></w:rPr><w:t xml:space="preserve">Des musées de Metz au musée de la Cour d’or, histoire des collections, reflets d’un territoire</w:t></w:r></w:hyperlink></w:p><w:p><w:pPr/><w:hyperlink r:id="rId10" w:history="1"><w:r><w:rPr><w:color w:val="#410a8c"/><w:u w:val="single"/></w:rPr><w:t xml:space="preserve">Arnaud Bertinet</w:t></w:r></w:hyperlink><w:r><w:rPr/><w:t xml:space="preserve">,</w:t></w:r><w:hyperlink r:id="rId9" w:history="1"><w:r><w:rPr><w:color w:val="#410a8c"/><w:u w:val="single"/></w:rPr><w:t xml:space="preserve">Diedrich Jean-Christophe</w:t></w:r></w:hyperlink><w:r><w:rPr/><w:t xml:space="preserve">,</w:t></w:r><w:hyperlink r:id="rId8" w:history="1"><w:r><w:rPr><w:color w:val="#410a8c"/><w:u w:val="single"/></w:rPr><w:t xml:space="preserve">Julien Trapp</w:t></w:r></w:hyperlink></w:p><w:p><w:pPr/><w:r><w:rPr/><w:t xml:space="preserve">Arnaud Bertinet; Jean-Christophe Diedrich; Julien Trapp. Snoeck Éditions; Musée de la Cour d'Or, 2018, 978-94-6161-420-9</w:t></w:r></w:p><w:p><w:pPr/><w:r><w:rPr/><w:t xml:space="preserve">Ouvrages</w:t></w:r></w:p><w:p><w:pPr/><w:hyperlink r:id="rId13" w:history="1"><w:r><w:rPr><w:color w:val="#410a8c"/><w:u w:val="single"/></w:rPr><w:t xml:space="preserve">halshs-03859785v1</w:t></w:r></w:hyperlink></w:p></w:tc></w:tr><w:tr><w:trPr/><w:tc><w:tcPr><w:noWrap/></w:tcPr><w:p><w:pPr><w:spacing w:after="200"/></w:pPr><w:hyperlink r:id="rId14" w:history="1"><w:r><w:rPr><w:color w:val="1e198e"/><w:b w:val="1"/><w:bCs w:val="1"/><w:u w:val="single"/></w:rPr><w:t xml:space="preserve">Les musées de Napoléon III, une institution pour les arts (1848-1872)</w:t></w:r></w:hyperlink></w:p><w:p><w:pPr/><w:hyperlink r:id="rId10" w:history="1"><w:r><w:rPr><w:color w:val="#410a8c"/><w:u w:val="single"/></w:rPr><w:t xml:space="preserve">Arnaud Bertinet</w:t></w:r></w:hyperlink></w:p><w:p><w:pPr/><w:r><w:rPr/><w:t xml:space="preserve">Mare &amp; Martin, 2015, 979-10-92054-32-3</w:t></w:r></w:p><w:p><w:pPr/><w:r><w:rPr/><w:t xml:space="preserve">Ouvrages</w:t></w:r></w:p><w:p><w:pPr/><w:hyperlink r:id="rId14" w:history="1"><w:r><w:rPr><w:color w:val="#410a8c"/><w:u w:val="single"/></w:rPr><w:t xml:space="preserve">halshs-04517162v1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La politique artistique du Second Empire : l’institution muséale sous Napoléon III (1851-1870)&amp;quot;, doctorat sous la direction de M. le Professeur Dominique Poulot, Université Paris 1 Panthéon-Sorbonne, 2011, vol. 1 texte, 645 p., vol. 2 annexes et illustrations, 479 p.</w:t></w:r></w:hyperlink></w:p><w:p><w:pPr/><w:hyperlink r:id="rId10" w:history="1"><w:r><w:rPr><w:color w:val="#410a8c"/><w:u w:val="single"/></w:rPr><w:t xml:space="preserve">Arnaud Bertinet</w:t></w:r></w:hyperlink></w:p><w:p><w:pPr/><w:r><w:rPr/><w:t xml:space="preserve">Art et histoire de l'art. Université Paris 1 - Panthéon Sorbonne, 2011. Français. </w:t></w:r><w:hyperlink r:id="rId16" w:history="1"><w:r><w:rPr><w:color w:val="#410a8c"/><w:u w:val="single"/></w:rPr><w:t xml:space="preserve">⟨NNT : ⟩</w:t></w:r></w:hyperlink></w:p><w:p><w:pPr/><w:r><w:rPr/><w:t xml:space="preserve">Thèse</w:t></w:r></w:p><w:p><w:pPr/><w:hyperlink r:id="rId15" w:history="1"><w:r><w:rPr><w:color w:val="#410a8c"/><w:u w:val="single"/></w:rPr><w:t xml:space="preserve">tel-04531823v1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 La place de l’histoire dans les musées de Napoléon III »</w:t></w:r></w:hyperlink></w:p><w:p><w:pPr/><w:hyperlink r:id="rId10" w:history="1"><w:r><w:rPr><w:color w:val="#410a8c"/><w:u w:val="single"/></w:rPr><w:t xml:space="preserve">Arnaud Bertinet</w:t></w:r></w:hyperlink></w:p><w:p><w:pPr/><w:r><w:rPr/><w:t xml:space="preserve">Christian Joschke; Valérie Tesnière. </w:t></w:r><w:r><w:rPr><w:i w:val="1"/><w:iCs w:val="1"/></w:rPr><w:t xml:space="preserve">Genèse du musée documentaire (1840-1900)</w:t></w:r><w:r><w:rPr/><w:t xml:space="preserve">, BDIC, p. 53-65, 2025</w:t></w:r></w:p><w:p><w:pPr/><w:r><w:rPr/><w:t xml:space="preserve">Chapitre d'ouvrage</w:t></w:r></w:p><w:p><w:pPr/><w:hyperlink r:id="rId17" w:history="1"><w:r><w:rPr><w:color w:val="#410a8c"/><w:u w:val="single"/></w:rPr><w:t xml:space="preserve">halshs-03859823v1</w:t></w:r></w:hyperlink></w:p></w:tc></w:tr><w:tr><w:trPr/><w:tc><w:tcPr><w:noWrap/></w:tcPr><w:p><w:pPr><w:spacing w:after="200"/></w:pPr><w:hyperlink r:id="rId18" w:history="1"><w:r><w:rPr><w:color w:val="1e198e"/><w:b w:val="1"/><w:bCs w:val="1"/><w:u w:val="single"/></w:rPr><w:t xml:space="preserve">« Napoléon III et l’archéologie en musée : du musée de Compiègne au musée de Saint-Germain-en-Laye »</w:t></w:r></w:hyperlink></w:p><w:p><w:pPr/><w:hyperlink r:id="rId10" w:history="1"><w:r><w:rPr><w:color w:val="#410a8c"/><w:u w:val="single"/></w:rPr><w:t xml:space="preserve">Arnaud Bertinet</w:t></w:r></w:hyperlink></w:p><w:p><w:pPr/><w:r><w:rPr/><w:t xml:space="preserve">Anne Lehoërff; Christine Louboutin. </w:t></w:r><w:r><w:rPr><w:i w:val="1"/><w:iCs w:val="1"/></w:rPr><w:t xml:space="preserve">150 ans du Musée des Antiquités nationales de Saint-Germain-en-Laye</w:t></w:r><w:r><w:rPr/><w:t xml:space="preserve">, Slidestone Press, p. 335-350, 2024, 978-94-6426-263-6</w:t></w:r></w:p><w:p><w:pPr/><w:r><w:rPr/><w:t xml:space="preserve">Chapitre d'ouvrage</w:t></w:r></w:p><w:p><w:pPr/><w:hyperlink r:id="rId18" w:history="1"><w:r><w:rPr><w:color w:val="#410a8c"/><w:u w:val="single"/></w:rPr><w:t xml:space="preserve">halshs-03859818v1</w:t></w:r></w:hyperlink></w:p></w:tc></w:tr><w:tr><w:trPr/><w:tc><w:tcPr><w:noWrap/></w:tcPr><w:p><w:pPr><w:spacing w:after="200"/></w:pPr><w:hyperlink r:id="rId19" w:history="1"><w:r><w:rPr><w:color w:val="1e198e"/><w:b w:val="1"/><w:bCs w:val="1"/><w:u w:val="single"/></w:rPr><w:t xml:space="preserve">Alfred Bruyas ou la recherche d’une « peinture qui réunit tout par ses merveilleux poèmes »</w:t></w:r></w:hyperlink></w:p><w:p><w:pPr/><w:hyperlink r:id="rId10" w:history="1"><w:r><w:rPr><w:color w:val="#410a8c"/><w:u w:val="single"/></w:rPr><w:t xml:space="preserve">Arnaud Bertinet</w:t></w:r></w:hyperlink></w:p><w:p><w:pPr/><w:r><w:rPr><w:i w:val="1"/><w:iCs w:val="1"/></w:rPr><w:t xml:space="preserve">Collectionneurs et artistes</w:t></w:r><w:r><w:rPr/><w:t xml:space="preserve">, Wittockiana, p. 57-70, 2024, Ce que collectionner veut dire, 978-2-87305-012-2</w:t></w:r></w:p><w:p><w:pPr/><w:r><w:rPr/><w:t xml:space="preserve">Chapitre d'ouvrage</w:t></w:r></w:p><w:p><w:pPr/><w:hyperlink r:id="rId19" w:history="1"><w:r><w:rPr><w:color w:val="#410a8c"/><w:u w:val="single"/></w:rPr><w:t xml:space="preserve">halshs-04531835v1</w:t></w:r></w:hyperlink></w:p></w:tc></w:tr><w:tr><w:trPr/><w:tc><w:tcPr><w:noWrap/></w:tcPr><w:p><w:pPr><w:spacing w:after="200"/></w:pPr><w:hyperlink r:id="rId20" w:history="1"><w:r><w:rPr><w:color w:val="1e198e"/><w:b w:val="1"/><w:bCs w:val="1"/><w:u w:val="single"/></w:rPr><w:t xml:space="preserve">« Pour une généalogie des fondateurs de musée »</w:t></w:r></w:hyperlink></w:p><w:p><w:pPr/><w:hyperlink r:id="rId10" w:history="1"><w:r><w:rPr><w:color w:val="#410a8c"/><w:u w:val="single"/></w:rPr><w:t xml:space="preserve">Arnaud Bertinet</w:t></w:r></w:hyperlink></w:p><w:p><w:pPr/><w:r><w:rPr/><w:t xml:space="preserve">Marie Haquet (dir.). </w:t></w:r><w:r><w:rPr><w:i w:val="1"/><w:iCs w:val="1"/></w:rPr><w:t xml:space="preserve">Marius, Maurice et Amable Audin, forgerons des patrimoines lyonnais et beaujolais, 1872-1990</w:t></w:r><w:r><w:rPr/><w:t xml:space="preserve">, musée de Beaujeu, p. 74-80, 2024</w:t></w:r></w:p><w:p><w:pPr/><w:r><w:rPr/><w:t xml:space="preserve">Chapitre d'ouvrage</w:t></w:r></w:p><w:p><w:pPr/><w:hyperlink r:id="rId20" w:history="1"><w:r><w:rPr><w:color w:val="#410a8c"/><w:u w:val="single"/></w:rPr><w:t xml:space="preserve">halshs-05372779v1</w:t></w:r></w:hyperlink></w:p></w:tc></w:tr><w:tr><w:trPr/><w:tc><w:tcPr><w:noWrap/></w:tcPr><w:p><w:pPr><w:spacing w:after="200"/></w:pPr><w:hyperlink r:id="rId21" w:history="1"><w:r><w:rPr><w:color w:val="1e198e"/><w:b w:val="1"/><w:bCs w:val="1"/><w:u w:val="single"/></w:rPr><w:t xml:space="preserve">Du musée du Luxembourg au Centre Pompidou : la Société des Amis et l’institution muséale au service de l’art contemporain</w:t></w:r></w:hyperlink></w:p><w:p><w:pPr/><w:hyperlink r:id="rId10" w:history="1"><w:r><w:rPr><w:color w:val="#410a8c"/><w:u w:val="single"/></w:rPr><w:t xml:space="preserve">Arnaud Bertinet</w:t></w:r></w:hyperlink></w:p><w:p><w:pPr/><w:r><w:rPr><w:i w:val="1"/><w:iCs w:val="1"/></w:rPr><w:t xml:space="preserve">Amis, 120 ans au service du Musée national d’art moderne</w:t></w:r><w:r><w:rPr/><w:t xml:space="preserve">, Éditions du Centre Pompidou, p. 22-33, 2023, 978-2-84426-965-2</w:t></w:r></w:p><w:p><w:pPr/><w:r><w:rPr/><w:t xml:space="preserve">Chapitre d'ouvrage</w:t></w:r></w:p><w:p><w:pPr/><w:hyperlink r:id="rId21" w:history="1"><w:r><w:rPr><w:color w:val="#410a8c"/><w:u w:val="single"/></w:rPr><w:t xml:space="preserve">halshs-04517072v1</w:t></w:r></w:hyperlink></w:p></w:tc></w:tr><w:tr><w:trPr/><w:tc><w:tcPr><w:noWrap/></w:tcPr><w:p><w:pPr><w:spacing w:after="200"/></w:pPr><w:hyperlink r:id="rId22" w:history="1"><w:r><w:rPr><w:color w:val="1e198e"/><w:b w:val="1"/><w:bCs w:val="1"/><w:u w:val="single"/></w:rPr><w:t xml:space="preserve">Krzysztof Pomian, Le musée, une histoire mondiale</w:t></w:r></w:hyperlink></w:p><w:p><w:pPr/><w:hyperlink r:id="rId10" w:history="1"><w:r><w:rPr><w:color w:val="#410a8c"/><w:u w:val="single"/></w:rPr><w:t xml:space="preserve">Arnaud Bertinet</w:t></w:r></w:hyperlink></w:p><w:p><w:pPr/><w:r><w:rPr><w:i w:val="1"/><w:iCs w:val="1"/></w:rPr><w:t xml:space="preserve">Des collections aux musées. Collectionneurs et passeurs culturels au temps de Feliks Jasieński (1861-1929)</w:t></w:r><w:r><w:rPr/><w:t xml:space="preserve">, Tako Publishing; Polish Institute of World Art Studies; Académie Polonaise des Sciences – Centre scientifique à Paris, pp.17-22, 2023</w:t></w:r></w:p><w:p><w:pPr/><w:r><w:rPr/><w:t xml:space="preserve">Chapitre d'ouvrage</w:t></w:r></w:p><w:p><w:pPr/><w:hyperlink r:id="rId22" w:history="1"><w:r><w:rPr><w:color w:val="#410a8c"/><w:u w:val="single"/></w:rPr><w:t xml:space="preserve">halshs-04517108v1</w:t></w:r></w:hyperlink></w:p></w:tc></w:tr><w:tr><w:trPr/><w:tc><w:tcPr><w:noWrap/></w:tcPr><w:p><w:pPr><w:spacing w:after="200"/></w:pPr><w:hyperlink r:id="rId23" w:history="1"><w:r><w:rPr><w:color w:val="1e198e"/><w:b w:val="1"/><w:bCs w:val="1"/><w:u w:val="single"/></w:rPr><w:t xml:space="preserve">« Pour une histoire des musées (en guerre) »</w:t></w:r></w:hyperlink></w:p><w:p><w:pPr/><w:hyperlink r:id="rId10" w:history="1"><w:r><w:rPr><w:color w:val="#410a8c"/><w:u w:val="single"/></w:rPr><w:t xml:space="preserve">Arnaud Bertinet</w:t></w:r></w:hyperlink></w:p><w:p><w:pPr/><w:r><w:rPr/><w:t xml:space="preserve">Anne Labourdette; Célia Fleury; Alexandre Holin. </w:t></w:r><w:r><w:rPr><w:i w:val="1"/><w:iCs w:val="1"/></w:rPr><w:t xml:space="preserve">Guerres et Paix, Trésors des musées des Hauts-de-France</w:t></w:r><w:r><w:rPr/><w:t xml:space="preserve">, Association des conservateurs des musées des Hauts-de-France, A paraître</w:t></w:r></w:p><w:p><w:pPr/><w:r><w:rPr/><w:t xml:space="preserve">Chapitre d'ouvrage</w:t></w:r></w:p><w:p><w:pPr/><w:hyperlink r:id="rId23" w:history="1"><w:r><w:rPr><w:color w:val="#410a8c"/><w:u w:val="single"/></w:rPr><w:t xml:space="preserve">halshs-03859798v1</w:t></w:r></w:hyperlink></w:p></w:tc></w:tr><w:tr><w:trPr/><w:tc><w:tcPr><w:noWrap/></w:tcPr><w:p><w:pPr><w:spacing w:after="200"/></w:pPr><w:hyperlink r:id="rId24" w:history="1"><w:r><w:rPr><w:color w:val="1e198e"/><w:b w:val="1"/><w:bCs w:val="1"/><w:u w:val="single"/></w:rPr><w:t xml:space="preserve">« Évacuer les musées »</w:t></w:r></w:hyperlink></w:p><w:p><w:pPr/><w:hyperlink r:id="rId10" w:history="1"><w:r><w:rPr><w:color w:val="#410a8c"/><w:u w:val="single"/></w:rPr><w:t xml:space="preserve">Arnaud Bertinet</w:t></w:r></w:hyperlink></w:p><w:p><w:pPr/><w:r><w:rPr/><w:t xml:space="preserve">Marie Cornu; Jérôme Fromageau; Dominique Poulot. </w:t></w:r><w:r><w:rPr><w:i w:val="1"/><w:iCs w:val="1"/></w:rPr><w:t xml:space="preserve">2002. Genèse d’une loi sur les musées</w:t></w:r><w:r><w:rPr/><w:t xml:space="preserve">, La Documentation française, pp.83-88, 2022</w:t></w:r></w:p><w:p><w:pPr/><w:r><w:rPr/><w:t xml:space="preserve">Chapitre d'ouvrage</w:t></w:r></w:p><w:p><w:pPr/><w:hyperlink r:id="rId24" w:history="1"><w:r><w:rPr><w:color w:val="#410a8c"/><w:u w:val="single"/></w:rPr><w:t xml:space="preserve">halshs-03859990v1</w:t></w:r></w:hyperlink></w:p></w:tc></w:tr><w:tr><w:trPr/><w:tc><w:tcPr><w:noWrap/></w:tcPr><w:p><w:pPr><w:spacing w:after="200"/></w:pPr><w:hyperlink r:id="rId25" w:history="1"><w:r><w:rPr><w:color w:val="1e198e"/><w:b w:val="1"/><w:bCs w:val="1"/><w:u w:val="single"/></w:rPr><w:t xml:space="preserve">« L’affirmation d’un principe de gratuité et la démocratie au musée »</w:t></w:r></w:hyperlink></w:p><w:p><w:pPr/><w:hyperlink r:id="rId10" w:history="1"><w:r><w:rPr><w:color w:val="#410a8c"/><w:u w:val="single"/></w:rPr><w:t xml:space="preserve">Arnaud Bertinet</w:t></w:r></w:hyperlink></w:p><w:p><w:pPr/><w:r><w:rPr/><w:t xml:space="preserve">Marie Cornu; Jérôme Fromageau; Dominique Poulot. </w:t></w:r><w:r><w:rPr><w:i w:val="1"/><w:iCs w:val="1"/></w:rPr><w:t xml:space="preserve">2002. Genèse d’une loi sur les musées, Paris, La Documentation française</w:t></w:r><w:r><w:rPr/><w:t xml:space="preserve">, La Documentation française, pp.61-64, 2022</w:t></w:r></w:p><w:p><w:pPr/><w:r><w:rPr/><w:t xml:space="preserve">Chapitre d'ouvrage</w:t></w:r></w:p><w:p><w:pPr/><w:hyperlink r:id="rId25" w:history="1"><w:r><w:rPr><w:color w:val="#410a8c"/><w:u w:val="single"/></w:rPr><w:t xml:space="preserve">halshs-03860043v1</w:t></w:r></w:hyperlink></w:p></w:tc></w:tr><w:tr><w:trPr/><w:tc><w:tcPr><w:noWrap/></w:tcPr><w:p><w:pPr><w:spacing w:after="200"/></w:pPr><w:hyperlink r:id="rId26" w:history="1"><w:r><w:rPr><w:color w:val="1e198e"/><w:b w:val="1"/><w:bCs w:val="1"/><w:u w:val="single"/></w:rPr><w:t xml:space="preserve">« L’annexion, un héritage complexe pour les musées de Metz »</w:t></w:r></w:hyperlink></w:p><w:p><w:pPr/><w:hyperlink r:id="rId10" w:history="1"><w:r><w:rPr><w:color w:val="#410a8c"/><w:u w:val="single"/></w:rPr><w:t xml:space="preserve">Arnaud Bertinet</w:t></w:r></w:hyperlink></w:p><w:p><w:pPr/><w:r><w:rPr/><w:t xml:space="preserve">Jean-Noël Grandhomme; Laurent Jalabert; Laurent Kleinhetz. </w:t></w:r><w:r><w:rPr><w:i w:val="1"/><w:iCs w:val="1"/></w:rPr><w:t xml:space="preserve">Le retour de la Lorraine annexée à la France (1919-1924)</w:t></w:r><w:r><w:rPr/><w:t xml:space="preserve">, Paraiges Terre d’entre-deux, pp.367-381, 2020</w:t></w:r></w:p><w:p><w:pPr/><w:r><w:rPr/><w:t xml:space="preserve">Chapitre d'ouvrage</w:t></w:r></w:p><w:p><w:pPr/><w:hyperlink r:id="rId26" w:history="1"><w:r><w:rPr><w:color w:val="#410a8c"/><w:u w:val="single"/></w:rPr><w:t xml:space="preserve">halshs-03860132v1</w:t></w:r></w:hyperlink></w:p></w:tc></w:tr><w:tr><w:trPr/><w:tc><w:tcPr><w:noWrap/></w:tcPr><w:p><w:pPr><w:spacing w:after="200"/></w:pPr><w:hyperlink r:id="rId27" w:history="1"><w:r><w:rPr><w:color w:val="1e198e"/><w:b w:val="1"/><w:bCs w:val="1"/><w:u w:val="single"/></w:rPr><w:t xml:space="preserve">« Pour une histoire des politiques d’évacuations et de protection face aux pillages, spoliations et translocations patrimoniales (Zur Geschichte der Evakuierungs- und Schutzmaßnahmen angesichts von Plünderung, Kunstraub und Kulturgutverschiebung) »</w:t></w:r></w:hyperlink></w:p><w:p><w:pPr/><w:hyperlink r:id="rId10" w:history="1"><w:r><w:rPr><w:color w:val="#410a8c"/><w:u w:val="single"/></w:rPr><w:t xml:space="preserve">Arnaud Bertinet</w:t></w:r></w:hyperlink></w:p><w:p><w:pPr/><w:r><w:rPr/><w:t xml:space="preserve">Esther Heyer; Florence Peyronnet-Driden. </w:t></w:r><w:r><w:rPr><w:i w:val="1"/><w:iCs w:val="1"/></w:rPr><w:t xml:space="preserve">Kulturgutschutz in Europa und im Rheinland: Franziskus Graf Wolff Metternich und der Kunstschutz während des Zweiten Weltkriegs</w:t></w:r><w:r><w:rPr/><w:t xml:space="preserve">, pp.38-50, 2020</w:t></w:r></w:p><w:p><w:pPr/><w:r><w:rPr/><w:t xml:space="preserve">Chapitre d'ouvrage</w:t></w:r></w:p><w:p><w:pPr/><w:hyperlink r:id="rId27" w:history="1"><w:r><w:rPr><w:color w:val="#410a8c"/><w:u w:val="single"/></w:rPr><w:t xml:space="preserve">halshs-03860109v1</w:t></w:r></w:hyperlink></w:p></w:tc></w:tr><w:tr><w:trPr/><w:tc><w:tcPr><w:noWrap/></w:tcPr><w:p><w:pPr><w:spacing w:after="200"/></w:pPr><w:hyperlink r:id="rId28" w:history="1"><w:r><w:rPr><w:color w:val="1e198e"/><w:b w:val="1"/><w:bCs w:val="1"/><w:u w:val="single"/></w:rPr><w:t xml:space="preserve">« La princesse Mathilde et Alfred-Émilien de Nieuwerkerke : par les arts, pour les arts »</w:t></w:r></w:hyperlink></w:p><w:p><w:pPr/><w:hyperlink r:id="rId10" w:history="1"><w:r><w:rPr><w:color w:val="#410a8c"/><w:u w:val="single"/></w:rPr><w:t xml:space="preserve">Arnaud Bertinet</w:t></w:r></w:hyperlink></w:p><w:p><w:pPr/><w:r><w:rPr><w:i w:val="1"/><w:iCs w:val="1"/></w:rPr><w:t xml:space="preserve">Un soir chez la princesse Mathilde, Une Bonaparte et les arts</w:t></w:r><w:r><w:rPr/><w:t xml:space="preserve">, Silvana Editoriale, pp.136-139, 2019</w:t></w:r></w:p><w:p><w:pPr/><w:r><w:rPr/><w:t xml:space="preserve">Chapitre d'ouvrage</w:t></w:r></w:p><w:p><w:pPr/><w:hyperlink r:id="rId28" w:history="1"><w:r><w:rPr><w:color w:val="#410a8c"/><w:u w:val="single"/></w:rPr><w:t xml:space="preserve">halshs-03860148v1</w:t></w:r></w:hyperlink></w:p></w:tc></w:tr><w:tr><w:trPr/><w:tc><w:tcPr><w:noWrap/></w:tcPr><w:p><w:pPr><w:spacing w:after="200"/></w:pPr><w:hyperlink r:id="rId29" w:history="1"><w:r><w:rPr><w:color w:val="1e198e"/><w:b w:val="1"/><w:bCs w:val="1"/><w:u w:val="single"/></w:rPr><w:t xml:space="preserve">« De l’achat de la collection Campana à Courbet, quelques opposants au Second Empire dans le monde artistique »</w:t></w:r></w:hyperlink></w:p><w:p><w:pPr/><w:hyperlink r:id="rId10" w:history="1"><w:r><w:rPr><w:color w:val="#410a8c"/><w:u w:val="single"/></w:rPr><w:t xml:space="preserve">Arnaud Bertinet</w:t></w:r></w:hyperlink></w:p><w:p><w:pPr/><w:r><w:rPr/><w:t xml:space="preserve">Eric Georgin. </w:t></w:r><w:r><w:rPr><w:i w:val="1"/><w:iCs w:val="1"/></w:rPr><w:t xml:space="preserve">Les Oppositions au Second Empire du comte de Chambord à François Mitterrand, lectures critiques du Second Empire</w:t></w:r><w:r><w:rPr/><w:t xml:space="preserve">, SPM, pp.161-172, 2019</w:t></w:r></w:p><w:p><w:pPr/><w:r><w:rPr/><w:t xml:space="preserve">Chapitre d'ouvrage</w:t></w:r></w:p><w:p><w:pPr/><w:hyperlink r:id="rId29" w:history="1"><w:r><w:rPr><w:color w:val="#410a8c"/><w:u w:val="single"/></w:rPr><w:t xml:space="preserve">halshs-03860154v1</w:t></w:r></w:hyperlink></w:p></w:tc></w:tr><w:tr><w:trPr/><w:tc><w:tcPr><w:noWrap/></w:tcPr><w:p><w:pPr><w:spacing w:after="200"/></w:pPr><w:hyperlink r:id="rId30" w:history="1"><w:r><w:rPr><w:color w:val="1e198e"/><w:b w:val="1"/><w:bCs w:val="1"/><w:u w:val="single"/></w:rPr><w:t xml:space="preserve">« Alfred-Émilien de Nieuwerkerke, sculpteur et directeur des musées impériaux »</w:t></w:r></w:hyperlink></w:p><w:p><w:pPr/><w:hyperlink r:id="rId10" w:history="1"><w:r><w:rPr><w:color w:val="#410a8c"/><w:u w:val="single"/></w:rPr><w:t xml:space="preserve">Arnaud Bertinet</w:t></w:r></w:hyperlink></w:p><w:p><w:pPr/><w:r><w:rPr><w:i w:val="1"/><w:iCs w:val="1"/></w:rPr><w:t xml:space="preserve">La Sculpture triomphante 1850-1880</w:t></w:r><w:r><w:rPr/><w:t xml:space="preserve">, Fine Arts, pp.12-23, 2018</w:t></w:r></w:p><w:p><w:pPr/><w:r><w:rPr/><w:t xml:space="preserve">Chapitre d'ouvrage</w:t></w:r></w:p><w:p><w:pPr/><w:hyperlink r:id="rId30" w:history="1"><w:r><w:rPr><w:color w:val="#410a8c"/><w:u w:val="single"/></w:rPr><w:t xml:space="preserve">halshs-03860174v1</w:t></w:r></w:hyperlink></w:p></w:tc></w:tr><w:tr><w:trPr/><w:tc><w:tcPr><w:noWrap/></w:tcPr><w:p><w:pPr><w:spacing w:after="200"/></w:pPr><w:hyperlink r:id="rId31" w:history="1"><w:r><w:rPr><w:color w:val="1e198e"/><w:b w:val="1"/><w:bCs w:val="1"/><w:u w:val="single"/></w:rPr><w:t xml:space="preserve">« Museums facing the Dangers and Catastrophes that Threaten the Preservation of Collections : the Louvre in Toulouse »</w:t></w:r></w:hyperlink></w:p><w:p><w:pPr/><w:hyperlink r:id="rId10" w:history="1"><w:r><w:rPr><w:color w:val="#410a8c"/><w:u w:val="single"/></w:rPr><w:t xml:space="preserve">Arnaud Bertinet</w:t></w:r></w:hyperlink></w:p><w:p><w:pPr/><w:r><w:rPr/><w:t xml:space="preserve">Dominique Poulot; Isidora Stanković. </w:t></w:r><w:r><w:rPr><w:i w:val="1"/><w:iCs w:val="1"/></w:rPr><w:t xml:space="preserve">d’été Histoire croisée des muséologies et des traitements du patrimoine du Sud-Est européen et de la France, 1950-2015</w:t></w:r><w:r><w:rPr/><w:t xml:space="preserve">, </w:t></w:r><w:hyperlink r:id="rId32" w:history="1"><w:r><w:rPr><w:color w:val="#410a8c"/><w:u w:val="single"/></w:rPr><w:t xml:space="preserve">HiCSA</w:t></w:r></w:hyperlink><w:r><w:rPr/><w:t xml:space="preserve">, pp.119-129, 2017</w:t></w:r></w:p><w:p><w:pPr/><w:r><w:rPr/><w:t xml:space="preserve">Chapitre d'ouvrage</w:t></w:r></w:p><w:p><w:pPr/><w:hyperlink r:id="rId31" w:history="1"><w:r><w:rPr><w:color w:val="#410a8c"/><w:u w:val="single"/></w:rPr><w:t xml:space="preserve">halshs-03860192v1</w:t></w:r></w:hyperlink></w:p></w:tc></w:tr><w:tr><w:trPr/><w:tc><w:tcPr><w:noWrap/></w:tcPr><w:p><w:pPr><w:spacing w:after="200"/></w:pPr><w:hyperlink r:id="rId33" w:history="1"><w:r><w:rPr><w:color w:val="1e198e"/><w:b w:val="1"/><w:bCs w:val="1"/><w:u w:val="single"/></w:rPr><w:t xml:space="preserve">« Paul Jamot. Ein Wächter der Sammlungen des Louvre in Toulouse »</w:t></w:r></w:hyperlink></w:p><w:p><w:pPr/><w:hyperlink r:id="rId10" w:history="1"><w:r><w:rPr><w:color w:val="#410a8c"/><w:u w:val="single"/></w:rPr><w:t xml:space="preserve">Arnaud Bertinet</w:t></w:r></w:hyperlink></w:p><w:p><w:pPr/><w:r><w:rPr/><w:t xml:space="preserve">Christina Kott; Bénédicte Savoy; Petra Winter. </w:t></w:r><w:r><w:rPr><w:i w:val="1"/><w:iCs w:val="1"/></w:rPr><w:t xml:space="preserve">Mars und Museum. Europäische Museen im Ersten Weltkrieg,</w:t></w:r><w:r><w:rPr/><w:t xml:space="preserve">, Böhlau Verlag, pp.163-175, 2016</w:t></w:r></w:p><w:p><w:pPr/><w:r><w:rPr/><w:t xml:space="preserve">Chapitre d'ouvrage</w:t></w:r></w:p><w:p><w:pPr/><w:hyperlink r:id="rId33" w:history="1"><w:r><w:rPr><w:color w:val="#410a8c"/><w:u w:val="single"/></w:rPr><w:t xml:space="preserve">halshs-03860219v1</w:t></w:r></w:hyperlink></w:p></w:tc></w:tr><w:tr><w:trPr/><w:tc><w:tcPr><w:noWrap/></w:tcPr><w:p><w:pPr><w:spacing w:after="200"/></w:pPr><w:hyperlink r:id="rId34" w:history="1"><w:r><w:rPr><w:color w:val="1e198e"/><w:b w:val="1"/><w:bCs w:val="1"/><w:u w:val="single"/></w:rPr><w:t xml:space="preserve">« Une chapelle au musée sous le Second Empire »</w:t></w:r></w:hyperlink></w:p><w:p><w:pPr/><w:hyperlink r:id="rId10" w:history="1"><w:r><w:rPr><w:color w:val="#410a8c"/><w:u w:val="single"/></w:rPr><w:t xml:space="preserve">Arnaud Bertinet</w:t></w:r></w:hyperlink></w:p><w:p><w:pPr/><w:r><w:rPr/><w:t xml:space="preserve">Mercedes Volait; Sandra Costa; Dominique Poulot. </w:t></w:r><w:r><w:rPr><w:i w:val="1"/><w:iCs w:val="1"/></w:rPr><w:t xml:space="preserve">The Period Rooms, Allestimenti storici tra arte, collezionismo e museologia</w:t></w:r><w:r><w:rPr/><w:t xml:space="preserve">, Bononia University Press, pp.125-132, 2016</w:t></w:r></w:p><w:p><w:pPr/><w:r><w:rPr/><w:t xml:space="preserve">Chapitre d'ouvrage</w:t></w:r></w:p><w:p><w:pPr/><w:hyperlink r:id="rId34" w:history="1"><w:r><w:rPr><w:color w:val="#410a8c"/><w:u w:val="single"/></w:rPr><w:t xml:space="preserve">halshs-03860208v1</w:t></w:r></w:hyperlink></w:p></w:tc></w:tr><w:tr><w:trPr/><w:tc><w:tcPr><w:noWrap/></w:tcPr><w:p><w:pPr><w:spacing w:after="200"/></w:pPr><w:hyperlink r:id="rId35" w:history="1"><w:r><w:rPr><w:color w:val="1e198e"/><w:b w:val="1"/><w:bCs w:val="1"/><w:u w:val="single"/></w:rPr><w:t xml:space="preserve">La question du Salon au Louvre, 1850-1853</w:t></w:r></w:hyperlink></w:p><w:p><w:pPr/><w:hyperlink r:id="rId10" w:history="1"><w:r><w:rPr><w:color w:val="#410a8c"/><w:u w:val="single"/></w:rPr><w:t xml:space="preserve">Arnaud Bertinet</w:t></w:r></w:hyperlink></w:p><w:p><w:pPr/><w:r><w:rPr/><w:t xml:space="preserve">Kearns, James; Mill, Alister. </w:t></w:r><w:r><w:rPr><w:i w:val="1"/><w:iCs w:val="1"/></w:rPr><w:t xml:space="preserve">Painting for the Salon 1791-1881</w:t></w:r><w:r><w:rPr/><w:t xml:space="preserve">, Peter Lang, p. 241-256, 2015</w:t></w:r></w:p><w:p><w:pPr/><w:r><w:rPr/><w:t xml:space="preserve">Chapitre d'ouvrage</w:t></w:r></w:p><w:p><w:pPr/><w:hyperlink r:id="rId35" w:history="1"><w:r><w:rPr><w:color w:val="#410a8c"/><w:u w:val="single"/></w:rPr><w:t xml:space="preserve">halshs-04531865v1</w:t></w:r></w:hyperlink></w:p></w:tc></w:tr><w:tr><w:trPr/><w:tc><w:tcPr><w:noWrap/></w:tcPr><w:p><w:pPr><w:spacing w:after="200"/></w:pPr><w:hyperlink r:id="rId36" w:history="1"><w:r><w:rPr><w:color w:val="1e198e"/><w:b w:val="1"/><w:bCs w:val="1"/><w:u w:val="single"/></w:rPr><w:t xml:space="preserve">From Model Museum to the fear of the Uhlan, Museums’ Relations between France and Germany during the Second French Empire</w:t></w:r></w:hyperlink></w:p><w:p><w:pPr/><w:hyperlink r:id="rId10" w:history="1"><w:r><w:rPr><w:color w:val="#410a8c"/><w:u w:val="single"/></w:rPr><w:t xml:space="preserve">Arnaud Bertinet</w:t></w:r></w:hyperlink></w:p><w:p><w:pPr/><w:r><w:rPr/><w:t xml:space="preserve">Savoy, Bénédicte; Meyer, Andrea. </w:t></w:r><w:r><w:rPr><w:i w:val="1"/><w:iCs w:val="1"/></w:rPr><w:t xml:space="preserve">The Museum is open. Towards a Transnational History of Museums 1750-1940</w:t></w:r><w:r><w:rPr/><w:t xml:space="preserve">, De Gruyter, p. 117-129, 2013</w:t></w:r></w:p><w:p><w:pPr/><w:r><w:rPr/><w:t xml:space="preserve">Chapitre d'ouvrage</w:t></w:r></w:p><w:p><w:pPr/><w:hyperlink r:id="rId36" w:history="1"><w:r><w:rPr><w:color w:val="#410a8c"/><w:u w:val="single"/></w:rPr><w:t xml:space="preserve">halshs-04531877v1</w:t></w:r></w:hyperlink></w:p></w:tc></w:tr><w:tr><w:trPr/><w:tc><w:tcPr><w:noWrap/></w:tcPr><w:p><w:pPr><w:spacing w:after="200"/></w:pPr><w:hyperlink r:id="rId37" w:history="1"><w:r><w:rPr><w:color w:val="1e198e"/><w:b w:val="1"/><w:bCs w:val="1"/><w:u w:val="single"/></w:rPr><w:t xml:space="preserve">Le décor sculpté des musées français, les figures d’artistes</w:t></w:r></w:hyperlink></w:p><w:p><w:pPr/><w:hyperlink r:id="rId10" w:history="1"><w:r><w:rPr><w:color w:val="#410a8c"/><w:u w:val="single"/></w:rPr><w:t xml:space="preserve">Arnaud Bertinet</w:t></w:r></w:hyperlink></w:p><w:p><w:pPr/><w:r><w:rPr/><w:t xml:space="preserve">Bonnet, Alain; Jagot, Hélène. </w:t></w:r><w:r><w:rPr><w:i w:val="1"/><w:iCs w:val="1"/></w:rPr><w:t xml:space="preserve">L’Artiste en représentation</w:t></w:r><w:r><w:rPr/><w:t xml:space="preserve">, Fage, p. 172-177, 2012</w:t></w:r></w:p><w:p><w:pPr/><w:r><w:rPr/><w:t xml:space="preserve">Chapitre d'ouvrage</w:t></w:r></w:p><w:p><w:pPr/><w:hyperlink r:id="rId37" w:history="1"><w:r><w:rPr><w:color w:val="#410a8c"/><w:u w:val="single"/></w:rPr><w:t xml:space="preserve">halshs-04531890v1</w:t></w:r></w:hyperlink></w:p></w:tc></w:tr><w:tr><w:trPr/><w:tc><w:tcPr><w:noWrap/></w:tcPr><w:p><w:pPr><w:spacing w:after="200"/></w:pPr><w:hyperlink r:id="rId38" w:history="1"><w:r><w:rPr><w:color w:val="1e198e"/><w:b w:val="1"/><w:bCs w:val="1"/><w:u w:val="single"/></w:rPr><w:t xml:space="preserve">De Carpeaux à Chéret, esquisse d’une iconographie des spectacles sous le Second Empire</w:t></w:r></w:hyperlink></w:p><w:p><w:pPr/><w:hyperlink r:id="rId10" w:history="1"><w:r><w:rPr><w:color w:val="#410a8c"/><w:u w:val="single"/></w:rPr><w:t xml:space="preserve">Arnaud Bertinet</w:t></w:r></w:hyperlink></w:p><w:p><w:pPr/><w:r><w:rPr/><w:t xml:space="preserve">Yon, Jean-Claude. </w:t></w:r><w:r><w:rPr><w:i w:val="1"/><w:iCs w:val="1"/></w:rPr><w:t xml:space="preserve">Les spectacles sous le Second Empire</w:t></w:r><w:r><w:rPr/><w:t xml:space="preserve">, Armand Colin, p. 395-408, 2010</w:t></w:r></w:p><w:p><w:pPr/><w:r><w:rPr/><w:t xml:space="preserve">Chapitre d'ouvrage</w:t></w:r></w:p><w:p><w:pPr/><w:hyperlink r:id="rId38" w:history="1"><w:r><w:rPr><w:color w:val="#410a8c"/><w:u w:val="single"/></w:rPr><w:t xml:space="preserve">halshs-04531909v1</w:t></w:r></w:hyperlink></w:p></w:tc></w:tr><w:tr><w:trPr/><w:tc><w:tcPr><w:noWrap/></w:tcPr><w:p><w:pPr><w:spacing w:after="200"/></w:pPr><w:hyperlink r:id="rId39" w:history="1"><w:r><w:rPr><w:color w:val="1e198e"/><w:b w:val="1"/><w:bCs w:val="1"/><w:u w:val="single"/></w:rPr><w:t xml:space="preserve">« La Maison-Musée de Longeville-lès-Metz », , cat. exp. Musées de la Cour d’Or, Metz</w:t></w:r></w:hyperlink></w:p><w:p><w:pPr/><w:hyperlink r:id="rId10" w:history="1"><w:r><w:rPr><w:color w:val="#410a8c"/><w:u w:val="single"/></w:rPr><w:t xml:space="preserve">Arnaud Bertinet</w:t></w:r></w:hyperlink></w:p><w:p><w:pPr/><w:r><w:rPr><w:i w:val="1"/><w:iCs w:val="1"/></w:rPr><w:t xml:space="preserve">Auguste Migette ou la Chronique du pays messin</w:t></w:r><w:r><w:rPr/><w:t xml:space="preserve">, Éditions Serpenoise, p. 95-104, 2002</w:t></w:r></w:p><w:p><w:pPr/><w:r><w:rPr/><w:t xml:space="preserve">Chapitre d'ouvrage</w:t></w:r></w:p><w:p><w:pPr/><w:hyperlink r:id="rId39" w:history="1"><w:r><w:rPr><w:color w:val="#410a8c"/><w:u w:val="single"/></w:rPr><w:t xml:space="preserve">halshs-04531927v1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Historiographie des musées et des territoires</w:t></w:r></w:hyperlink></w:p><w:p><w:pPr/><w:hyperlink r:id="rId10" w:history="1"><w:r><w:rPr><w:color w:val="#410a8c"/><w:u w:val="single"/></w:rPr><w:t xml:space="preserve">Arnaud Bertinet</w:t></w:r></w:hyperlink></w:p><w:p><w:pPr/><w:r><w:rPr><w:i w:val="1"/><w:iCs w:val="1"/></w:rPr><w:t xml:space="preserve">Musées et collections publiques de France</w:t></w:r><w:r><w:rPr/><w:t xml:space="preserve">, 2023, 293, pp.12-15</w:t></w:r></w:p><w:p><w:pPr/><w:r><w:rPr/><w:t xml:space="preserve">Article dans une revue</w:t></w:r></w:p><w:p><w:pPr/><w:hyperlink r:id="rId40" w:history="1"><w:r><w:rPr><w:color w:val="#410a8c"/><w:u w:val="single"/></w:rPr><w:t xml:space="preserve">halshs-04517136v1</w:t></w:r></w:hyperlink></w:p></w:tc></w:tr><w:tr><w:trPr/><w:tc><w:tcPr><w:noWrap/></w:tcPr><w:p><w:pPr><w:spacing w:after="200"/></w:pPr><w:hyperlink r:id="rId41" w:history="1"><w:r><w:rPr><w:color w:val="1e198e"/><w:b w:val="1"/><w:bCs w:val="1"/><w:u w:val="single"/></w:rPr><w:t xml:space="preserve">Nouveaux départs ? Écrire l’histoire de l’art par ses déplacements</w:t></w:r></w:hyperlink></w:p><w:p><w:pPr/><w:hyperlink r:id="rId10" w:history="1"><w:r><w:rPr><w:color w:val="#410a8c"/><w:u w:val="single"/></w:rPr><w:t xml:space="preserve">Arnaud Bertinet</w:t></w:r></w:hyperlink><w:r><w:rPr/><w:t xml:space="preserve">,</w:t></w:r><w:hyperlink r:id="rId42" w:history="1"><w:r><w:rPr><w:color w:val="#410a8c"/><w:u w:val="single"/></w:rPr><w:t xml:space="preserve">Felicity Bodenstein</w:t></w:r></w:hyperlink><w:r><w:rPr/><w:t xml:space="preserve">,</w:t></w:r><w:hyperlink r:id="rId43" w:history="1"><w:r><w:rPr><w:color w:val="#410a8c"/><w:u w:val="single"/></w:rPr><w:t xml:space="preserve">Claire Bonnotte Khelil</w:t></w:r></w:hyperlink><w:r><w:rPr/><w:t xml:space="preserve">,</w:t></w:r><w:hyperlink r:id="rId44" w:history="1"><w:r><w:rPr><w:color w:val="#410a8c"/><w:u w:val="single"/></w:rPr><w:t xml:space="preserve">Zachary Kingdon</w:t></w:r></w:hyperlink><w:r><w:rPr/><w:t xml:space="preserve">,</w:t></w:r><w:hyperlink r:id="rId45" w:history="1"><w:r><w:rPr><w:color w:val="#410a8c"/><w:u w:val="single"/></w:rPr><w:t xml:space="preserve">Neville Rowley</w:t></w:r></w:hyperlink></w:p><w:p><w:pPr/><w:r><w:rPr><w:i w:val="1"/><w:iCs w:val="1"/></w:rPr><w:t xml:space="preserve">Perspective - la revue de l'INHA : actualités de la recherche en histoire de l'art</w:t></w:r><w:r><w:rPr/><w:t xml:space="preserve">, 2022, 1, pp.31-46. </w:t></w:r><w:hyperlink r:id="rId46" w:history="1"><w:r><w:rPr><w:color w:val="#410a8c"/><w:u w:val="single"/></w:rPr><w:t xml:space="preserve">⟨10.4000/perspective.26553⟩</w:t></w:r></w:hyperlink></w:p><w:p><w:pPr/><w:r><w:rPr/><w:t xml:space="preserve">Article dans une revue</w:t></w:r></w:p><w:p><w:pPr/><w:hyperlink r:id="rId41" w:history="1"><w:r><w:rPr><w:color w:val="#410a8c"/><w:u w:val="single"/></w:rPr><w:t xml:space="preserve">hal-03903334v1</w:t></w:r></w:hyperlink></w:p></w:tc></w:tr><w:tr><w:trPr/><w:tc><w:tcPr><w:noWrap/></w:tcPr><w:p><w:pPr><w:spacing w:after="200"/></w:pPr><w:hyperlink r:id="rId47" w:history="1"><w:r><w:rPr><w:color w:val="1e198e"/><w:b w:val="1"/><w:bCs w:val="1"/><w:u w:val="single"/></w:rPr><w:t xml:space="preserve">« Musées au prisme du genre »</w:t></w:r></w:hyperlink></w:p><w:p><w:pPr/><w:hyperlink r:id="rId10" w:history="1"><w:r><w:rPr><w:color w:val="#410a8c"/><w:u w:val="single"/></w:rPr><w:t xml:space="preserve">Arnaud Bertinet</w:t></w:r></w:hyperlink><w:r><w:rPr/><w:t xml:space="preserve">,</w:t></w:r><w:hyperlink r:id="rId48" w:history="1"><w:r><w:rPr><w:color w:val="#410a8c"/><w:u w:val="single"/></w:rPr><w:t xml:space="preserve">Charlotte Foucher Zarmanian</w:t></w:r></w:hyperlink></w:p><w:p><w:pPr/><w:r><w:rPr><w:i w:val="1"/><w:iCs w:val="1"/></w:rPr><w:t xml:space="preserve">Culture et Musées</w:t></w:r><w:r><w:rPr/><w:t xml:space="preserve">, 2018, 30</w:t></w:r></w:p><w:p><w:pPr/><w:r><w:rPr/><w:t xml:space="preserve">Article dans une revue</w:t></w:r></w:p><w:p><w:pPr/><w:hyperlink r:id="rId47" w:history="1"><w:r><w:rPr><w:color w:val="#410a8c"/><w:u w:val="single"/></w:rPr><w:t xml:space="preserve">halshs-03862376v1</w:t></w:r></w:hyperlink></w:p></w:tc></w:tr><w:tr><w:trPr/><w:tc><w:tcPr><w:noWrap/></w:tcPr><w:p><w:pPr><w:spacing w:after="200"/></w:pPr><w:hyperlink r:id="rId49" w:history="1"><w:r><w:rPr><w:color w:val="1e198e"/><w:b w:val="1"/><w:bCs w:val="1"/><w:u w:val="single"/></w:rPr><w:t xml:space="preserve">« Évacuer le musée, entre sauvegarde du patrimoine et histoire du goût, 1870-1940 »</w:t></w:r></w:hyperlink></w:p><w:p><w:pPr/><w:hyperlink r:id="rId10" w:history="1"><w:r><w:rPr><w:color w:val="#410a8c"/><w:u w:val="single"/></w:rPr><w:t xml:space="preserve">Arnaud Bertinet</w:t></w:r></w:hyperlink></w:p><w:p><w:pPr/><w:r><w:rPr><w:i w:val="1"/><w:iCs w:val="1"/></w:rPr><w:t xml:space="preserve">Les Cahiers du CAP - Créations Arts Patrimoine</w:t></w:r><w:r><w:rPr/><w:t xml:space="preserve">, 2015, 2, p. 9-40</w:t></w:r></w:p><w:p><w:pPr/><w:r><w:rPr/><w:t xml:space="preserve">Article dans une revue</w:t></w:r></w:p><w:p><w:pPr/><w:hyperlink r:id="rId49" w:history="1"><w:r><w:rPr><w:color w:val="#410a8c"/><w:u w:val="single"/></w:rPr><w:t xml:space="preserve">halshs-04531845v1</w:t></w:r></w:hyperlink></w:p></w:tc></w:tr><w:tr><w:trPr/><w:tc><w:tcPr><w:noWrap/></w:tcPr><w:p><w:pPr><w:spacing w:after="200"/></w:pPr><w:hyperlink r:id="rId50" w:history="1"><w:r><w:rPr><w:color w:val="1e198e"/><w:b w:val="1"/><w:bCs w:val="1"/><w:u w:val="single"/></w:rPr><w:t xml:space="preserve">« Les fondations de musées sous le Second Empire : l’exemplaire M. Jubinal »</w:t></w:r></w:hyperlink></w:p><w:p><w:pPr/><w:hyperlink r:id="rId10" w:history="1"><w:r><w:rPr><w:color w:val="#410a8c"/><w:u w:val="single"/></w:rPr><w:t xml:space="preserve">Arnaud Bertinet</w:t></w:r></w:hyperlink></w:p><w:p><w:pPr/><w:r><w:rPr><w:i w:val="1"/><w:iCs w:val="1"/></w:rPr><w:t xml:space="preserve"> Histo.art</w:t></w:r><w:r><w:rPr/><w:t xml:space="preserve">, 2012, 4, p. 195-210</w:t></w:r></w:p><w:p><w:pPr/><w:r><w:rPr/><w:t xml:space="preserve">Article dans une revue</w:t></w:r></w:p><w:p><w:pPr/><w:hyperlink r:id="rId50" w:history="1"><w:r><w:rPr><w:color w:val="#410a8c"/><w:u w:val="single"/></w:rPr><w:t xml:space="preserve">halshs-04531897v1</w:t></w:r></w:hyperlink></w:p></w:tc></w:tr><w:tr><w:trPr/><w:tc><w:tcPr><w:noWrap/></w:tcPr><w:p><w:pPr><w:spacing w:after="200"/></w:pPr><w:hyperlink r:id="rId51" w:history="1"><w:r><w:rPr><w:color w:val="1e198e"/><w:b w:val="1"/><w:bCs w:val="1"/><w:u w:val="single"/></w:rPr><w:t xml:space="preserve">« Les musées de Nantes et Montpellier : deux collections représentatives en région »</w:t></w:r></w:hyperlink></w:p><w:p><w:pPr/><w:hyperlink r:id="rId10" w:history="1"><w:r><w:rPr><w:color w:val="#410a8c"/><w:u w:val="single"/></w:rPr><w:t xml:space="preserve">Arnaud Bertinet</w:t></w:r></w:hyperlink></w:p><w:p><w:pPr/><w:r><w:rPr><w:i w:val="1"/><w:iCs w:val="1"/></w:rPr><w:t xml:space="preserve">Histoire de l'art</w:t></w:r><w:r><w:rPr/><w:t xml:space="preserve">, 2008, 62, p. 89-97</w:t></w:r></w:p><w:p><w:pPr/><w:r><w:rPr/><w:t xml:space="preserve">Article dans une revue</w:t></w:r></w:p><w:p><w:pPr/><w:hyperlink r:id="rId51" w:history="1"><w:r><w:rPr><w:color w:val="#410a8c"/><w:u w:val="single"/></w:rPr><w:t xml:space="preserve">halshs-04531921v1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musées français durant la Seconde Guerre mondiale</w:t></w:r></w:hyperlink></w:p><w:p><w:pPr/><w:hyperlink r:id="rId10" w:history="1"><w:r><w:rPr><w:color w:val="#410a8c"/><w:u w:val="single"/></w:rPr><w:t xml:space="preserve">Arnaud Bertinet</w:t></w:r></w:hyperlink></w:p><w:p><w:pPr/><w:r><w:rPr><w:i w:val="1"/><w:iCs w:val="1"/></w:rPr><w:t xml:space="preserve">Répertoire des Acteurs du Marché de l’Art en France sous l’Occupation</w:t></w:r><w:r><w:rPr/><w:t xml:space="preserve">, 2023, http://agorha.inha.fr/detail/897</w:t></w:r></w:p><w:p><w:pPr/><w:r><w:rPr/><w:t xml:space="preserve">Notice d’encyclopédie ou de dictionnaire</w:t></w:r></w:p><w:p><w:pPr/><w:hyperlink r:id="rId52" w:history="1"><w:r><w:rPr><w:color w:val="#410a8c"/><w:u w:val="single"/></w:rPr><w:t xml:space="preserve">halshs-04517064v1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projet des galeries de prêt dans les archives du ministère de la culture</w:t></w:r></w:hyperlink></w:p><w:p><w:pPr/><w:hyperlink r:id="rId10" w:history="1"><w:r><w:rPr><w:color w:val="#410a8c"/><w:u w:val="single"/></w:rPr><w:t xml:space="preserve">Arnaud Bertinet</w:t></w:r></w:hyperlink></w:p><w:p><w:pPr/><w:r><w:rPr><w:i w:val="1"/><w:iCs w:val="1"/></w:rPr><w:t xml:space="preserve">Les artothèques Histoire(s) de collections 3</w:t></w:r><w:r><w:rPr/><w:t xml:space="preserve">, Arnaud Bertinet; Juliette Lavie, Mar 2024, Paris 1 Panthéon Sorbonne, France</w:t></w:r></w:p><w:p><w:pPr/><w:r><w:rPr/><w:t xml:space="preserve">Communication dans un congrès</w:t></w:r></w:p><w:p><w:pPr/><w:hyperlink r:id="rId53" w:history="1"><w:r><w:rPr><w:color w:val="#410a8c"/><w:u w:val="single"/></w:rPr><w:t xml:space="preserve">halshs-04531537v1</w:t></w:r></w:hyperlink></w:p></w:tc></w:tr><w:tr><w:trPr/><w:tc><w:tcPr><w:noWrap/></w:tcPr><w:p><w:pPr><w:spacing w:after="200"/></w:pPr><w:hyperlink r:id="rId54" w:history="1"><w:r><w:rPr><w:color w:val="1e198e"/><w:b w:val="1"/><w:bCs w:val="1"/><w:u w:val="single"/></w:rPr><w:t xml:space="preserve">« Clément de Ris ou le faux dilettante »</w:t></w:r></w:hyperlink></w:p><w:p><w:pPr/><w:hyperlink r:id="rId10" w:history="1"><w:r><w:rPr><w:color w:val="#410a8c"/><w:u w:val="single"/></w:rPr><w:t xml:space="preserve">Arnaud Bertinet</w:t></w:r></w:hyperlink></w:p><w:p><w:pPr/><w:r><w:rPr><w:i w:val="1"/><w:iCs w:val="1"/></w:rPr><w:t xml:space="preserve">colloque Le musée comme archive</w:t></w:r><w:r><w:rPr/><w:t xml:space="preserve">, May 2021, Paris, France</w:t></w:r></w:p><w:p><w:pPr/><w:r><w:rPr/><w:t xml:space="preserve">Communication dans un congrès</w:t></w:r></w:p><w:p><w:pPr/><w:hyperlink r:id="rId54" w:history="1"><w:r><w:rPr><w:color w:val="#410a8c"/><w:u w:val="single"/></w:rPr><w:t xml:space="preserve">halshs-03860374v1</w:t></w:r></w:hyperlink></w:p></w:tc></w:tr><w:tr><w:trPr/><w:tc><w:tcPr><w:noWrap/></w:tcPr><w:p><w:pPr><w:spacing w:after="200"/></w:pPr><w:hyperlink r:id="rId55" w:history="1"><w:r><w:rPr><w:color w:val="1e198e"/><w:b w:val="1"/><w:bCs w:val="1"/><w:u w:val="single"/></w:rPr><w:t xml:space="preserve">« Faire connaître les artothèques publiques et leurs collections »</w:t></w:r></w:hyperlink></w:p><w:p><w:pPr/><w:hyperlink r:id="rId10" w:history="1"><w:r><w:rPr><w:color w:val="#410a8c"/><w:u w:val="single"/></w:rPr><w:t xml:space="preserve">Arnaud Bertinet</w:t></w:r></w:hyperlink></w:p><w:p><w:pPr/><w:r><w:rPr><w:i w:val="1"/><w:iCs w:val="1"/></w:rPr><w:t xml:space="preserve">Les Artothèques. Histoire(s) de collections</w:t></w:r><w:r><w:rPr/><w:t xml:space="preserve">, Arnaud Bertinet; Juliette Lavie, Sep 2021, Paris, France</w:t></w:r></w:p><w:p><w:pPr/><w:r><w:rPr/><w:t xml:space="preserve">Communication dans un congrès</w:t></w:r></w:p><w:p><w:pPr/><w:hyperlink r:id="rId55" w:history="1"><w:r><w:rPr><w:color w:val="#410a8c"/><w:u w:val="single"/></w:rPr><w:t xml:space="preserve">halshs-03860364v1</w:t></w:r></w:hyperlink></w:p></w:tc></w:tr><w:tr><w:trPr/><w:tc><w:tcPr><w:noWrap/></w:tcPr><w:p><w:pPr><w:spacing w:after="200"/></w:pPr><w:hyperlink r:id="rId56" w:history="1"><w:r><w:rPr><w:color w:val="1e198e"/><w:b w:val="1"/><w:bCs w:val="1"/><w:u w:val="single"/></w:rPr><w:t xml:space="preserve">« Pour une histoire des politiques d’évacuations et de protection face aux pillages, spoliations et translocations patrimoniales (Zur Geschichte der Evakuierungs- und Schutzmaßnahmen angesichts von Plünderung, Kunstraub und Kulturgutverschiebung) »</w:t></w:r></w:hyperlink></w:p><w:p><w:pPr/><w:hyperlink r:id="rId10" w:history="1"><w:r><w:rPr><w:color w:val="#410a8c"/><w:u w:val="single"/></w:rPr><w:t xml:space="preserve">Arnaud Bertinet</w:t></w:r></w:hyperlink></w:p><w:p><w:pPr/><w:r><w:rPr><w:i w:val="1"/><w:iCs w:val="1"/></w:rPr><w:t xml:space="preserve">Kulturgutschutz in Europa und im Rheinland: Franziskus Graf Wolff Metternich und der Kunstschutz während des Zweiten Weltkriegs, Abteil Brauweiler</w:t></w:r><w:r><w:rPr/><w:t xml:space="preserve">, Sep 2019, Cologne, Allemagne</w:t></w:r></w:p><w:p><w:pPr/><w:r><w:rPr/><w:t xml:space="preserve">Communication dans un congrès</w:t></w:r></w:p><w:p><w:pPr/><w:hyperlink r:id="rId56" w:history="1"><w:r><w:rPr><w:color w:val="#410a8c"/><w:u w:val="single"/></w:rPr><w:t xml:space="preserve">halshs-03860395v1</w:t></w:r></w:hyperlink></w:p></w:tc></w:tr><w:tr><w:trPr/><w:tc><w:tcPr><w:noWrap/></w:tcPr><w:p><w:pPr><w:spacing w:after="200"/></w:pPr><w:hyperlink r:id="rId57" w:history="1"><w:r><w:rPr><w:color w:val="1e198e"/><w:b w:val="1"/><w:bCs w:val="1"/><w:u w:val="single"/></w:rPr><w:t xml:space="preserve">« Synthèse conclusive »</w:t></w:r></w:hyperlink></w:p><w:p><w:pPr/><w:hyperlink r:id="rId10" w:history="1"><w:r><w:rPr><w:color w:val="#410a8c"/><w:u w:val="single"/></w:rPr><w:t xml:space="preserve">Arnaud Bertinet</w:t></w:r></w:hyperlink></w:p><w:p><w:pPr/><w:r><w:rPr><w:i w:val="1"/><w:iCs w:val="1"/></w:rPr><w:t xml:space="preserve">S’approprier le Louvre</w:t></w:r><w:r><w:rPr/><w:t xml:space="preserve">, Jun 2018, Paris, France</w:t></w:r></w:p><w:p><w:pPr/><w:r><w:rPr/><w:t xml:space="preserve">Communication dans un congrès</w:t></w:r></w:p><w:p><w:pPr/><w:hyperlink r:id="rId57" w:history="1"><w:r><w:rPr><w:color w:val="#410a8c"/><w:u w:val="single"/></w:rPr><w:t xml:space="preserve">halshs-03860417v1</w:t></w:r></w:hyperlink></w:p></w:tc></w:tr><w:tr><w:trPr/><w:tc><w:tcPr><w:noWrap/></w:tcPr><w:p><w:pPr><w:spacing w:after="200"/></w:pPr><w:hyperlink r:id="rId58" w:history="1"><w:r><w:rPr><w:color w:val="1e198e"/><w:b w:val="1"/><w:bCs w:val="1"/><w:u w:val="single"/></w:rPr><w:t xml:space="preserve">« Des dons sous le Second Empire, ou la systématisation d’un cercle vertueux »</w:t></w:r></w:hyperlink></w:p><w:p><w:pPr/><w:hyperlink r:id="rId10" w:history="1"><w:r><w:rPr><w:color w:val="#410a8c"/><w:u w:val="single"/></w:rPr><w:t xml:space="preserve">Arnaud Bertinet</w:t></w:r></w:hyperlink></w:p><w:p><w:pPr/><w:r><w:rPr><w:i w:val="1"/><w:iCs w:val="1"/></w:rPr><w:t xml:space="preserve">Dons, legs et politiques muséales en France du Second Empire à nos jours</w:t></w:r><w:r><w:rPr/><w:t xml:space="preserve">, Nov 2018, Paris, France</w:t></w:r></w:p><w:p><w:pPr/><w:r><w:rPr/><w:t xml:space="preserve">Communication dans un congrès</w:t></w:r></w:p><w:p><w:pPr/><w:hyperlink r:id="rId58" w:history="1"><w:r><w:rPr><w:color w:val="#410a8c"/><w:u w:val="single"/></w:rPr><w:t xml:space="preserve">halshs-03860410v1</w:t></w:r></w:hyperlink></w:p></w:tc></w:tr><w:tr><w:trPr/><w:tc><w:tcPr><w:noWrap/></w:tcPr><w:p><w:pPr><w:spacing w:after="200"/></w:pPr><w:hyperlink r:id="rId59" w:history="1"><w:r><w:rPr><w:color w:val="1e198e"/><w:b w:val="1"/><w:bCs w:val="1"/><w:u w:val="single"/></w:rPr><w:t xml:space="preserve">« L’annexion, un héritage complexe pour les musées de Metz »</w:t></w:r></w:hyperlink></w:p><w:p><w:pPr/><w:hyperlink r:id="rId10" w:history="1"><w:r><w:rPr><w:color w:val="#410a8c"/><w:u w:val="single"/></w:rPr><w:t xml:space="preserve">Arnaud Bertinet</w:t></w:r></w:hyperlink></w:p><w:p><w:pPr/><w:r><w:rPr><w:i w:val="1"/><w:iCs w:val="1"/></w:rPr><w:t xml:space="preserve">Le retour de la Lorraine annexée (Moselle) à la France (1919-1924)</w:t></w:r><w:r><w:rPr/><w:t xml:space="preserve">, Jean-Noël Grandhomme, Laurent Jalabert, Laurent Kleinhentz, May 2018, Gravelotte, France</w:t></w:r></w:p><w:p><w:pPr/><w:r><w:rPr/><w:t xml:space="preserve">Communication dans un congrès</w:t></w:r></w:p><w:p><w:pPr/><w:hyperlink r:id="rId59" w:history="1"><w:r><w:rPr><w:color w:val="#410a8c"/><w:u w:val="single"/></w:rPr><w:t xml:space="preserve">halshs-03862387v1</w:t></w:r></w:hyperlink></w:p></w:tc></w:tr><w:tr><w:trPr/><w:tc><w:tcPr><w:noWrap/></w:tcPr><w:p><w:pPr><w:spacing w:after="200"/></w:pPr><w:hyperlink r:id="rId60" w:history="1"><w:r><w:rPr><w:color w:val="1e198e"/><w:b w:val="1"/><w:bCs w:val="1"/><w:u w:val="single"/></w:rPr><w:t xml:space="preserve">« Introduction »</w:t></w:r></w:hyperlink></w:p><w:p><w:pPr/><w:hyperlink r:id="rId10" w:history="1"><w:r><w:rPr><w:color w:val="#410a8c"/><w:u w:val="single"/></w:rPr><w:t xml:space="preserve">Arnaud Bertinet</w:t></w:r></w:hyperlink><w:r><w:rPr/><w:t xml:space="preserve">,</w:t></w:r><w:hyperlink r:id="rId48" w:history="1"><w:r><w:rPr><w:color w:val="#410a8c"/><w:u w:val="single"/></w:rPr><w:t xml:space="preserve">Charlotte Foucher Zarmanian</w:t></w:r></w:hyperlink></w:p><w:p><w:pPr/><w:r><w:rPr><w:i w:val="1"/><w:iCs w:val="1"/></w:rPr><w:t xml:space="preserve">Femmes et Musées</w:t></w:r><w:r><w:rPr/><w:t xml:space="preserve">, Oct 2017, Paris, France</w:t></w:r></w:p><w:p><w:pPr/><w:r><w:rPr/><w:t xml:space="preserve">Communication dans un congrès</w:t></w:r></w:p><w:p><w:pPr/><w:hyperlink r:id="rId60" w:history="1"><w:r><w:rPr><w:color w:val="#410a8c"/><w:u w:val="single"/></w:rPr><w:t xml:space="preserve">halshs-03862401v1</w:t></w:r></w:hyperlink></w:p></w:tc></w:tr><w:tr><w:trPr/><w:tc><w:tcPr><w:noWrap/></w:tcPr><w:p><w:pPr><w:spacing w:after="200"/></w:pPr><w:hyperlink r:id="rId61" w:history="1"><w:r><w:rPr><w:color w:val="1e198e"/><w:b w:val="1"/><w:bCs w:val="1"/><w:u w:val="single"/></w:rPr><w:t xml:space="preserve">« La place de l’histoire dans les musées de Napoléon III »</w:t></w:r></w:hyperlink></w:p><w:p><w:pPr/><w:hyperlink r:id="rId10" w:history="1"><w:r><w:rPr><w:color w:val="#410a8c"/><w:u w:val="single"/></w:rPr><w:t xml:space="preserve">Arnaud Bertinet</w:t></w:r></w:hyperlink></w:p><w:p><w:pPr/><w:r><w:rPr><w:i w:val="1"/><w:iCs w:val="1"/></w:rPr><w:t xml:space="preserve">Genèse du musée documentaire (1840-1900)</w:t></w:r><w:r><w:rPr/><w:t xml:space="preserve">, Valérie Tesnière et Christian Joschke, Sep 2016, Nanterre, France</w:t></w:r></w:p><w:p><w:pPr/><w:r><w:rPr/><w:t xml:space="preserve">Communication dans un congrès</w:t></w:r></w:p><w:p><w:pPr/><w:hyperlink r:id="rId61" w:history="1"><w:r><w:rPr><w:color w:val="#410a8c"/><w:u w:val="single"/></w:rPr><w:t xml:space="preserve">halshs-03862434v1</w:t></w:r></w:hyperlink></w:p></w:tc></w:tr><w:tr><w:trPr/><w:tc><w:tcPr><w:noWrap/></w:tcPr><w:p><w:pPr><w:spacing w:after="200"/></w:pPr><w:hyperlink r:id="rId62" w:history="1"><w:r><w:rPr><w:color w:val="1e198e"/><w:b w:val="1"/><w:bCs w:val="1"/><w:u w:val="single"/></w:rPr><w:t xml:space="preserve">« Les musées des souverains : légitimation, édification, vulgarisation »</w:t></w:r></w:hyperlink></w:p><w:p><w:pPr/><w:hyperlink r:id="rId10" w:history="1"><w:r><w:rPr><w:color w:val="#410a8c"/><w:u w:val="single"/></w:rPr><w:t xml:space="preserve">Arnaud Bertinet</w:t></w:r></w:hyperlink></w:p><w:p><w:pPr/><w:r><w:rPr><w:i w:val="1"/><w:iCs w:val="1"/></w:rPr><w:t xml:space="preserve">« Sans blague aucune, c’était spleindide », Regards sur le Second Empire</w:t></w:r><w:r><w:rPr/><w:t xml:space="preserve">, Guy Cogeval, Yves Badetz, Paul Perrin, Marie-Paule Vial, Jean-Claude Yon, Dec 2016, Paris, France</w:t></w:r></w:p><w:p><w:pPr/><w:r><w:rPr/><w:t xml:space="preserve">Communication dans un congrès</w:t></w:r></w:p><w:p><w:pPr/><w:hyperlink r:id="rId62" w:history="1"><w:r><w:rPr><w:color w:val="#410a8c"/><w:u w:val="single"/></w:rPr><w:t xml:space="preserve">halshs-03862420v1</w:t></w:r></w:hyperlink></w:p></w:tc></w:tr><w:tr><w:trPr/><w:tc><w:tcPr><w:noWrap/></w:tcPr><w:p><w:pPr><w:spacing w:after="200"/></w:pPr><w:hyperlink r:id="rId63" w:history="1"><w:r><w:rPr><w:color w:val="1e198e"/><w:b w:val="1"/><w:bCs w:val="1"/><w:u w:val="single"/></w:rPr><w:t xml:space="preserve">« Museums facing the Dangers and Catastrophes that Threaten the Preservation of Collections : the Louvre in Toulouse »</w:t></w:r></w:hyperlink></w:p><w:p><w:pPr/><w:hyperlink r:id="rId10" w:history="1"><w:r><w:rPr><w:color w:val="#410a8c"/><w:u w:val="single"/></w:rPr><w:t xml:space="preserve">Arnaud Bertinet</w:t></w:r></w:hyperlink></w:p><w:p><w:pPr/><w:r><w:rPr><w:i w:val="1"/><w:iCs w:val="1"/></w:rPr><w:t xml:space="preserve">Histoire croisée des muséologies et des traitements du patrimoine du Sud-Est européen et de la France, 1950-2015</w:t></w:r><w:r><w:rPr/><w:t xml:space="preserve">, Jul 2016, Belgrade, Serbia</w:t></w:r></w:p><w:p><w:pPr/><w:r><w:rPr/><w:t xml:space="preserve">Communication dans un congrès</w:t></w:r></w:p><w:p><w:pPr/><w:hyperlink r:id="rId63" w:history="1"><w:r><w:rPr><w:color w:val="#410a8c"/><w:u w:val="single"/></w:rPr><w:t xml:space="preserve">halshs-03862453v1</w:t></w:r></w:hyperlink></w:p></w:tc></w:tr><w:tr><w:trPr/><w:tc><w:tcPr><w:noWrap/></w:tcPr><w:p><w:pPr><w:spacing w:after="200"/></w:pPr><w:hyperlink r:id="rId64" w:history="1"><w:r><w:rPr><w:color w:val="1e198e"/><w:b w:val="1"/><w:bCs w:val="1"/><w:u w:val="single"/></w:rPr><w:t xml:space="preserve">« Une chapelle au musée sous le Second Empire »</w:t></w:r></w:hyperlink></w:p><w:p><w:pPr/><w:hyperlink r:id="rId10" w:history="1"><w:r><w:rPr><w:color w:val="#410a8c"/><w:u w:val="single"/></w:rPr><w:t xml:space="preserve">Arnaud Bertinet</w:t></w:r></w:hyperlink></w:p><w:p><w:pPr/><w:r><w:rPr><w:i w:val="1"/><w:iCs w:val="1"/></w:rPr><w:t xml:space="preserve">Period Rooms, Alma Mater Studiorum</w:t></w:r><w:r><w:rPr/><w:t xml:space="preserve">, Apr 2016, Bologne, Italie</w:t></w:r></w:p><w:p><w:pPr/><w:r><w:rPr/><w:t xml:space="preserve">Communication dans un congrès</w:t></w:r></w:p><w:p><w:pPr/><w:hyperlink r:id="rId64" w:history="1"><w:r><w:rPr><w:color w:val="#410a8c"/><w:u w:val="single"/></w:rPr><w:t xml:space="preserve">halshs-03862474v1</w:t></w:r></w:hyperlink></w:p></w:tc></w:tr><w:tr><w:trPr/><w:tc><w:tcPr><w:noWrap/></w:tcPr><w:p><w:pPr><w:spacing w:after="200"/></w:pPr><w:hyperlink r:id="rId65" w:history="1"><w:r><w:rPr><w:color w:val="1e198e"/><w:b w:val="1"/><w:bCs w:val="1"/><w:u w:val="single"/></w:rPr><w:t xml:space="preserve">Voyages artistiques, voyages initiatiques. Les jeunes peintres à Paris au XIXe siècle</w:t></w:r></w:hyperlink></w:p><w:p><w:pPr/><w:hyperlink r:id="rId10" w:history="1"><w:r><w:rPr><w:color w:val="#410a8c"/><w:u w:val="single"/></w:rPr><w:t xml:space="preserve">Arnaud Bertinet</w:t></w:r></w:hyperlink><w:r><w:rPr/><w:t xml:space="preserve">,</w:t></w:r><w:hyperlink r:id="rId66" w:history="1"><w:r><w:rPr><w:color w:val="#410a8c"/><w:u w:val="single"/></w:rPr><w:t xml:space="preserve">Gitta Ho</w:t></w:r></w:hyperlink><w:r><w:rPr/><w:t xml:space="preserve">,</w:t></w:r><w:hyperlink r:id="rId67" w:history="1"><w:r><w:rPr><w:color w:val="#410a8c"/><w:u w:val="single"/></w:rPr><w:t xml:space="preserve">France Nerlich</w:t></w:r></w:hyperlink></w:p><w:p><w:pPr/><w:r><w:rPr><w:i w:val="1"/><w:iCs w:val="1"/></w:rPr><w:t xml:space="preserve">2e édition du Festival d'Histoire de l'art : "Voyages et Allemagne"</w:t></w:r><w:r><w:rPr/><w:t xml:space="preserve">, Jun 2012, Fontainebleau, France</w:t></w:r></w:p><w:p><w:pPr/><w:r><w:rPr/><w:t xml:space="preserve">Communication dans un congrès</w:t></w:r></w:p><w:p><w:pPr/><w:hyperlink r:id="rId65" w:history="1"><w:r><w:rPr><w:color w:val="#410a8c"/><w:u w:val="single"/></w:rPr><w:t xml:space="preserve">halshs-01182099v1</w:t></w:r></w:hyperlink></w:p></w:tc></w:tr><w:tr><w:trPr/><w:tc><w:tcPr><w:noWrap/></w:tcPr><w:p><w:pPr><w:spacing w:after="200"/></w:pPr><w:hyperlink r:id="rId68" w:history="1"><w:r><w:rPr><w:color w:val="1e198e"/><w:b w:val="1"/><w:bCs w:val="1"/><w:u w:val="single"/></w:rPr><w:t xml:space="preserve">ArtTransForm. Les artistes allemands en France au XIXe siècle</w:t></w:r></w:hyperlink></w:p><w:p><w:pPr/><w:hyperlink r:id="rId10" w:history="1"><w:r><w:rPr><w:color w:val="#410a8c"/><w:u w:val="single"/></w:rPr><w:t xml:space="preserve">Arnaud Bertinet</w:t></w:r></w:hyperlink><w:r><w:rPr/><w:t xml:space="preserve">,</w:t></w:r><w:hyperlink r:id="rId69" w:history="1"><w:r><w:rPr><w:color w:val="#410a8c"/><w:u w:val="single"/></w:rPr><w:t xml:space="preserve">Frauke Josenhans</w:t></w:r></w:hyperlink><w:r><w:rPr/><w:t xml:space="preserve">,</w:t></w:r><w:hyperlink r:id="rId67" w:history="1"><w:r><w:rPr><w:color w:val="#410a8c"/><w:u w:val="single"/></w:rPr><w:t xml:space="preserve">France Nerlich</w:t></w:r></w:hyperlink></w:p><w:p><w:pPr/><w:r><w:rPr><w:i w:val="1"/><w:iCs w:val="1"/></w:rPr><w:t xml:space="preserve">1re édition du Festival d'Histoire de l'art : "Folie et Italie"</w:t></w:r><w:r><w:rPr/><w:t xml:space="preserve">, May 2011, Fontainebleau, France</w:t></w:r></w:p><w:p><w:pPr/><w:r><w:rPr/><w:t xml:space="preserve">Communication dans un congrès</w:t></w:r></w:p><w:p><w:pPr/><w:hyperlink r:id="rId68" w:history="1"><w:r><w:rPr><w:color w:val="#410a8c"/><w:u w:val="single"/></w:rPr><w:t xml:space="preserve">halshs-01182111v1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Les artothèques publiques françaises et leurs collections (1982-2022)</w:t></w:r></w:hyperlink></w:p><w:p><w:pPr/><w:hyperlink r:id="rId71" w:history="1"><w:r><w:rPr><w:color w:val="#410a8c"/><w:u w:val="single"/></w:rPr><w:t xml:space="preserve">Juliette Lavie</w:t></w:r></w:hyperlink><w:r><w:rPr/><w:t xml:space="preserve">,</w:t></w:r><w:hyperlink r:id="rId10" w:history="1"><w:r><w:rPr><w:color w:val="#410a8c"/><w:u w:val="single"/></w:rPr><w:t xml:space="preserve">Arnaud Bertinet</w:t></w:r></w:hyperlink></w:p><w:p><w:pPr/><w:r><w:rPr/><w:t xml:space="preserve">2022</w:t></w:r></w:p><w:p><w:pPr/><w:r><w:rPr/><w:t xml:space="preserve">Autre publication scientifique</w:t></w:r></w:p><w:p><w:pPr/><w:hyperlink r:id="rId70" w:history="1"><w:r><w:rPr><w:color w:val="#410a8c"/><w:u w:val="single"/></w:rPr><w:t xml:space="preserve">hal-04531549v1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3288457v1" TargetMode="External"/><Relationship Id="rId8" Type="http://schemas.openxmlformats.org/officeDocument/2006/relationships/hyperlink" Target="https://hal.science/search/index/?q=*&amp;authFullName_s=Julien Trapp" TargetMode="External"/><Relationship Id="rId9" Type="http://schemas.openxmlformats.org/officeDocument/2006/relationships/hyperlink" Target="https://hal.science/search/index/?q=*&amp;authFullName_s=Diedrich Jean-Christophe" TargetMode="External"/><Relationship Id="rId10" Type="http://schemas.openxmlformats.org/officeDocument/2006/relationships/hyperlink" Target="https://hal.science/search/index/?q=*&amp;authFullName_s=Arnaud Bertinet" TargetMode="External"/><Relationship Id="rId11" Type="http://schemas.openxmlformats.org/officeDocument/2006/relationships/hyperlink" Target="https://hal.science/search/index/?q=*&amp;authFullName_s=Nathalie Pascarel" TargetMode="External"/><Relationship Id="rId12" Type="http://schemas.openxmlformats.org/officeDocument/2006/relationships/hyperlink" Target="https://hal.science/search/index/?q=*&amp;authFullName_s=Mathilde Champmartin" TargetMode="External"/><Relationship Id="rId13" Type="http://schemas.openxmlformats.org/officeDocument/2006/relationships/hyperlink" Target="https://shs.hal.science/halshs-03859785v1" TargetMode="External"/><Relationship Id="rId14" Type="http://schemas.openxmlformats.org/officeDocument/2006/relationships/hyperlink" Target="https://shs.hal.science/halshs-04517162v1" TargetMode="External"/><Relationship Id="rId15" Type="http://schemas.openxmlformats.org/officeDocument/2006/relationships/hyperlink" Target="https://shs.hal.science/tel-04531823v1" TargetMode="External"/><Relationship Id="rId16" Type="http://schemas.openxmlformats.org/officeDocument/2006/relationships/hyperlink" Target="https://www.theses.fr/" TargetMode="External"/><Relationship Id="rId17" Type="http://schemas.openxmlformats.org/officeDocument/2006/relationships/hyperlink" Target="https://shs.hal.science/halshs-03859823v1" TargetMode="External"/><Relationship Id="rId18" Type="http://schemas.openxmlformats.org/officeDocument/2006/relationships/hyperlink" Target="https://shs.hal.science/halshs-03859818v1" TargetMode="External"/><Relationship Id="rId19" Type="http://schemas.openxmlformats.org/officeDocument/2006/relationships/hyperlink" Target="https://shs.hal.science/halshs-04531835v1" TargetMode="External"/><Relationship Id="rId20" Type="http://schemas.openxmlformats.org/officeDocument/2006/relationships/hyperlink" Target="https://shs.hal.science/halshs-05372779v1" TargetMode="External"/><Relationship Id="rId21" Type="http://schemas.openxmlformats.org/officeDocument/2006/relationships/hyperlink" Target="https://shs.hal.science/halshs-04517072v1" TargetMode="External"/><Relationship Id="rId22" Type="http://schemas.openxmlformats.org/officeDocument/2006/relationships/hyperlink" Target="https://shs.hal.science/halshs-04517108v1" TargetMode="External"/><Relationship Id="rId23" Type="http://schemas.openxmlformats.org/officeDocument/2006/relationships/hyperlink" Target="https://shs.hal.science/halshs-03859798v1" TargetMode="External"/><Relationship Id="rId24" Type="http://schemas.openxmlformats.org/officeDocument/2006/relationships/hyperlink" Target="https://shs.hal.science/halshs-03859990v1" TargetMode="External"/><Relationship Id="rId25" Type="http://schemas.openxmlformats.org/officeDocument/2006/relationships/hyperlink" Target="https://shs.hal.science/halshs-03860043v1" TargetMode="External"/><Relationship Id="rId26" Type="http://schemas.openxmlformats.org/officeDocument/2006/relationships/hyperlink" Target="https://shs.hal.science/halshs-03860132v1" TargetMode="External"/><Relationship Id="rId27" Type="http://schemas.openxmlformats.org/officeDocument/2006/relationships/hyperlink" Target="https://shs.hal.science/halshs-03860109v1" TargetMode="External"/><Relationship Id="rId28" Type="http://schemas.openxmlformats.org/officeDocument/2006/relationships/hyperlink" Target="https://shs.hal.science/halshs-03860148v1" TargetMode="External"/><Relationship Id="rId29" Type="http://schemas.openxmlformats.org/officeDocument/2006/relationships/hyperlink" Target="https://shs.hal.science/halshs-03860154v1" TargetMode="External"/><Relationship Id="rId30" Type="http://schemas.openxmlformats.org/officeDocument/2006/relationships/hyperlink" Target="https://shs.hal.science/halshs-03860174v1" TargetMode="External"/><Relationship Id="rId31" Type="http://schemas.openxmlformats.org/officeDocument/2006/relationships/hyperlink" Target="https://shs.hal.science/halshs-03860192v1" TargetMode="External"/><Relationship Id="rId32" Type="http://schemas.openxmlformats.org/officeDocument/2006/relationships/hyperlink" Target="https://hicsa.univ-paris1.fr/documents/pdf/PublicationsLigne/universite%20ete_Belgrade_Poulot/08_Bertinet.pdf" TargetMode="External"/><Relationship Id="rId33" Type="http://schemas.openxmlformats.org/officeDocument/2006/relationships/hyperlink" Target="https://shs.hal.science/halshs-03860219v1" TargetMode="External"/><Relationship Id="rId34" Type="http://schemas.openxmlformats.org/officeDocument/2006/relationships/hyperlink" Target="https://shs.hal.science/halshs-03860208v1" TargetMode="External"/><Relationship Id="rId35" Type="http://schemas.openxmlformats.org/officeDocument/2006/relationships/hyperlink" Target="https://shs.hal.science/halshs-04531865v1" TargetMode="External"/><Relationship Id="rId36" Type="http://schemas.openxmlformats.org/officeDocument/2006/relationships/hyperlink" Target="https://shs.hal.science/halshs-04531877v1" TargetMode="External"/><Relationship Id="rId37" Type="http://schemas.openxmlformats.org/officeDocument/2006/relationships/hyperlink" Target="https://shs.hal.science/halshs-04531890v1" TargetMode="External"/><Relationship Id="rId38" Type="http://schemas.openxmlformats.org/officeDocument/2006/relationships/hyperlink" Target="https://shs.hal.science/halshs-04531909v1" TargetMode="External"/><Relationship Id="rId39" Type="http://schemas.openxmlformats.org/officeDocument/2006/relationships/hyperlink" Target="https://shs.hal.science/halshs-04531927v1" TargetMode="External"/><Relationship Id="rId40" Type="http://schemas.openxmlformats.org/officeDocument/2006/relationships/hyperlink" Target="https://shs.hal.science/halshs-04517136v1" TargetMode="External"/><Relationship Id="rId41" Type="http://schemas.openxmlformats.org/officeDocument/2006/relationships/hyperlink" Target="https://hal.science/hal-03903334v1" TargetMode="External"/><Relationship Id="rId42" Type="http://schemas.openxmlformats.org/officeDocument/2006/relationships/hyperlink" Target="https://hal.science/search/index/?q=*&amp;authFullName_s=Felicity Bodenstein" TargetMode="External"/><Relationship Id="rId43" Type="http://schemas.openxmlformats.org/officeDocument/2006/relationships/hyperlink" Target="https://hal.science/search/index/?q=*&amp;authFullName_s=Claire Bonnotte Khelil" TargetMode="External"/><Relationship Id="rId44" Type="http://schemas.openxmlformats.org/officeDocument/2006/relationships/hyperlink" Target="https://hal.science/search/index/?q=*&amp;authFullName_s=Zachary Kingdon" TargetMode="External"/><Relationship Id="rId45" Type="http://schemas.openxmlformats.org/officeDocument/2006/relationships/hyperlink" Target="https://hal.science/search/index/?q=*&amp;authFullName_s=Neville Rowley" TargetMode="External"/><Relationship Id="rId46" Type="http://schemas.openxmlformats.org/officeDocument/2006/relationships/hyperlink" Target="https://dx.doi.org/10.4000/perspective.26553" TargetMode="External"/><Relationship Id="rId47" Type="http://schemas.openxmlformats.org/officeDocument/2006/relationships/hyperlink" Target="https://shs.hal.science/halshs-03862376v1" TargetMode="External"/><Relationship Id="rId48" Type="http://schemas.openxmlformats.org/officeDocument/2006/relationships/hyperlink" Target="https://hal.science/search/index/?q=*&amp;authFullName_s=Charlotte Foucher Zarmanian" TargetMode="External"/><Relationship Id="rId49" Type="http://schemas.openxmlformats.org/officeDocument/2006/relationships/hyperlink" Target="https://shs.hal.science/halshs-04531845v1" TargetMode="External"/><Relationship Id="rId50" Type="http://schemas.openxmlformats.org/officeDocument/2006/relationships/hyperlink" Target="https://shs.hal.science/halshs-04531897v1" TargetMode="External"/><Relationship Id="rId51" Type="http://schemas.openxmlformats.org/officeDocument/2006/relationships/hyperlink" Target="https://shs.hal.science/halshs-04531921v1" TargetMode="External"/><Relationship Id="rId52" Type="http://schemas.openxmlformats.org/officeDocument/2006/relationships/hyperlink" Target="https://shs.hal.science/halshs-04517064v1" TargetMode="External"/><Relationship Id="rId53" Type="http://schemas.openxmlformats.org/officeDocument/2006/relationships/hyperlink" Target="https://shs.hal.science/halshs-04531537v1" TargetMode="External"/><Relationship Id="rId54" Type="http://schemas.openxmlformats.org/officeDocument/2006/relationships/hyperlink" Target="https://shs.hal.science/halshs-03860374v1" TargetMode="External"/><Relationship Id="rId55" Type="http://schemas.openxmlformats.org/officeDocument/2006/relationships/hyperlink" Target="https://shs.hal.science/halshs-03860364v1" TargetMode="External"/><Relationship Id="rId56" Type="http://schemas.openxmlformats.org/officeDocument/2006/relationships/hyperlink" Target="https://shs.hal.science/halshs-03860395v1" TargetMode="External"/><Relationship Id="rId57" Type="http://schemas.openxmlformats.org/officeDocument/2006/relationships/hyperlink" Target="https://shs.hal.science/halshs-03860417v1" TargetMode="External"/><Relationship Id="rId58" Type="http://schemas.openxmlformats.org/officeDocument/2006/relationships/hyperlink" Target="https://shs.hal.science/halshs-03860410v1" TargetMode="External"/><Relationship Id="rId59" Type="http://schemas.openxmlformats.org/officeDocument/2006/relationships/hyperlink" Target="https://shs.hal.science/halshs-03862387v1" TargetMode="External"/><Relationship Id="rId60" Type="http://schemas.openxmlformats.org/officeDocument/2006/relationships/hyperlink" Target="https://shs.hal.science/halshs-03862401v1" TargetMode="External"/><Relationship Id="rId61" Type="http://schemas.openxmlformats.org/officeDocument/2006/relationships/hyperlink" Target="https://shs.hal.science/halshs-03862434v1" TargetMode="External"/><Relationship Id="rId62" Type="http://schemas.openxmlformats.org/officeDocument/2006/relationships/hyperlink" Target="https://shs.hal.science/halshs-03862420v1" TargetMode="External"/><Relationship Id="rId63" Type="http://schemas.openxmlformats.org/officeDocument/2006/relationships/hyperlink" Target="https://shs.hal.science/halshs-03862453v1" TargetMode="External"/><Relationship Id="rId64" Type="http://schemas.openxmlformats.org/officeDocument/2006/relationships/hyperlink" Target="https://shs.hal.science/halshs-03862474v1" TargetMode="External"/><Relationship Id="rId65" Type="http://schemas.openxmlformats.org/officeDocument/2006/relationships/hyperlink" Target="https://shs.hal.science/halshs-01182099v1" TargetMode="External"/><Relationship Id="rId66" Type="http://schemas.openxmlformats.org/officeDocument/2006/relationships/hyperlink" Target="https://hal.science/search/index/?q=*&amp;authFullName_s=Gitta Ho" TargetMode="External"/><Relationship Id="rId67" Type="http://schemas.openxmlformats.org/officeDocument/2006/relationships/hyperlink" Target="https://hal.science/search/index/?q=*&amp;authFullName_s=France Nerlich" TargetMode="External"/><Relationship Id="rId68" Type="http://schemas.openxmlformats.org/officeDocument/2006/relationships/hyperlink" Target="https://shs.hal.science/halshs-01182111v1" TargetMode="External"/><Relationship Id="rId69" Type="http://schemas.openxmlformats.org/officeDocument/2006/relationships/hyperlink" Target="https://hal.science/search/index/?q=*&amp;authFullName_s=Frauke Josenhans" TargetMode="External"/><Relationship Id="rId70" Type="http://schemas.openxmlformats.org/officeDocument/2006/relationships/hyperlink" Target="https://hal.science/hal-04531549v1" TargetMode="External"/><Relationship Id="rId71" Type="http://schemas.openxmlformats.org/officeDocument/2006/relationships/hyperlink" Target="https://hal.science/search/index/?q=*&amp;authFullName_s=Juliette Lavie"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Bertinet</dc:title>
  <dc:description>CV</dc:description>
  <dc:subject/>
  <cp:keywords/>
  <cp:category/>
  <cp:lastModifiedBy/>
  <dcterms:created xsi:type="dcterms:W3CDTF">2026-03-06T23:43:47+01:00</dcterms:created>
  <dcterms:modified xsi:type="dcterms:W3CDTF">2026-03-06T23:43:47+01:00</dcterms:modified>
</cp:coreProperties>
</file>

<file path=docProps/custom.xml><?xml version="1.0" encoding="utf-8"?>
<Properties xmlns="http://schemas.openxmlformats.org/officeDocument/2006/custom-properties" xmlns:vt="http://schemas.openxmlformats.org/officeDocument/2006/docPropsVTypes"/>
</file>