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Waselinck </w:t>
      </w:r>
      <w:r>
        <w:rPr>
          <w:color w:val="641e6e"/>
        </w:rPr>
        <w:t xml:space="preserve">Doctorant en cotutelle en littérature ancienne au sein du laboratoire STL (UMR 8163) de l'Université de Lille et en sciences des religions au sein de l'Institut RSCS de l'Université Catholique de Louvain.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arnaud-waselinck</w:t>
        </w:r>
      </w:hyperlink>
    </w:p>
    <w:p>
      <w:pPr>
        <w:numPr>
          <w:ilvl w:val="0"/>
          <w:numId w:val="1"/>
        </w:numPr>
      </w:pPr>
      <w:r>
        <w:rPr/>
        <w:t xml:space="preserve"> ORCID : </w:t>
      </w:r>
      <w:hyperlink r:id="rId8" w:history="1">
        <w:r>
          <w:rPr>
            <w:color w:val="#410a8c"/>
            <w:u w:val="single"/>
          </w:rPr>
          <w:t xml:space="preserve">0009-0006-4034-2445</w:t>
        </w:r>
      </w:hyperlink>
    </w:p>
    <w:p>
      <w:pPr>
        <w:spacing w:before="600"/>
      </w:pPr>
    </w:p>
    <w:p>
      <w:pPr>
        <w:pStyle w:val="Heading2"/>
      </w:pPr>
      <w:r>
        <w:rPr>
          <w:color w:val="1e198e"/>
          <w:b w:val="1"/>
          <w:bCs w:val="1"/>
        </w:rPr>
        <w:t xml:space="preserve">Présentation</w:t>
      </w:r>
    </w:p>
    <w:p>
      <w:pPr>
        <w:spacing w:after="100"/>
      </w:pPr>
    </w:p>
    <w:p>
      <w:pPr/>
      <w:r>
        <w:rPr/>
        <w:t xml:space="preserve">Arnaud Waselinck est doctorant en Littérature latine au sein du laboratoire STL (UMR 8163) de l'Université de Lille et en Sciences des Religions au sein de l'Institut RSCS de l'Université catholique de Louvain sous la direction des Professeur.e.s </w:t>
      </w:r>
      <w:hyperlink r:id="rId9" w:history="1">
        <w:r>
          <w:rPr>
            <w:color w:val="#410a8c"/>
            <w:u w:val="single"/>
          </w:rPr>
          <w:t xml:space="preserve">Marie Pauliat</w:t>
        </w:r>
      </w:hyperlink>
      <w:r>
        <w:rPr/>
        <w:t xml:space="preserve"> (UCLouvain), </w:t>
      </w:r>
      <w:hyperlink r:id="rId10" w:history="1">
        <w:r>
          <w:rPr>
            <w:color w:val="#410a8c"/>
            <w:u w:val="single"/>
          </w:rPr>
          <w:t xml:space="preserve">Anne-Isabelle Bouton-Touboulic</w:t>
        </w:r>
      </w:hyperlink>
      <w:r>
        <w:rPr/>
        <w:t xml:space="preserve"> (ULille) et </w:t>
      </w:r>
      <w:hyperlink r:id="rId11" w:history="1">
        <w:r>
          <w:rPr>
            <w:color w:val="#410a8c"/>
            <w:u w:val="single"/>
          </w:rPr>
          <w:t xml:space="preserve">Régis Burnet</w:t>
        </w:r>
      </w:hyperlink>
      <w:r>
        <w:rPr/>
        <w:t xml:space="preserve"> (UCLouvain).</w:t>
      </w:r>
    </w:p>
    <w:p>
      <w:pPr/>
      <w:r>
        <w:rPr/>
        <w:t xml:space="preserve">Dans le cadre de sa thèse intitulée « Femmes et figures féminines dans la prédication d'Augustin d'Hippone : sujets et destinataires de l'exégèse », il s'intéresse au christianisme ancien dans les domaines de la littérature chrétienne latine, de la prédication antique, de l'exégèse biblique et des études de genre.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Compte-rendu : Hofer, Andrew (ed.), The Cambridge Companion to Augustine’s Sermons, Cambridge, Cambridge University Press, 2025</w:t>
              </w:r>
            </w:hyperlink>
          </w:p>
          <w:p>
            <w:pPr/>
            <w:hyperlink r:id="rId13" w:history="1">
              <w:r>
                <w:rPr>
                  <w:color w:val="#410a8c"/>
                  <w:u w:val="single"/>
                </w:rPr>
                <w:t xml:space="preserve">Arnaud Waselinck</w:t>
              </w:r>
            </w:hyperlink>
          </w:p>
          <w:p>
            <w:pPr/>
            <w:r>
              <w:rPr>
                <w:i w:val="1"/>
                <w:iCs w:val="1"/>
              </w:rPr>
              <w:t xml:space="preserve">Augustiniana</w:t>
            </w:r>
            <w:r>
              <w:rPr/>
              <w:t xml:space="preserve">, A paraître, 76 (2)</w:t>
            </w:r>
          </w:p>
          <w:p>
            <w:pPr/>
            <w:r>
              <w:rPr/>
              <w:t xml:space="preserve">Article dans une revue</w:t>
            </w:r>
            <w:r>
              <w:rPr/>
              <w:t xml:space="preserve"> (compte-rendu de lecture)</w:t>
            </w:r>
          </w:p>
          <w:p>
            <w:pPr/>
            <w:hyperlink r:id="rId12" w:history="1">
              <w:r>
                <w:rPr>
                  <w:color w:val="#410a8c"/>
                  <w:u w:val="single"/>
                </w:rPr>
                <w:t xml:space="preserve">hal-05503422v1</w:t>
              </w:r>
            </w:hyperlink>
          </w:p>
        </w:tc>
      </w:tr>
      <w:tr>
        <w:trPr/>
        <w:tc>
          <w:tcPr>
            <w:noWrap/>
          </w:tcPr>
          <w:p>
            <w:pPr>
              <w:spacing w:after="200"/>
            </w:pPr>
            <w:hyperlink r:id="rId14" w:history="1">
              <w:r>
                <w:rPr>
                  <w:color w:val="1e198e"/>
                  <w:b w:val="1"/>
                  <w:bCs w:val="1"/>
                  <w:u w:val="single"/>
                </w:rPr>
                <w:t xml:space="preserve">Compte-rendu : Nicolás Anders, Peter Gemeinhardt et Lina Hantel (ed.), Preaching the Christian Life and Faith. Communication of Religious Education in Late Antique Latin Sermons, Tübingen, Mohr Siebeck, 2025</w:t>
              </w:r>
            </w:hyperlink>
          </w:p>
          <w:p>
            <w:pPr/>
            <w:hyperlink r:id="rId13" w:history="1">
              <w:r>
                <w:rPr>
                  <w:color w:val="#410a8c"/>
                  <w:u w:val="single"/>
                </w:rPr>
                <w:t xml:space="preserve">Arnaud Waselinck</w:t>
              </w:r>
            </w:hyperlink>
          </w:p>
          <w:p>
            <w:pPr/>
            <w:r>
              <w:rPr>
                <w:i w:val="1"/>
                <w:iCs w:val="1"/>
              </w:rPr>
              <w:t xml:space="preserve">Augustiniana</w:t>
            </w:r>
            <w:r>
              <w:rPr/>
              <w:t xml:space="preserve">, A paraître, 76 (2)</w:t>
            </w:r>
          </w:p>
          <w:p>
            <w:pPr/>
            <w:r>
              <w:rPr/>
              <w:t xml:space="preserve">Article dans une revue</w:t>
            </w:r>
            <w:r>
              <w:rPr/>
              <w:t xml:space="preserve"> (compte-rendu de lecture)</w:t>
            </w:r>
          </w:p>
          <w:p>
            <w:pPr/>
            <w:hyperlink r:id="rId14" w:history="1">
              <w:r>
                <w:rPr>
                  <w:color w:val="#410a8c"/>
                  <w:u w:val="single"/>
                </w:rPr>
                <w:t xml:space="preserve">hal-05503446v1</w:t>
              </w:r>
            </w:hyperlink>
          </w:p>
        </w:tc>
      </w:tr>
      <w:tr>
        <w:trPr/>
        <w:tc>
          <w:tcPr>
            <w:noWrap/>
          </w:tcPr>
          <w:p>
            <w:pPr>
              <w:spacing w:after="200"/>
            </w:pPr>
            <w:hyperlink r:id="rId15" w:history="1">
              <w:r>
                <w:rPr>
                  <w:color w:val="1e198e"/>
                  <w:b w:val="1"/>
                  <w:bCs w:val="1"/>
                  <w:u w:val="single"/>
                </w:rPr>
                <w:t xml:space="preserve">Compte-rendu : [Nunn, Christopher A., Der Bischof und die Asketinnen. Augustins Korrespondenz mit Frauen, Münster : Aschendorff Verlag, (Jahrbuch für Antike und Christentum, Ergänzungsband, Kleine Reihe ; 18), 2024]. Bulletin augustinien pour 2024/2025 et compléments d’années antérieures [1 notice]</w:t>
              </w:r>
            </w:hyperlink>
          </w:p>
          <w:p>
            <w:pPr/>
            <w:hyperlink r:id="rId13" w:history="1">
              <w:r>
                <w:rPr>
                  <w:color w:val="#410a8c"/>
                  <w:u w:val="single"/>
                </w:rPr>
                <w:t xml:space="preserve">Arnaud Waselinck</w:t>
              </w:r>
            </w:hyperlink>
          </w:p>
          <w:p>
            <w:pPr/>
            <w:r>
              <w:rPr>
                <w:i w:val="1"/>
                <w:iCs w:val="1"/>
              </w:rPr>
              <w:t xml:space="preserve">Revue d'études augustiniennes et patristiques</w:t>
            </w:r>
            <w:r>
              <w:rPr/>
              <w:t xml:space="preserve">, A paraître, 72 (2)</w:t>
            </w:r>
          </w:p>
          <w:p>
            <w:pPr/>
            <w:r>
              <w:rPr/>
              <w:t xml:space="preserve">Article dans une revue</w:t>
            </w:r>
            <w:r>
              <w:rPr/>
              <w:t xml:space="preserve"> (compte-rendu de lecture)</w:t>
            </w:r>
          </w:p>
          <w:p>
            <w:pPr/>
            <w:hyperlink r:id="rId15" w:history="1">
              <w:r>
                <w:rPr>
                  <w:color w:val="#410a8c"/>
                  <w:u w:val="single"/>
                </w:rPr>
                <w:t xml:space="preserve">hal-05511157v1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5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waselinck" TargetMode="External"/><Relationship Id="rId8" Type="http://schemas.openxmlformats.org/officeDocument/2006/relationships/hyperlink" Target="https://orcid.org/0009-0006-4034-2445" TargetMode="External"/><Relationship Id="rId9" Type="http://schemas.openxmlformats.org/officeDocument/2006/relationships/hyperlink" Target="https://www.uclouvain.be/fr/people/marie.pauliat" TargetMode="External"/><Relationship Id="rId10" Type="http://schemas.openxmlformats.org/officeDocument/2006/relationships/hyperlink" Target="https://pro.univ-lille.fr/anne-isabelle-bouton" TargetMode="External"/><Relationship Id="rId11" Type="http://schemas.openxmlformats.org/officeDocument/2006/relationships/hyperlink" Target="https://www.uclouvain.be/fr/people/regis.burnet" TargetMode="External"/><Relationship Id="rId12" Type="http://schemas.openxmlformats.org/officeDocument/2006/relationships/hyperlink" Target="https://hal.science/hal-05503422v1" TargetMode="External"/><Relationship Id="rId13" Type="http://schemas.openxmlformats.org/officeDocument/2006/relationships/hyperlink" Target="https://hal.science/search/index/?q=*&amp;authFullName_s=Arnaud Waselinck" TargetMode="External"/><Relationship Id="rId14" Type="http://schemas.openxmlformats.org/officeDocument/2006/relationships/hyperlink" Target="https://hal.science/hal-05503446v1" TargetMode="External"/><Relationship Id="rId15" Type="http://schemas.openxmlformats.org/officeDocument/2006/relationships/hyperlink" Target="https://hal.science/hal-05511157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Waselinck</dc:title>
  <dc:description>CV</dc:description>
  <dc:subject/>
  <cp:keywords/>
  <cp:category/>
  <cp:lastModifiedBy/>
  <dcterms:created xsi:type="dcterms:W3CDTF">2026-04-15T09:41:31+02:00</dcterms:created>
  <dcterms:modified xsi:type="dcterms:W3CDTF">2026-04-15T09:41:31+02:00</dcterms:modified>
</cp:coreProperties>
</file>

<file path=docProps/custom.xml><?xml version="1.0" encoding="utf-8"?>
<Properties xmlns="http://schemas.openxmlformats.org/officeDocument/2006/custom-properties" xmlns:vt="http://schemas.openxmlformats.org/officeDocument/2006/docPropsVTypes"/>
</file>