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Arthur NGUYEN </w:t>
      </w:r>
      <w:r>
        <w:rPr>
          <w:color w:val="641e6e"/>
        </w:rPr>
        <w:t xml:space="preserve">Agrégé des FacultésProfesseur des Universités à l'Université de Rouen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arthur-nguyen</w:t>
        </w:r>
      </w:hyperlink>
    </w:p>
    <w:p>
      <w:pPr>
        <w:numPr>
          <w:ilvl w:val="0"/>
          <w:numId w:val="1"/>
        </w:numPr>
      </w:pPr>
      <w:r>
        <w:rPr/>
        <w:t xml:space="preserve"> ORCID : </w:t>
      </w:r>
      <w:hyperlink r:id="rId8" w:history="1">
        <w:r>
          <w:rPr>
            <w:color w:val="#410a8c"/>
            <w:u w:val="single"/>
          </w:rPr>
          <w:t xml:space="preserve">0000-0002-2796-7479</w:t>
        </w:r>
      </w:hyperlink>
    </w:p>
    <w:p>
      <w:pPr>
        <w:numPr>
          <w:ilvl w:val="0"/>
          <w:numId w:val="1"/>
        </w:numPr>
      </w:pPr>
      <w:r>
        <w:rPr/>
        <w:t xml:space="preserve"> IdRef : </w:t>
      </w:r>
      <w:hyperlink r:id="rId9" w:history="1">
        <w:r>
          <w:rPr>
            <w:color w:val="#410a8c"/>
            <w:u w:val="single"/>
          </w:rPr>
          <w:t xml:space="preserve">221580131</w:t>
        </w:r>
      </w:hyperlink>
    </w:p>
    <w:p>
      <w:pPr>
        <w:spacing w:before="600"/>
      </w:pPr>
    </w:p>
    <w:p>
      <w:pPr>
        <w:pStyle w:val="Heading2"/>
      </w:pPr>
      <w:r>
        <w:rPr>
          <w:color w:val="1e198e"/>
          <w:b w:val="1"/>
          <w:bCs w:val="1"/>
        </w:rPr>
        <w:t xml:space="preserve">Présentation</w:t>
      </w:r>
    </w:p>
    <w:p>
      <w:pPr>
        <w:spacing w:after="100"/>
      </w:pPr>
    </w:p>
    <w:p>
      <w:pPr/>
      <w:r>
        <w:rPr/>
        <w:t xml:space="preserve">Arthur NGUYEN est Professeur Agrégé des Universités en Sciences de Gestion (option marketing) à l’Université de Rouen Normandie et membre du Laboratoire NIMEC. Il a réalisé sa thèse de doctorat en sciences de gestion à l’Université Lille 2 – Droit et Santé. En adoptant l’approche ethnographique multi située, il étudie la dynamique de l’interaction entre les formes culturelles globales et locale dans le contexte de la consommation musicale chez les jeunes Vietnamiens. Il a débuté sa carrière en tant que post-doctorant chargé d’enseignement à EDHEC Business School, puis en tant qu’ATER à Institut de Marketing et de Management de Distribution (Université de Lille), et en suite Maître de Conférences à iaelyon School of Management (l’Université Jean Moulin Lyon 3). Spécialisé dans les approches anthropologiques sociales, ses travaux de recherche portent la performativité du marché, les stratégies d’innovation interculturelle des marchés, et nation branding. Il s’intéresse à l’industrie créative notamment l’industrie de la K-pop, de la musique, du livre, et de la mode. Ses travaux ont fait l’objet de communications lors de congrès scientifiques en France et à l’international (Transformative Consumer Research, Consumer Culture Theory Conference, ACR – Gender, Heretical Consumer Research, Macromarketing Conference, AFM, AIMS, Atlas-AFMI, et EIBA). Il a publié dans Journal of Business Research, Management International/International Management, et Recherche et Applications en Marketing.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co-evolution of EMNEs and market actors’ institutional works in emerging economies: The case of Korean music agencies in Vietnam</w:t>
              </w:r>
            </w:hyperlink>
          </w:p>
          <w:p>
            <w:pPr/>
            <w:hyperlink r:id="rId11" w:history="1">
              <w:r>
                <w:rPr>
                  <w:color w:val="#410a8c"/>
                  <w:u w:val="single"/>
                </w:rPr>
                <w:t xml:space="preserve">Arthur Nguyen</w:t>
              </w:r>
            </w:hyperlink>
          </w:p>
          <w:p>
            <w:pPr/>
            <w:r>
              <w:rPr>
                <w:i w:val="1"/>
                <w:iCs w:val="1"/>
              </w:rPr>
              <w:t xml:space="preserve">Management international = International management = Gestión internacional</w:t>
            </w:r>
            <w:r>
              <w:rPr/>
              <w:t xml:space="preserve">, 2024, 28 (Spécial), pp.67-79. </w:t>
            </w:r>
            <w:hyperlink r:id="rId12" w:history="1">
              <w:r>
                <w:rPr>
                  <w:color w:val="#410a8c"/>
                  <w:u w:val="single"/>
                </w:rPr>
                <w:t xml:space="preserve">⟨10.59876/a-a99y-ffk7⟩</w:t>
              </w:r>
            </w:hyperlink>
          </w:p>
          <w:p>
            <w:pPr/>
            <w:r>
              <w:rPr/>
              <w:t xml:space="preserve">Article dans une revue</w:t>
            </w:r>
          </w:p>
          <w:p>
            <w:pPr/>
            <w:hyperlink r:id="rId10" w:history="1">
              <w:r>
                <w:rPr>
                  <w:color w:val="#410a8c"/>
                  <w:u w:val="single"/>
                </w:rPr>
                <w:t xml:space="preserve">hal-04854136v1</w:t>
              </w:r>
            </w:hyperlink>
          </w:p>
        </w:tc>
      </w:tr>
      <w:tr>
        <w:trPr/>
        <w:tc>
          <w:tcPr>
            <w:noWrap/>
          </w:tcPr>
          <w:p>
            <w:pPr>
              <w:spacing w:after="200"/>
            </w:pPr>
            <w:hyperlink r:id="rId13" w:history="1">
              <w:r>
                <w:rPr>
                  <w:color w:val="1e198e"/>
                  <w:b w:val="1"/>
                  <w:bCs w:val="1"/>
                  <w:u w:val="single"/>
                </w:rPr>
                <w:t xml:space="preserve">The micro dynamics of participation in collective market work: The case of Community-Supported Agriculture in France</w:t>
              </w:r>
            </w:hyperlink>
          </w:p>
          <w:p>
            <w:pPr/>
            <w:hyperlink r:id="rId14" w:history="1">
              <w:r>
                <w:rPr>
                  <w:color w:val="#410a8c"/>
                  <w:u w:val="single"/>
                </w:rPr>
                <w:t xml:space="preserve">Ahmed Benmecheddal</w:t>
              </w:r>
            </w:hyperlink>
            <w:r>
              <w:rPr/>
              <w:t xml:space="preserve">,</w:t>
            </w:r>
            <w:hyperlink r:id="rId11" w:history="1">
              <w:r>
                <w:rPr>
                  <w:color w:val="#410a8c"/>
                  <w:u w:val="single"/>
                </w:rPr>
                <w:t xml:space="preserve">Arthur Nguyen</w:t>
              </w:r>
            </w:hyperlink>
            <w:r>
              <w:rPr/>
              <w:t xml:space="preserve">,</w:t>
            </w:r>
            <w:hyperlink r:id="rId15" w:history="1">
              <w:r>
                <w:rPr>
                  <w:color w:val="#410a8c"/>
                  <w:u w:val="single"/>
                </w:rPr>
                <w:t xml:space="preserve">Nil Özçaglar-Toulouse</w:t>
              </w:r>
            </w:hyperlink>
          </w:p>
          <w:p>
            <w:pPr/>
            <w:r>
              <w:rPr>
                <w:i w:val="1"/>
                <w:iCs w:val="1"/>
              </w:rPr>
              <w:t xml:space="preserve">Journal of Business Research</w:t>
            </w:r>
            <w:r>
              <w:rPr/>
              <w:t xml:space="preserve">, 2023, 157, pp.113559. </w:t>
            </w:r>
            <w:hyperlink r:id="rId16" w:history="1">
              <w:r>
                <w:rPr>
                  <w:color w:val="#410a8c"/>
                  <w:u w:val="single"/>
                </w:rPr>
                <w:t xml:space="preserve">⟨10.1016/j.jbusres.2022.113559⟩</w:t>
              </w:r>
            </w:hyperlink>
          </w:p>
          <w:p>
            <w:pPr/>
            <w:r>
              <w:rPr/>
              <w:t xml:space="preserve">Article dans une revue</w:t>
            </w:r>
          </w:p>
          <w:p>
            <w:pPr/>
            <w:hyperlink r:id="rId13" w:history="1">
              <w:r>
                <w:rPr>
                  <w:color w:val="#410a8c"/>
                  <w:u w:val="single"/>
                </w:rPr>
                <w:t xml:space="preserve">hal-04213862v1</w:t>
              </w:r>
            </w:hyperlink>
          </w:p>
        </w:tc>
      </w:tr>
      <w:tr>
        <w:trPr/>
        <w:tc>
          <w:tcPr>
            <w:noWrap/>
          </w:tcPr>
          <w:p>
            <w:pPr>
              <w:spacing w:after="200"/>
            </w:pPr>
            <w:hyperlink r:id="rId17" w:history="1">
              <w:r>
                <w:rPr>
                  <w:color w:val="1e198e"/>
                  <w:b w:val="1"/>
                  <w:bCs w:val="1"/>
                  <w:u w:val="single"/>
                </w:rPr>
                <w:t xml:space="preserve">Nation branding as a market-shaping strategy: A study on South Korean products in Vietnam</w:t>
              </w:r>
            </w:hyperlink>
          </w:p>
          <w:p>
            <w:pPr/>
            <w:hyperlink r:id="rId11" w:history="1">
              <w:r>
                <w:rPr>
                  <w:color w:val="#410a8c"/>
                  <w:u w:val="single"/>
                </w:rPr>
                <w:t xml:space="preserve">Arthur Nguyen</w:t>
              </w:r>
            </w:hyperlink>
            <w:r>
              <w:rPr/>
              <w:t xml:space="preserve">,</w:t>
            </w:r>
            <w:hyperlink r:id="rId15" w:history="1">
              <w:r>
                <w:rPr>
                  <w:color w:val="#410a8c"/>
                  <w:u w:val="single"/>
                </w:rPr>
                <w:t xml:space="preserve">Nil Özçaglar-Toulouse</w:t>
              </w:r>
            </w:hyperlink>
          </w:p>
          <w:p>
            <w:pPr/>
            <w:r>
              <w:rPr>
                <w:i w:val="1"/>
                <w:iCs w:val="1"/>
              </w:rPr>
              <w:t xml:space="preserve">Journal of Business Research</w:t>
            </w:r>
            <w:r>
              <w:rPr/>
              <w:t xml:space="preserve">, 2021, 122, pp.131-144. </w:t>
            </w:r>
            <w:hyperlink r:id="rId18" w:history="1">
              <w:r>
                <w:rPr>
                  <w:color w:val="#410a8c"/>
                  <w:u w:val="single"/>
                </w:rPr>
                <w:t xml:space="preserve">⟨10.1016/j.jbusres.2020.08.029⟩</w:t>
              </w:r>
            </w:hyperlink>
          </w:p>
          <w:p>
            <w:pPr/>
            <w:r>
              <w:rPr/>
              <w:t xml:space="preserve">Article dans une revue</w:t>
            </w:r>
          </w:p>
          <w:p>
            <w:pPr/>
            <w:hyperlink r:id="rId17" w:history="1">
              <w:r>
                <w:rPr>
                  <w:color w:val="#410a8c"/>
                  <w:u w:val="single"/>
                </w:rPr>
                <w:t xml:space="preserve">hal-04003016v1</w:t>
              </w:r>
            </w:hyperlink>
          </w:p>
        </w:tc>
      </w:tr>
      <w:tr>
        <w:trPr/>
        <w:tc>
          <w:tcPr>
            <w:noWrap/>
          </w:tcPr>
          <w:p>
            <w:pPr>
              <w:spacing w:after="200"/>
            </w:pPr>
            <w:hyperlink r:id="rId19" w:history="1">
              <w:r>
                <w:rPr>
                  <w:color w:val="1e198e"/>
                  <w:b w:val="1"/>
                  <w:bCs w:val="1"/>
                  <w:u w:val="single"/>
                </w:rPr>
                <w:t xml:space="preserve">Minari: The Concealed Asian Aspiration Wrapped in the American Dream</w:t>
              </w:r>
            </w:hyperlink>
          </w:p>
          <w:p>
            <w:pPr/>
            <w:hyperlink r:id="rId20" w:history="1">
              <w:r>
                <w:rPr>
                  <w:color w:val="#410a8c"/>
                  <w:u w:val="single"/>
                </w:rPr>
                <w:t xml:space="preserve">Anh Luan Tran-Nguyen</w:t>
              </w:r>
            </w:hyperlink>
            <w:r>
              <w:rPr/>
              <w:t xml:space="preserve">,</w:t>
            </w:r>
            <w:hyperlink r:id="rId11" w:history="1">
              <w:r>
                <w:rPr>
                  <w:color w:val="#410a8c"/>
                  <w:u w:val="single"/>
                </w:rPr>
                <w:t xml:space="preserve">Arthur Nguyen</w:t>
              </w:r>
            </w:hyperlink>
          </w:p>
          <w:p>
            <w:pPr/>
            <w:r>
              <w:rPr>
                <w:i w:val="1"/>
                <w:iCs w:val="1"/>
              </w:rPr>
              <w:t xml:space="preserve">Markets, globalization &amp; development review</w:t>
            </w:r>
            <w:r>
              <w:rPr/>
              <w:t xml:space="preserve">, 2021, 6 (2), </w:t>
            </w:r>
            <w:hyperlink r:id="rId21" w:history="1">
              <w:r>
                <w:rPr>
                  <w:color w:val="#410a8c"/>
                  <w:u w:val="single"/>
                </w:rPr>
                <w:t xml:space="preserve">⟨10.23860/MGDR-2021-06-02-03⟩</w:t>
              </w:r>
            </w:hyperlink>
          </w:p>
          <w:p>
            <w:pPr/>
            <w:r>
              <w:rPr/>
              <w:t xml:space="preserve">Article dans une revue</w:t>
            </w:r>
          </w:p>
          <w:p>
            <w:pPr/>
            <w:hyperlink r:id="rId19" w:history="1">
              <w:r>
                <w:rPr>
                  <w:color w:val="#410a8c"/>
                  <w:u w:val="single"/>
                </w:rPr>
                <w:t xml:space="preserve">hal-04003407v1</w:t>
              </w:r>
            </w:hyperlink>
          </w:p>
        </w:tc>
      </w:tr>
      <w:tr>
        <w:trPr/>
        <w:tc>
          <w:tcPr>
            <w:noWrap/>
          </w:tcPr>
          <w:p>
            <w:pPr>
              <w:spacing w:after="200"/>
            </w:pPr>
            <w:hyperlink r:id="rId22" w:history="1">
              <w:r>
                <w:rPr>
                  <w:color w:val="1e198e"/>
                  <w:b w:val="1"/>
                  <w:bCs w:val="1"/>
                  <w:u w:val="single"/>
                </w:rPr>
                <w:t xml:space="preserve">Toward an understanding of young consumers' daily consumption practices in post-Doi Moi Vietnam</w:t>
              </w:r>
            </w:hyperlink>
          </w:p>
          <w:p>
            <w:pPr/>
            <w:hyperlink r:id="rId23" w:history="1">
              <w:r>
                <w:rPr>
                  <w:color w:val="#410a8c"/>
                  <w:u w:val="single"/>
                </w:rPr>
                <w:t xml:space="preserve">Nhat Nguyen Nguyen</w:t>
              </w:r>
            </w:hyperlink>
            <w:r>
              <w:rPr/>
              <w:t xml:space="preserve">,</w:t>
            </w:r>
            <w:hyperlink r:id="rId15" w:history="1">
              <w:r>
                <w:rPr>
                  <w:color w:val="#410a8c"/>
                  <w:u w:val="single"/>
                </w:rPr>
                <w:t xml:space="preserve">Nil Özçaglar-Toulouse</w:t>
              </w:r>
            </w:hyperlink>
            <w:r>
              <w:rPr/>
              <w:t xml:space="preserve">,</w:t>
            </w:r>
            <w:hyperlink r:id="rId24" w:history="1">
              <w:r>
                <w:rPr>
                  <w:color w:val="#410a8c"/>
                  <w:u w:val="single"/>
                </w:rPr>
                <w:t xml:space="preserve">Dannie Kjeldgaard</w:t>
              </w:r>
            </w:hyperlink>
          </w:p>
          <w:p>
            <w:pPr/>
            <w:r>
              <w:rPr>
                <w:i w:val="1"/>
                <w:iCs w:val="1"/>
              </w:rPr>
              <w:t xml:space="preserve">Journal of Business Research</w:t>
            </w:r>
            <w:r>
              <w:rPr/>
              <w:t xml:space="preserve">, 2018, 86, pp.490-500. </w:t>
            </w:r>
            <w:hyperlink r:id="rId25" w:history="1">
              <w:r>
                <w:rPr>
                  <w:color w:val="#410a8c"/>
                  <w:u w:val="single"/>
                </w:rPr>
                <w:t xml:space="preserve">⟨10.1016/j.jbusres.2017.10.002⟩</w:t>
              </w:r>
            </w:hyperlink>
          </w:p>
          <w:p>
            <w:pPr/>
            <w:r>
              <w:rPr/>
              <w:t xml:space="preserve">Article dans une revue</w:t>
            </w:r>
          </w:p>
          <w:p>
            <w:pPr/>
            <w:hyperlink r:id="rId26" w:history="1">
              <w:r>
                <w:rPr>
                  <w:color w:val="#410a8c"/>
                  <w:u w:val="single"/>
                </w:rPr>
                <w:t xml:space="preserve">istex</w:t>
              </w:r>
            </w:hyperlink>
          </w:p>
          <w:p>
            <w:pPr/>
            <w:hyperlink r:id="rId22" w:history="1">
              <w:r>
                <w:rPr>
                  <w:color w:val="#410a8c"/>
                  <w:u w:val="single"/>
                </w:rPr>
                <w:t xml:space="preserve">hal-04003007v1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BRANDING A NATION: HOW DO GOVERNMENTS RESONATE WITH INTERNATIONAL AUDIENCES CULTURALLY?</w:t>
              </w:r>
            </w:hyperlink>
          </w:p>
          <w:p>
            <w:pPr/>
            <w:hyperlink r:id="rId11" w:history="1">
              <w:r>
                <w:rPr>
                  <w:color w:val="#410a8c"/>
                  <w:u w:val="single"/>
                </w:rPr>
                <w:t xml:space="preserve">Arthur Nguyen</w:t>
              </w:r>
            </w:hyperlink>
          </w:p>
          <w:p>
            <w:pPr/>
            <w:r>
              <w:rPr>
                <w:i w:val="1"/>
                <w:iCs w:val="1"/>
              </w:rPr>
              <w:t xml:space="preserve">51st Conference of the International Business Academy</w:t>
            </w:r>
            <w:r>
              <w:rPr/>
              <w:t xml:space="preserve">, European International Business Academy, Dec 2025, Athènes, Greece</w:t>
            </w:r>
          </w:p>
          <w:p>
            <w:pPr/>
            <w:r>
              <w:rPr/>
              <w:t xml:space="preserve">Communication dans un congrès</w:t>
            </w:r>
          </w:p>
          <w:p>
            <w:pPr/>
            <w:hyperlink r:id="rId27" w:history="1">
              <w:r>
                <w:rPr>
                  <w:color w:val="#410a8c"/>
                  <w:u w:val="single"/>
                </w:rPr>
                <w:t xml:space="preserve">hal-05292518v1</w:t>
              </w:r>
            </w:hyperlink>
          </w:p>
        </w:tc>
      </w:tr>
      <w:tr>
        <w:trPr/>
        <w:tc>
          <w:tcPr>
            <w:noWrap/>
          </w:tcPr>
          <w:p>
            <w:pPr>
              <w:spacing w:after="200"/>
            </w:pPr>
            <w:hyperlink r:id="rId28" w:history="1">
              <w:r>
                <w:rPr>
                  <w:color w:val="1e198e"/>
                  <w:b w:val="1"/>
                  <w:bCs w:val="1"/>
                  <w:u w:val="single"/>
                </w:rPr>
                <w:t xml:space="preserve">La glocalisation de la culture juvénile dans les marchés émergents : une approche butlerienne</w:t>
              </w:r>
            </w:hyperlink>
          </w:p>
          <w:p>
            <w:pPr/>
            <w:hyperlink r:id="rId11" w:history="1">
              <w:r>
                <w:rPr>
                  <w:color w:val="#410a8c"/>
                  <w:u w:val="single"/>
                </w:rPr>
                <w:t xml:space="preserve">Arthur Nguyen</w:t>
              </w:r>
            </w:hyperlink>
          </w:p>
          <w:p>
            <w:pPr/>
            <w:r>
              <w:rPr>
                <w:i w:val="1"/>
                <w:iCs w:val="1"/>
              </w:rPr>
              <w:t xml:space="preserve">Atlas - AFMI (Conférence Annuelle de l'Association Francophone de Management International)</w:t>
            </w:r>
            <w:r>
              <w:rPr/>
              <w:t xml:space="preserve">, Excelia Business School &amp; IAE La Rochelle, May 2025, La Rochelle, France</w:t>
            </w:r>
          </w:p>
          <w:p>
            <w:pPr/>
            <w:r>
              <w:rPr/>
              <w:t xml:space="preserve">Communication dans un congrès</w:t>
            </w:r>
          </w:p>
          <w:p>
            <w:pPr/>
            <w:hyperlink r:id="rId28" w:history="1">
              <w:r>
                <w:rPr>
                  <w:color w:val="#410a8c"/>
                  <w:u w:val="single"/>
                </w:rPr>
                <w:t xml:space="preserve">hal-05061649v1</w:t>
              </w:r>
            </w:hyperlink>
          </w:p>
        </w:tc>
      </w:tr>
      <w:tr>
        <w:trPr/>
        <w:tc>
          <w:tcPr>
            <w:noWrap/>
          </w:tcPr>
          <w:p>
            <w:pPr>
              <w:spacing w:after="200"/>
            </w:pPr>
            <w:hyperlink r:id="rId29" w:history="1">
              <w:r>
                <w:rPr>
                  <w:color w:val="1e198e"/>
                  <w:b w:val="1"/>
                  <w:bCs w:val="1"/>
                  <w:u w:val="single"/>
                </w:rPr>
                <w:t xml:space="preserve">Glocalization as cultural refraction: An ethnographic study of Vietnamese young consumers’ foreign product consumption</w:t>
              </w:r>
            </w:hyperlink>
          </w:p>
          <w:p>
            <w:pPr/>
            <w:hyperlink r:id="rId11" w:history="1">
              <w:r>
                <w:rPr>
                  <w:color w:val="#410a8c"/>
                  <w:u w:val="single"/>
                </w:rPr>
                <w:t xml:space="preserve">Arthur Nguyen</w:t>
              </w:r>
            </w:hyperlink>
          </w:p>
          <w:p>
            <w:pPr/>
            <w:r>
              <w:rPr>
                <w:i w:val="1"/>
                <w:iCs w:val="1"/>
              </w:rPr>
              <w:t xml:space="preserve">European International Business Academy Conference</w:t>
            </w:r>
            <w:r>
              <w:rPr/>
              <w:t xml:space="preserve">, Aalto University, Dec 2024, Helsinki (Finland), Finland</w:t>
            </w:r>
          </w:p>
          <w:p>
            <w:pPr/>
            <w:r>
              <w:rPr/>
              <w:t xml:space="preserve">Communication dans un congrès</w:t>
            </w:r>
          </w:p>
          <w:p>
            <w:pPr/>
            <w:hyperlink r:id="rId29" w:history="1">
              <w:r>
                <w:rPr>
                  <w:color w:val="#410a8c"/>
                  <w:u w:val="single"/>
                </w:rPr>
                <w:t xml:space="preserve">hal-05055976v1</w:t>
              </w:r>
            </w:hyperlink>
          </w:p>
        </w:tc>
      </w:tr>
      <w:tr>
        <w:trPr/>
        <w:tc>
          <w:tcPr>
            <w:noWrap/>
          </w:tcPr>
          <w:p>
            <w:pPr>
              <w:spacing w:after="200"/>
            </w:pPr>
            <w:hyperlink r:id="rId30" w:history="1">
              <w:r>
                <w:rPr>
                  <w:color w:val="1e198e"/>
                  <w:b w:val="1"/>
                  <w:bCs w:val="1"/>
                  <w:u w:val="single"/>
                </w:rPr>
                <w:t xml:space="preserve">Stigmatized global brands and youth culture in emerging markets: A case study on K-pop music consumption in Vietnam</w:t>
              </w:r>
            </w:hyperlink>
          </w:p>
          <w:p>
            <w:pPr/>
            <w:hyperlink r:id="rId11" w:history="1">
              <w:r>
                <w:rPr>
                  <w:color w:val="#410a8c"/>
                  <w:u w:val="single"/>
                </w:rPr>
                <w:t xml:space="preserve">Arthur Nguyen</w:t>
              </w:r>
            </w:hyperlink>
          </w:p>
          <w:p>
            <w:pPr/>
            <w:r>
              <w:rPr>
                <w:i w:val="1"/>
                <w:iCs w:val="1"/>
              </w:rPr>
              <w:t xml:space="preserve">European International Business Academy Conference</w:t>
            </w:r>
            <w:r>
              <w:rPr/>
              <w:t xml:space="preserve">, ISEG University of Lisbon, Dec 2023, Lisbon (Portugal), Portugal</w:t>
            </w:r>
          </w:p>
          <w:p>
            <w:pPr/>
            <w:r>
              <w:rPr/>
              <w:t xml:space="preserve">Communication dans un congrès</w:t>
            </w:r>
          </w:p>
          <w:p>
            <w:pPr/>
            <w:hyperlink r:id="rId30" w:history="1">
              <w:r>
                <w:rPr>
                  <w:color w:val="#410a8c"/>
                  <w:u w:val="single"/>
                </w:rPr>
                <w:t xml:space="preserve">hal-05055991v1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Dynamic interactions between global and local consumer cultures: A multi-site ethnographic study on the music consumption of Vietnamese young consumers</w:t>
              </w:r>
            </w:hyperlink>
          </w:p>
          <w:p>
            <w:pPr/>
            <w:hyperlink r:id="rId11" w:history="1">
              <w:r>
                <w:rPr>
                  <w:color w:val="#410a8c"/>
                  <w:u w:val="single"/>
                </w:rPr>
                <w:t xml:space="preserve">Arthur Nguyen</w:t>
              </w:r>
            </w:hyperlink>
          </w:p>
          <w:p>
            <w:pPr/>
            <w:r>
              <w:rPr/>
              <w:t xml:space="preserve">Business administration. Université Lille, 2016. English. </w:t>
            </w:r>
            <w:hyperlink r:id="rId32" w:history="1">
              <w:r>
                <w:rPr>
                  <w:color w:val="#410a8c"/>
                  <w:u w:val="single"/>
                </w:rPr>
                <w:t xml:space="preserve">⟨NNT : ⟩</w:t>
              </w:r>
            </w:hyperlink>
          </w:p>
          <w:p>
            <w:pPr/>
            <w:r>
              <w:rPr/>
              <w:t xml:space="preserve">Thèse</w:t>
            </w:r>
          </w:p>
          <w:p>
            <w:pPr/>
            <w:hyperlink r:id="rId31" w:history="1">
              <w:r>
                <w:rPr>
                  <w:color w:val="#410a8c"/>
                  <w:u w:val="single"/>
                </w:rPr>
                <w:t xml:space="preserve">tel-04003340v1</w:t>
              </w:r>
            </w:hyperlink>
          </w:p>
        </w:tc>
      </w:tr>
      <w:tr>
        <w:trPr/>
        <w:tc>
          <w:tcPr>
            <w:noWrap/>
          </w:tcPr>
          <w:p>
            <w:pPr>
              <w:spacing w:after="200"/>
            </w:pPr>
            <w:hyperlink r:id="rId33" w:history="1">
              <w:r>
                <w:rPr>
                  <w:color w:val="1e198e"/>
                  <w:b w:val="1"/>
                  <w:bCs w:val="1"/>
                  <w:u w:val="single"/>
                </w:rPr>
                <w:t xml:space="preserve">Dynamique de l’interaction entre formes culturelles globales et locale : Étude ethnographique multi-site de la consommation musicale chez les jeunes Vietnamiens</w:t>
              </w:r>
            </w:hyperlink>
          </w:p>
          <w:p>
            <w:pPr/>
            <w:hyperlink r:id="rId23" w:history="1">
              <w:r>
                <w:rPr>
                  <w:color w:val="#410a8c"/>
                  <w:u w:val="single"/>
                </w:rPr>
                <w:t xml:space="preserve">Nhat Nguyen Nguyen</w:t>
              </w:r>
            </w:hyperlink>
          </w:p>
          <w:p>
            <w:pPr/>
            <w:r>
              <w:rPr/>
              <w:t xml:space="preserve">Gestion et management. Université du Droit et de la Santé - Lille II, 2016. Français. </w:t>
            </w:r>
            <w:hyperlink r:id="rId34" w:history="1">
              <w:r>
                <w:rPr>
                  <w:color w:val="#410a8c"/>
                  <w:u w:val="single"/>
                </w:rPr>
                <w:t xml:space="preserve">⟨NNT : 2016LIL20024⟩</w:t>
              </w:r>
            </w:hyperlink>
          </w:p>
          <w:p>
            <w:pPr/>
            <w:r>
              <w:rPr/>
              <w:t xml:space="preserve">Thèse</w:t>
            </w:r>
          </w:p>
          <w:p>
            <w:pPr/>
            <w:hyperlink r:id="rId33" w:history="1">
              <w:r>
                <w:rPr>
                  <w:color w:val="#410a8c"/>
                  <w:u w:val="single"/>
                </w:rPr>
                <w:t xml:space="preserve">tel-01665144v1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5BD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thur-nguyen" TargetMode="External"/><Relationship Id="rId8" Type="http://schemas.openxmlformats.org/officeDocument/2006/relationships/hyperlink" Target="https://orcid.org/0000-0002-2796-7479" TargetMode="External"/><Relationship Id="rId9" Type="http://schemas.openxmlformats.org/officeDocument/2006/relationships/hyperlink" Target="https://www.idref.fr/221580131" TargetMode="External"/><Relationship Id="rId10" Type="http://schemas.openxmlformats.org/officeDocument/2006/relationships/hyperlink" Target="https://hal.science/hal-04854136v1" TargetMode="External"/><Relationship Id="rId11" Type="http://schemas.openxmlformats.org/officeDocument/2006/relationships/hyperlink" Target="https://hal.science/search/index/?q=*&amp;authFullName_s=Arthur Nguyen" TargetMode="External"/><Relationship Id="rId12" Type="http://schemas.openxmlformats.org/officeDocument/2006/relationships/hyperlink" Target="https://dx.doi.org/10.59876/a-a99y-ffk7" TargetMode="External"/><Relationship Id="rId13" Type="http://schemas.openxmlformats.org/officeDocument/2006/relationships/hyperlink" Target="https://univ-lyon3.hal.science/hal-04213862v1" TargetMode="External"/><Relationship Id="rId14" Type="http://schemas.openxmlformats.org/officeDocument/2006/relationships/hyperlink" Target="https://hal.science/search/index/?q=*&amp;authFullName_s=Ahmed Benmecheddal" TargetMode="External"/><Relationship Id="rId15" Type="http://schemas.openxmlformats.org/officeDocument/2006/relationships/hyperlink" Target="https://hal.science/search/index/?q=*&amp;authFullName_s=Nil &#214;z&#231;aglar-Toulouse" TargetMode="External"/><Relationship Id="rId16" Type="http://schemas.openxmlformats.org/officeDocument/2006/relationships/hyperlink" Target="https://dx.doi.org/10.1016/j.jbusres.2022.113559" TargetMode="External"/><Relationship Id="rId17" Type="http://schemas.openxmlformats.org/officeDocument/2006/relationships/hyperlink" Target="https://univ-lyon3.hal.science/hal-04003016v1" TargetMode="External"/><Relationship Id="rId18" Type="http://schemas.openxmlformats.org/officeDocument/2006/relationships/hyperlink" Target="https://dx.doi.org/10.1016/j.jbusres.2020.08.029" TargetMode="External"/><Relationship Id="rId19" Type="http://schemas.openxmlformats.org/officeDocument/2006/relationships/hyperlink" Target="https://univ-lyon3.hal.science/hal-04003407v1" TargetMode="External"/><Relationship Id="rId20" Type="http://schemas.openxmlformats.org/officeDocument/2006/relationships/hyperlink" Target="https://hal.science/search/index/?q=*&amp;authFullName_s=Anh Luan Tran-Nguyen" TargetMode="External"/><Relationship Id="rId21" Type="http://schemas.openxmlformats.org/officeDocument/2006/relationships/hyperlink" Target="https://dx.doi.org/10.23860/MGDR-2021-06-02-03" TargetMode="External"/><Relationship Id="rId22" Type="http://schemas.openxmlformats.org/officeDocument/2006/relationships/hyperlink" Target="https://univ-lyon3.hal.science/hal-04003007v1" TargetMode="External"/><Relationship Id="rId23" Type="http://schemas.openxmlformats.org/officeDocument/2006/relationships/hyperlink" Target="https://hal.science/search/index/?q=*&amp;authFullName_s=Nhat Nguyen Nguyen" TargetMode="External"/><Relationship Id="rId24" Type="http://schemas.openxmlformats.org/officeDocument/2006/relationships/hyperlink" Target="https://hal.science/search/index/?q=*&amp;authFullName_s=Dannie Kjeldgaard" TargetMode="External"/><Relationship Id="rId25" Type="http://schemas.openxmlformats.org/officeDocument/2006/relationships/hyperlink" Target="https://dx.doi.org/10.1016/j.jbusres.2017.10.002" TargetMode="External"/><Relationship Id="rId26" Type="http://schemas.openxmlformats.org/officeDocument/2006/relationships/hyperlink" Target="https://api.istex.fr/ark:/67375/6H6-QVDX861C-J/fulltext.pdf?sid=hal" TargetMode="External"/><Relationship Id="rId27" Type="http://schemas.openxmlformats.org/officeDocument/2006/relationships/hyperlink" Target="https://hal.science/hal-05292518v1" TargetMode="External"/><Relationship Id="rId28" Type="http://schemas.openxmlformats.org/officeDocument/2006/relationships/hyperlink" Target="https://normandie-univ.hal.science/hal-05061649v1" TargetMode="External"/><Relationship Id="rId29" Type="http://schemas.openxmlformats.org/officeDocument/2006/relationships/hyperlink" Target="https://normandie-univ.hal.science/hal-05055976v1" TargetMode="External"/><Relationship Id="rId30" Type="http://schemas.openxmlformats.org/officeDocument/2006/relationships/hyperlink" Target="https://normandie-univ.hal.science/hal-05055991v1" TargetMode="External"/><Relationship Id="rId31" Type="http://schemas.openxmlformats.org/officeDocument/2006/relationships/hyperlink" Target="https://univ-lyon3.hal.science/tel-04003340v1" TargetMode="External"/><Relationship Id="rId32" Type="http://schemas.openxmlformats.org/officeDocument/2006/relationships/hyperlink" Target="https://www.theses.fr/" TargetMode="External"/><Relationship Id="rId33" Type="http://schemas.openxmlformats.org/officeDocument/2006/relationships/hyperlink" Target="https://theses.hal.science/tel-01665144v1" TargetMode="External"/><Relationship Id="rId34" Type="http://schemas.openxmlformats.org/officeDocument/2006/relationships/hyperlink" Target="https://www.theses.fr/2016LIL20024"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Arthur NGUYEN</dc:title>
  <dc:description>CV</dc:description>
  <dc:subject/>
  <cp:keywords/>
  <cp:category/>
  <cp:lastModifiedBy/>
  <dcterms:created xsi:type="dcterms:W3CDTF">2026-05-24T02:16:15+02:00</dcterms:created>
  <dcterms:modified xsi:type="dcterms:W3CDTF">2026-05-24T02:16:15+02:00</dcterms:modified>
</cp:coreProperties>
</file>

<file path=docProps/custom.xml><?xml version="1.0" encoding="utf-8"?>
<Properties xmlns="http://schemas.openxmlformats.org/officeDocument/2006/custom-properties" xmlns:vt="http://schemas.openxmlformats.org/officeDocument/2006/docPropsVTypes"/>
</file>