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Pétin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arthur-petin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l'École Normale Supérieure de Paris</w:t></w:r></w:p><w:p><w:pPr/><w:r><w:rPr/><w:t xml:space="preserve">Agrégé de Lettres Modernes</w:t></w:r></w:p><w:p><w:pPr/><w:r><w:rPr><w:b w:val="1"/><w:bCs w:val="1"/></w:rPr><w:t xml:space="preserve">Docteur en littérature française contemporaine</w:t></w:r></w:p><w:p><w:pPr/><w:r><w:rPr/><w:t xml:space="preserve">&amp;quot;</w:t></w:r><w:r><w:rPr><w:b w:val="1"/><w:bCs w:val="1"/></w:rPr><w:t xml:space="preserve">Écrire les espaces périurbains : une géographie contemporaine dans la littérature française</w:t></w:r><w:r><w:rPr/><w:t xml:space="preserve">&amp;quot;, sous la direction de Laurent Demanze, Université Grenoble Alpes</w:t></w:r><w:hyperlink r:id="rId8" w:history="1"><w:r><w:rPr><w:color w:val="#410a8c"/><w:u w:val="single"/></w:rPr><w:t xml:space="preserve">https://www.theses.fr/s215007</w:t></w:r></w:hyperlink><w:r><w:rPr/><w:t xml:space="preserve">.Prix de Thèse spécial sur la Ville 2025, </w:t></w:r><w:hyperlink r:id="rId9" w:history="1"><w:r><w:rPr><w:color w:val="#410a8c"/><w:u w:val="single"/></w:rPr><w:t xml:space="preserve">https://www.urbanisme-puca.gouv.fr/prix-de-these-sur-la-ville-2025-a2905.html</w:t></w:r></w:hyperlink><w:r><w:rPr/><w:t xml:space="preserve">.</w:t></w:r></w:p><w:p><w:pPr/><w:r><w:rPr/><w:t xml:space="preserve">Actuellement ingénieur de recherche du programme &amp;quot;Urbanature 2. Entre ville et campagne : évolutions et hybridations&amp;quot; à l'Université Gustave Eiffel</w:t></w:r><w:hyperlink r:id="rId10" w:history="1"><w:r><w:rPr><w:color w:val="#410a8c"/><w:u w:val="single"/></w:rPr><w:t xml:space="preserve">https://urbanature2.hypotheses.org</w:t></w:r></w:hyperlink></w:p><w:p><w:pPr><w:pStyle w:val="Heading1"/></w:pPr><w:r><w:rPr/><w:t xml:space="preserve">PARCOURS PROFESSIONNEL</w:t></w:r></w:p><w:p><w:pPr/><w:r><w:rPr><w:b w:val="1"/><w:bCs w:val="1"/></w:rPr><w:t xml:space="preserve">2024-2026 : Ingénieur de recherche du programme &amp;quot;Urbanature 2. Entre ville et campagne : évolutions et hybridations&amp;quot; à l'Université Gustave Eiffel</w:t></w:r></w:p><w:p><w:pPr/><w:r><w:rPr><w:b w:val="1"/><w:bCs w:val="1"/></w:rPr><w:t xml:space="preserve">2021-2023 : A.T.E.R. en Langue et littérature françaises à l'Université Jean Moulin-Lyon 3</w:t></w:r></w:p><w:p><w:pPr/><w:r><w:rPr><w:b w:val="1"/><w:bCs w:val="1"/></w:rPr><w:t xml:space="preserve">2018-2021 : Doctorant contractuel chargé de cours à l'Université Grenoble Alpes</w:t></w:r></w:p><w:p><w:pPr/><w:r><w:rPr><w:b w:val="1"/><w:bCs w:val="1"/></w:rPr><w:t xml:space="preserve">2012-2018 : Élève fonctionnaire stagiaire à l'ENS Ulm, Paris</w:t></w:r></w:p><w:p><w:pPr><w:pStyle w:val="Heading1"/></w:pPr><w:r><w:rPr/><w:t xml:space="preserve">FORMATION ET DIPLÔMES UNIVERSITAIRES</w:t></w:r></w:p><w:p><w:pPr/><w:r><w:rPr><w:b w:val="1"/><w:bCs w:val="1"/></w:rPr><w:t xml:space="preserve">2018-2024 : Doctorat en littérature française à l'Université Grenoble Alpes</w:t></w:r><w:r><w:rPr/><w:t xml:space="preserve">&amp;quot;Écrire les espaces périurbains : une géographique contemporaine dans la littérature française&amp;quot;, sous la direction de Laurent Demanze</w:t></w:r></w:p><w:p><w:pPr/><w:r><w:rPr><w:b w:val="1"/><w:bCs w:val="1"/></w:rPr><w:t xml:space="preserve">2016-2017 : Master &amp;quot;Création littéraire&amp;quot; à l'Université Paris 8</w:t></w:r><w:r><w:rPr/><w:t xml:space="preserve">, Seine Saint-Denis</w:t></w:r></w:p><w:p><w:pPr/><w:r><w:rPr><w:b w:val="1"/><w:bCs w:val="1"/></w:rPr><w:t xml:space="preserve">2015-2016 : Reçu à l'agrégation externe de Lettres Modernes</w:t></w:r><w:r><w:rPr/><w:t xml:space="preserve">, 11e</w:t></w:r></w:p><w:p><w:pPr/><w:r><w:rPr><w:b w:val="1"/><w:bCs w:val="1"/></w:rPr><w:t xml:space="preserve">2014-2015 : Master 2 &amp;quot;Lettres, Arts et Pensée contemporaine&amp;quot; à l'Université Paris 7</w:t></w:r><w:r><w:rPr/><w:t xml:space="preserve">&amp;quot;La poétique du songe dans l'œuvre romanesque de Marguerite Yourcenar&amp;quot;, sous la direction de Hélène Baty-Delalande, mention Très Bien.</w:t></w:r></w:p><w:p><w:pPr/><w:r><w:rPr><w:b w:val="1"/><w:bCs w:val="1"/></w:rPr><w:t xml:space="preserve">2013-2014 : Étudiant Erasmus à l'Université de Cambridge</w:t></w:r><w:r><w:rPr/><w:t xml:space="preserve">, Royaume-Uni, dans le cadre du diplôme de l'ENS, &amp;quot;Littérature anglo-saxonne fin XIXe-fin XXe&amp;quot;(littérature anglaise, littérature américaine, théorie littéraire)</w:t></w:r></w:p><w:p><w:pPr/><w:r><w:rPr><w:b w:val="1"/><w:bCs w:val="1"/></w:rPr><w:t xml:space="preserve">2012-2013 : Master 1 &amp;quot;Lettres, Arts et Pensée contemporaine&amp;quot;, à l'Université Paris 7</w:t></w:r><w:r><w:rPr/><w:t xml:space="preserve">&amp;quot;Le thème de la mort dans </w:t></w:r><w:r><w:rPr><w:i w:val="1"/><w:iCs w:val="1"/></w:rPr><w:t xml:space="preserve">Mrs Dalloway</w:t></w:r><w:r><w:rPr/><w:t xml:space="preserve">, </w:t></w:r><w:r><w:rPr><w:i w:val="1"/><w:iCs w:val="1"/></w:rPr><w:t xml:space="preserve">To the Lighthouse</w:t></w:r><w:r><w:rPr/><w:t xml:space="preserve"> et </w:t></w:r><w:r><w:rPr><w:i w:val="1"/><w:iCs w:val="1"/></w:rPr><w:t xml:space="preserve">The Waves</w:t></w:r><w:r><w:rPr/><w:t xml:space="preserve">, de Virginia Woolf&amp;quot;, sous la direction de Régis Salado, mention Très Bien.</w:t></w:r></w:p><w:p><w:pPr/><w:r><w:rPr><w:b w:val="1"/><w:bCs w:val="1"/></w:rPr><w:t xml:space="preserve">2012 : Admis à l'École Normale Supérieure de Paris (ENS Ulm)</w:t></w:r><w:r><w:rPr/><w:t xml:space="preserve">, 5e</w:t></w:r></w:p><w:p><w:pPr/><w:r><w:rPr><w:b w:val="1"/><w:bCs w:val="1"/></w:rPr><w:t xml:space="preserve">2009-2012 : CPGE, filière Littéraire</w:t></w:r><w:r><w:rPr/><w:t xml:space="preserve">, Lycée Henri IV, Paris</w:t></w:r></w:p><w:p><w:pPr/><w:r><w:rPr><w:b w:val="1"/><w:bCs w:val="1"/></w:rPr><w:t xml:space="preserve">2008-2009 : Première année à Sciences Po Paris</w:t></w:r><w:r><w:rPr/><w:t xml:space="preserve">, admission sur concours</w:t></w:r></w:p><w:p><w:pPr/><w:r><w:rPr><w:b w:val="1"/><w:bCs w:val="1"/></w:rPr><w:t xml:space="preserve">2007-2008 : Baccalauréat Littéraire, spécialité Musique</w:t></w:r><w:r><w:rPr/><w:t xml:space="preserve">, Lycée La Bruyère, Versailles, mention Très Bien, Félicitations du Jury</w:t></w:r></w:p><w:p><w:pPr><w:pStyle w:val="Heading1"/></w:pPr><w:r><w:rPr/><w:t xml:space="preserve">PUBLICATIONS</w:t></w:r></w:p><w:p><w:pPr/><w:r><w:rPr><w:b w:val="1"/><w:bCs w:val="1"/></w:rPr><w:t xml:space="preserve">À paraître : « La nature suburbaine dans la littérature française contemporaine : formes, fonctions, enjeux »</w:t></w:r><w:r><w:rPr/><w:t xml:space="preserve">, dans Gisèle Séginger (dir.), </w:t></w:r><w:r><w:rPr><w:i w:val="1"/><w:iCs w:val="1"/></w:rPr><w:t xml:space="preserve">Friches et jardins. Du réel à l'imaginaire</w:t></w:r><w:r><w:rPr/><w:t xml:space="preserve">, Casa de Velázquez.</w:t></w:r></w:p><w:p><w:pPr/><w:r><w:rPr><w:b w:val="1"/><w:bCs w:val="1"/></w:rPr><w:t xml:space="preserve">À paraître : « Les cités-jardins de la littérature française contemporaine : splendeurs et misères d’une utopie urbaine »</w:t></w:r><w:r><w:rPr/><w:t xml:space="preserve">, dans Charly Machemel, Thierry Roger et Yvette Vaguet (dir.), </w:t></w:r><w:r><w:rPr><w:i w:val="1"/><w:iCs w:val="1"/></w:rPr><w:t xml:space="preserve">Cité-Jardin. Utopies littéraires et expérimentations sociales autour des villes végétales</w:t></w:r><w:r><w:rPr/><w:t xml:space="preserve">, Presses universitaires de Rouen et du Havre.</w:t></w:r></w:p><w:p><w:pPr/><w:r><w:rPr><w:b w:val="1"/><w:bCs w:val="1"/></w:rPr><w:t xml:space="preserve">Août 2024 : « Littérature périurbaine et reconfiguration des imaginaires de la ruralité : </w:t></w:r><w:r><w:rPr><w:b w:val="1"/><w:bCs w:val="1"/><w:i w:val="1"/><w:iCs w:val="1"/></w:rPr><w:t xml:space="preserve">77</w:t></w:r><w:r><w:rPr><w:b w:val="1"/><w:bCs w:val="1"/></w:rPr><w:t xml:space="preserve"> de Marin Fouqué »</w:t></w:r><w:r><w:rPr/><w:t xml:space="preserve">, dans Timo Obergöker (éd.), </w:t></w:r><w:r><w:rPr><w:i w:val="1"/><w:iCs w:val="1"/></w:rPr><w:t xml:space="preserve">Les cartes et les territoires. Les ruralités dans les fictions françaises des XXe et XXIe siècles</w:t></w:r><w:r><w:rPr/><w:t xml:space="preserve">, Königshausen & Neumann, 2024, p. 59-75.</w:t></w:r></w:p><w:p><w:pPr/><w:r><w:rPr><w:b w:val="1"/><w:bCs w:val="1"/></w:rPr><w:t xml:space="preserve">Juin 2024 : « Pour un quotidien à la viscosité éminemment souple : les inquiétantes fictions périurbaines de Bruce Bégout »</w:t></w:r><w:r><w:rPr/><w:t xml:space="preserve">, dans Corinne Grenouillet, Maryline Heck et Alison James (dir.), </w:t></w:r><w:r><w:rPr><w:i w:val="1"/><w:iCs w:val="1"/></w:rPr><w:t xml:space="preserve">Écrire le quotidien aujourd'hui</w:t></w:r><w:r><w:rPr/><w:t xml:space="preserve">, Presses Universitaires de Rennes, coll. &amp;quot;La Licorne&amp;quot;,  2024, p. 137-151.</w:t></w:r></w:p><w:p><w:pPr/><w:r><w:rPr><w:b w:val="1"/><w:bCs w:val="1"/></w:rPr><w:t xml:space="preserve">Novembre 2022 : « L’habiter pavillonnaire à la française : explorations fictionnelles et reconfigurations critiques »</w:t></w:r><w:r><w:rPr/><w:t xml:space="preserve">, dans Christiane Lahaie et Christophe Duret (dir.), </w:t></w:r><w:r><w:rPr><w:i w:val="1"/><w:iCs w:val="1"/></w:rPr><w:t xml:space="preserve">Ici et maintenant : Les représentations de l’habiter urbain dans la fiction contemporaine</w:t></w:r><w:r><w:rPr/><w:t xml:space="preserve">, Lévesque Éditeur, 2022, p. 301-322.</w:t></w:r></w:p><w:p><w:pPr/><w:r><w:rPr><w:b w:val="1"/><w:bCs w:val="1"/></w:rPr><w:t xml:space="preserve">Novembre 2022 : « </w:t></w:r><w:r><w:rPr><w:b w:val="1"/><w:bCs w:val="1"/><w:i w:val="1"/><w:iCs w:val="1"/></w:rPr><w:t xml:space="preserve">L’Inconnue de la Seine</w:t></w:r><w:r><w:rPr><w:b w:val="1"/><w:bCs w:val="1"/></w:rPr><w:t xml:space="preserve"> de Didier Blonde : traversée critique d’un mythe littéraire »</w:t></w:r><w:r><w:rPr/><w:t xml:space="preserve">, dans Sonia Anton (dir.), </w:t></w:r><w:r><w:rPr><w:i w:val="1"/><w:iCs w:val="1"/></w:rPr><w:t xml:space="preserve">Le territoire littéraire de la Seine. Géocritique d’un fleuve</w:t></w:r><w:r><w:rPr/><w:t xml:space="preserve">, Presses Universitaires de Rouen et du Havre, 2022, p. 225-236.</w:t></w:r></w:p><w:p><w:pPr/><w:r><w:rPr><w:b w:val="1"/><w:bCs w:val="1"/></w:rPr><w:t xml:space="preserve">Juin 2020 : « La possibilité d’une utopie romanesque pleinement émancipatrice : </w:t></w:r><w:r><w:rPr><w:b w:val="1"/><w:bCs w:val="1"/><w:i w:val="1"/><w:iCs w:val="1"/></w:rPr><w:t xml:space="preserve">Rouge impératrice</w:t></w:r><w:r><w:rPr><w:b w:val="1"/><w:bCs w:val="1"/></w:rPr><w:t xml:space="preserve"> de Léonora Miano »</w:t></w:r><w:r><w:rPr/><w:t xml:space="preserve">, dans </w:t></w:r><w:r><w:rPr><w:i w:val="1"/><w:iCs w:val="1"/></w:rPr><w:t xml:space="preserve">Revue critique de fixxion française contemporaine</w:t></w:r><w:r><w:rPr/><w:t xml:space="preserve"> n°21, « Fictions et pouvoirs », Aurélie Adler et Julien Lefort-Favreau (dir.), novembre 2020, p. 95-108, disponible en ligne : </w:t></w:r><w:hyperlink r:id="rId11" w:history="1"><w:r><w:rPr><w:color w:val="#410a8c"/><w:u w:val="single"/></w:rPr><w:t xml:space="preserve">https://journals.openedition.org/fixxion/476</w:t></w:r></w:hyperlink><w:r><w:rPr/><w:t xml:space="preserve">.</w:t></w:r></w:p><w:p><w:pPr><w:pStyle w:val="Heading1"/></w:pPr><w:r><w:rPr/><w:t xml:space="preserve">COMMUNICATIONS</w:t></w:r></w:p><w:p><w:pPr/><w:r><w:rPr><w:b w:val="1"/><w:bCs w:val="1"/></w:rPr><w:t xml:space="preserve">Novembre 2025 : « Entre texte et image, entre ville et campagne : faire dialoguer littérature et photographie pour saisir la banlieue contemporaine »</w:t></w:r><w:r><w:rPr/><w:t xml:space="preserve">, journée d’étude « Le périurbain sous l’œil et la plume des poètes français des XXe et XXIe siècles », organisée par Carole Aurouet et Olga Kulagina, Université Gustave Eiffel, 26 novembre 2025, </w:t></w:r><w:hyperlink r:id="rId12" w:history="1"><w:r><w:rPr><w:color w:val="#410a8c"/><w:u w:val="single"/></w:rPr><w:t xml:space="preserve">https://urbanature2.hypotheses.org/3603</w:t></w:r></w:hyperlink><w:r><w:rPr/><w:t xml:space="preserve">.</w:t></w:r></w:p><w:p><w:pPr/><w:r><w:rPr><w:b w:val="1"/><w:bCs w:val="1"/></w:rPr><w:t xml:space="preserve">Mai 2025 : « La jeunesse des banlieues au contact de la flore spontanée : conquêtes littéraires d’espaces de </w:t></w:r><w:r><w:rPr><w:b w:val="1"/><w:bCs w:val="1"/><w:i w:val="1"/><w:iCs w:val="1"/></w:rPr><w:t xml:space="preserve">vacance</w:t></w:r><w:r><w:rPr><w:b w:val="1"/><w:bCs w:val="1"/></w:rPr><w:t xml:space="preserve"> »</w:t></w:r><w:r><w:rPr/><w:t xml:space="preserve">, colloque « Mauvaises herbes. De la lutte contre les nuisibles à l’éloge de la végétation spontanée », organisé par Patrick Matagne, Arthur Pétin et Virginie Tahar, Université Gustave Eiffel, 22-23 mai 2025, </w:t></w:r><w:hyperlink r:id="rId13" w:history="1"><w:r><w:rPr><w:color w:val="#410a8c"/><w:u w:val="single"/></w:rPr><w:t xml:space="preserve">https://urbanature2.hypotheses.org/2538</w:t></w:r></w:hyperlink><w:r><w:rPr/><w:t xml:space="preserve">.</w:t></w:r></w:p><w:p><w:pPr/><w:r><w:rPr><w:b w:val="1"/><w:bCs w:val="1"/></w:rPr><w:t xml:space="preserve">Mars 2025 : « Étudier les écritures périurbaines de la littérature française : enjeux et méthodes d’une recherche pluridisciplinaire »</w:t></w:r><w:r><w:rPr/><w:t xml:space="preserve">, journée de lancement du programme « Écritures urbaines », organisée par Olivier Brossard, Jennifer Buyck, Virginie Tahar, Loïc Vadelorge, Université Gustave Eiffel, 28 mars 2025, </w:t></w:r><w:hyperlink r:id="rId14" w:history="1"><w:r><w:rPr><w:color w:val="#410a8c"/><w:u w:val="single"/></w:rPr><w:t xml:space="preserve">https://ecrituresurbaines.org/2025/05/01/28</w:t></w:r></w:hyperlink><w:r><w:rPr/><w:t xml:space="preserve">·03·2025-journee-detude-lancement-du-programme-ecritures-urbaines/.</w:t></w:r></w:p><w:p><w:pPr/><w:r><w:rPr><w:b w:val="1"/><w:bCs w:val="1"/></w:rPr><w:t xml:space="preserve">Janvier 2025 : « Nature et zones pavillonnaires dans le cinéma français contemporain : entre espace vert domestiqué et puissance d'ensauvagement »</w:t></w:r><w:r><w:rPr/><w:t xml:space="preserve">, journée d'étude « Écopoétique de la vie périurbaine au cinéma », organisée par Diane Arnaud et Carole Aurouet (Université Gustave Eiffel), Fondation Maison des Sciences de l'Homme, 27 janvier 2025, </w:t></w:r><w:hyperlink r:id="rId15" w:history="1"><w:r><w:rPr><w:color w:val="#410a8c"/><w:u w:val="single"/></w:rPr><w:t xml:space="preserve">https://urbanature2.hypotheses.org/320</w:t></w:r></w:hyperlink><w:r><w:rPr/><w:t xml:space="preserve">.</w:t></w:r></w:p><w:p><w:pPr/><w:r><w:rPr><w:b w:val="1"/><w:bCs w:val="1"/></w:rPr><w:t xml:space="preserve">Octobre 2024 : « “Elle ne paie pas de mine, cette campagne ” : nature et périurbanité dans la littérature française contemporaine »</w:t></w:r><w:r><w:rPr/><w:t xml:space="preserve">, colloque international « Éco-urbanité : friches et jardins », organisé par Gisèle Séginger (Université Gustave Eiffel), Casa de Velázquez, Madrid, 8-10 octobre 2024, </w:t></w:r><w:hyperlink r:id="rId16" w:history="1"><w:r><w:rPr><w:color w:val="#410a8c"/><w:u w:val="single"/></w:rPr><w:t xml:space="preserve">https://urbanature2.hypotheses.org/165#more-165</w:t></w:r></w:hyperlink><w:r><w:rPr/><w:t xml:space="preserve">.</w:t></w:r></w:p><w:p><w:pPr/><w:r><w:rPr><w:b w:val="1"/><w:bCs w:val="1"/></w:rPr><w:t xml:space="preserve">Juin 2023 : « La littérature périurbaine : explorations d'une marge en cours de légitimation »</w:t></w:r><w:r><w:rPr/><w:t xml:space="preserve">, colloque international « Littératures en marges », organisé par Christina Horvath (University of Bath) et Julie Carpenter (University of Oxford), Campus Condorcet, 29-30 juin 2023, </w:t></w:r><w:hyperlink r:id="rId17" w:history="1"><w:r><w:rPr><w:color w:val="#410a8c"/><w:u w:val="single"/></w:rPr><w:t xml:space="preserve">https://euroalter.com/events/litteratures-en-marges/</w:t></w:r></w:hyperlink><w:r><w:rPr/><w:t xml:space="preserve">.</w:t></w:r></w:p><w:p><w:pPr/><w:r><w:rPr><w:b w:val="1"/><w:bCs w:val="1"/></w:rPr><w:t xml:space="preserve">Juin 2023 : « La scène d'entrée périurbaine : modalités de construction d'un lieu stratégique visant à déciller le regard du lecteur »</w:t></w:r><w:r><w:rPr/><w:t xml:space="preserve">, séminaire n°4 du Groupe de Recherche &amp;quot;Les écritures du périurbain&amp;quot;, &amp;quot;Fictions et imaginaires en contextes périurbains&amp;quot;, organisé par Kévin Chesnel, Florie Colin et Laurent Devisme, École Nationale Supérieure d'Architecture de Nantes, 13 juin 2023, </w:t></w:r><w:hyperlink r:id="rId18" w:history="1"><w:r><w:rPr><w:color w:val="#410a8c"/><w:u w:val="single"/></w:rPr><w:t xml:space="preserve">https://periurbain.hypotheses.org/1025</w:t></w:r></w:hyperlink><w:r><w:rPr/><w:t xml:space="preserve">.</w:t></w:r></w:p><w:p><w:pPr/><w:r><w:rPr><w:b w:val="1"/><w:bCs w:val="1"/></w:rPr><w:t xml:space="preserve">Février 2022 : « De l’usage des ruines en milieu périurbain : vers une esthétique des décombres ? »</w:t></w:r><w:r><w:rPr/><w:t xml:space="preserve">, séminaire É.CRI.RE, UMR Litt&Arts, Université Grenoble Alpes, organisé par Laurent Demanze, 2 février 2022.</w:t></w:r></w:p><w:p><w:pPr/><w:r><w:rPr><w:b w:val="1"/><w:bCs w:val="1"/></w:rPr><w:t xml:space="preserve">Novembre 2021 : « “Je suis sûr qu’elle regarde Joséphine Ange gardien” : culture populaire, mépris de classe et littérature périurbaine »</w:t></w:r><w:r><w:rPr/><w:t xml:space="preserve">, journée d’études « Le peuple et l’art : cris ou silences ? (XIXe – XXIe siècles) », organisée par Anna Krykun et Sophie Mentzel, 26 novembre 2021, Université de Tours.</w:t></w:r></w:p><w:p><w:pPr/><w:r><w:rPr><w:b w:val="1"/><w:bCs w:val="1"/></w:rPr><w:t xml:space="preserve">Septembre 2021 : « France périphérique vous dites ? </w:t></w:r><w:r><w:rPr><w:b w:val="1"/><w:bCs w:val="1"/><w:i w:val="1"/><w:iCs w:val="1"/></w:rPr><w:t xml:space="preserve">Leurs enfants après eux</w:t></w:r><w:r><w:rPr><w:b w:val="1"/><w:bCs w:val="1"/></w:rPr><w:t xml:space="preserve"> de Nicolas Mathieu et la France des ronds-points »</w:t></w:r><w:r><w:rPr/><w:t xml:space="preserve">, séminaire « 2022 : une partie de campagne », Université de Chester, organisé par Timo Obergöker, 20 septembre 2021.</w:t></w:r></w:p><w:p><w:pPr/><w:r><w:rPr><w:b w:val="1"/><w:bCs w:val="1"/></w:rPr><w:t xml:space="preserve">Septembre 2021 : « “Une brèche pratiquée à dessein dans la clôture” : la littérature périurbaine, interface possible au cœur de “l’archipel français” »</w:t></w:r><w:r><w:rPr/><w:t xml:space="preserve">, colloque international « Îles et archipels », Association for the Study of Modern and Contemporary France, Université de Chester, Royaume-Uni, 2-4 septembre 2021.</w:t></w:r></w:p><w:p><w:pPr/><w:r><w:rPr><w:b w:val="1"/><w:bCs w:val="1"/></w:rPr><w:t xml:space="preserve">Mai 2021 : « L’habiter pavillonnaire à la française : explorations fictionnelles et reconfigurations critiques »</w:t></w:r><w:r><w:rPr/><w:t xml:space="preserve">, colloque international « Interroger la représentation de l’habiter urbain dans la fiction contemporaine », organisé par Christiane Lahaie et Christophe Duret, 88e congrès de l’Acfas, Université de Sherbrooke, 4 mai 2021, </w:t></w:r><w:hyperlink r:id="rId19" w:history="1"><w:r><w:rPr><w:color w:val="#410a8c"/><w:u w:val="single"/></w:rPr><w:t xml:space="preserve">https://www.acfas.ca/evenements/congres/programme/88/300/310/c</w:t></w:r></w:hyperlink><w:r><w:rPr/><w:t xml:space="preserve">.</w:t></w:r></w:p><w:p><w:pPr/><w:r><w:rPr><w:b w:val="1"/><w:bCs w:val="1"/></w:rPr><w:t xml:space="preserve">Novembre 2020 : « “Romancier périurbain” : l’émergence d’une posture ? Itinéraire de deux premiers romans »</w:t></w:r><w:r><w:rPr/><w:t xml:space="preserve">, séminaire É.CRI.RE, UMR Litt&Arts, Université Grenoble Alpes, organisé par Laurent Demanze, 18 novembre 2020, </w:t></w:r><w:hyperlink r:id="rId20" w:history="1"><w:r><w:rPr><w:color w:val="#410a8c"/><w:u w:val="single"/></w:rPr><w:t xml:space="preserve">https://litt-arts.univ-grenoble-alpes.fr/actualites/postures-et-scenographies-auctoriales-seance-2</w:t></w:r></w:hyperlink><w:r><w:rPr/><w:t xml:space="preserve">.</w:t></w:r></w:p><w:p><w:pPr/><w:r><w:rPr><w:b w:val="1"/><w:bCs w:val="1"/></w:rPr><w:t xml:space="preserve">Juin 2019 : « Les nouvelles périurbaines de Bruce Bégout. Révéler le “processus de domestication” inhérent au quotidien »</w:t></w:r><w:r><w:rPr/><w:t xml:space="preserve">, colloque international « Les écritures contemporaines du quotidien : une cartographie », organisé par Corinne Grenouillet, Maryline Heck et Alison James, Université de Strasbourg, 6 et 7 juin 2019, Centre à Paris de l’Université de Chicago, 13 et 14 juin 2019, </w:t></w:r><w:hyperlink r:id="rId21" w:history="1"><w:r><w:rPr><w:color w:val="#410a8c"/><w:u w:val="single"/></w:rPr><w:t xml:space="preserve">https://evenements.unistra.fr/fileadmin/news/fichiers/programme-1559502651.pdf</w:t></w:r></w:hyperlink><w:r><w:rPr/><w:t xml:space="preserve">.</w:t></w:r></w:p><w:p><w:pPr/><w:r><w:rPr><w:b w:val="1"/><w:bCs w:val="1"/></w:rPr><w:t xml:space="preserve">Avril 2019 : « Périphéries urbaines et explorations littéraires de la négativité »</w:t></w:r><w:r><w:rPr/><w:t xml:space="preserve">, séminaire É.CRI.RE, UMR Litt&Arts, Université Grenoble Alpes, organisé par Laurent Demanze, 16 avril 2019.</w:t></w:r></w:p><w:p><w:pPr><w:pStyle w:val="Heading1"/></w:pPr><w:r><w:rPr/><w:t xml:space="preserve">ORGANISATION D'ACTIVITÉS SCIENTIFIQUES</w:t></w:r></w:p><w:p><w:pPr/><w:r><w:rPr><w:b w:val="1"/><w:bCs w:val="1"/></w:rPr><w:t xml:space="preserve">Mai 2025 : Membre du comité d'organisation et du comité scientifique du colloque « Mauvaises herbes. De la lutte contre les nuisibles à l’éloge de la végétation spontanée »</w:t></w:r><w:r><w:rPr/><w:t xml:space="preserve">, Université Gustave Eiffel, 22-23 mai 2025, </w:t></w:r><w:hyperlink r:id="rId13" w:history="1"><w:r><w:rPr><w:color w:val="#410a8c"/><w:u w:val="single"/></w:rPr><w:t xml:space="preserve">https://urbanature2.hypotheses.org/2538</w:t></w:r></w:hyperlink><w:r><w:rPr/><w:t xml:space="preserve">.</w:t></w:r></w:p><w:p><w:pPr/><w:r><w:rPr><w:b w:val="1"/><w:bCs w:val="1"/></w:rPr><w:t xml:space="preserve">Mai 2021 : Publication numérique des Actes des Journées doctorales du laboratoire Litt&Arts, « L’hybridité : pratiques et perspectives »</w:t></w:r><w:r><w:rPr/><w:t xml:space="preserve">, disponible sur le site des doctorants du laboratoire Litt&Arts, Université Grenoble Alpes, </w:t></w:r><w:hyperlink r:id="rId22" w:history="1"><w:r><w:rPr><w:color w:val="#410a8c"/><w:u w:val="single"/></w:rPr><w:t xml:space="preserve">https://doclittarts.hypotheses.org/1204</w:t></w:r></w:hyperlink><w:r><w:rPr/><w:t xml:space="preserve">.</w:t></w:r></w:p><w:p><w:pPr/><w:r><w:rPr><w:b w:val="1"/><w:bCs w:val="1"/></w:rPr><w:t xml:space="preserve">Septembre 2020 : Membre du comité d’organisation des Journées doctorales du laboratoire Litt&Arts, « L’hybridité : pratiques et perspectives »</w:t></w:r><w:r><w:rPr/><w:t xml:space="preserve">, Université Grenoble Alpes, 29 et 30 septembre 2020.</w:t></w:r></w:p><w:p><w:pPr/><w:r><w:rPr><w:b w:val="1"/><w:bCs w:val="1"/></w:rPr><w:t xml:space="preserve">Mars 2019 : Co-organisation de la séance « Les femmes et la fiction : une prise de pouvoir »</w:t></w:r><w:r><w:rPr/><w:t xml:space="preserve">, proposée par l’association Permanence cinéma, Luminor Hôtel de Ville (Paris), 23 mars 2019. </w:t></w:r><w:r><w:rPr><w:b w:val="1"/><w:bCs w:val="1"/></w:rPr><w:t xml:space="preserve">Animation d’une rencontre avec l’écrivaine Céline Minard</w:t></w:r><w:r><w:rPr/><w:t xml:space="preserve"> : regards croisés sur son roman </w:t></w:r><w:r><w:rPr><w:i w:val="1"/><w:iCs w:val="1"/></w:rPr><w:t xml:space="preserve">Bacchantes</w:t></w:r><w:r><w:rPr/><w:t xml:space="preserve"> (2019) et le film projeté, « Bande de filles » de Céline Sciamma (2014). </w:t></w:r><w:hyperlink r:id="rId23" w:history="1"><w:r><w:rPr><w:color w:val="#410a8c"/><w:u w:val="single"/></w:rPr><w:t xml:space="preserve">https://www.facebook.com/events/553070281849927?ref=newsfeed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Pour un quotidien à la viscosité éminemment souple : les inquiétantes fictions périurbaines de Bruce Bégout</w:t></w:r></w:hyperlink></w:p><w:p><w:pPr/><w:hyperlink r:id="rId25" w:history="1"><w:r><w:rPr><w:color w:val="#410a8c"/><w:u w:val="single"/></w:rPr><w:t xml:space="preserve">Arthur Pétin</w:t></w:r></w:hyperlink></w:p><w:p><w:pPr/><w:r><w:rPr/><w:t xml:space="preserve">Presses Universitaires de Rennes. </w:t></w:r><w:r><w:rPr><w:i w:val="1"/><w:iCs w:val="1"/></w:rPr><w:t xml:space="preserve">Écrire le quotidien aujourd'hui</w:t></w:r><w:r><w:rPr/><w:t xml:space="preserve">, , pp.137-151, 2024, La Licorne, 978-2-7535-9638-2</w:t></w:r></w:p><w:p><w:pPr/><w:r><w:rPr/><w:t xml:space="preserve">Chapitre d'ouvrage</w:t></w:r></w:p><w:p><w:pPr/><w:hyperlink r:id="rId24" w:history="1"><w:r><w:rPr><w:color w:val="#410a8c"/><w:u w:val="single"/></w:rPr><w:t xml:space="preserve">hal-04626479v1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Littérature périurbaine et reconfiguration des imaginaires de la ruralité : &amp;quot;77&amp;quot; de Marin Fouqué</w:t></w:r></w:hyperlink></w:p><w:p><w:pPr/><w:hyperlink r:id="rId25" w:history="1"><w:r><w:rPr><w:color w:val="#410a8c"/><w:u w:val="single"/></w:rPr><w:t xml:space="preserve">Arthur Pétin</w:t></w:r></w:hyperlink></w:p><w:p><w:pPr/><w:r><w:rPr/><w:t xml:space="preserve">Königshausen &amp; Neumann. </w:t></w:r><w:r><w:rPr><w:i w:val="1"/><w:iCs w:val="1"/></w:rPr><w:t xml:space="preserve">Les cartes et les territoires. Les ruralités dans les fictions françaises des XXe et XXIe siècles</w:t></w:r><w:r><w:rPr/><w:t xml:space="preserve">, , pp.59-75, 2024, 9783826071300</w:t></w:r></w:p><w:p><w:pPr/><w:r><w:rPr/><w:t xml:space="preserve">Chapitre d'ouvrage</w:t></w:r></w:p><w:p><w:pPr/><w:hyperlink r:id="rId26" w:history="1"><w:r><w:rPr><w:color w:val="#410a8c"/><w:u w:val="single"/></w:rPr><w:t xml:space="preserve">hal-05011640v1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L'habiter pavillonnaire à la française : explorations fictionnelles et reconfigurations critiques</w:t></w:r></w:hyperlink></w:p><w:p><w:pPr/><w:hyperlink r:id="rId25" w:history="1"><w:r><w:rPr><w:color w:val="#410a8c"/><w:u w:val="single"/></w:rPr><w:t xml:space="preserve">Arthur Pétin</w:t></w:r></w:hyperlink></w:p><w:p><w:pPr/><w:r><w:rPr/><w:t xml:space="preserve">Christophe Duret; Christiane Lahaie. </w:t></w:r><w:r><w:rPr><w:i w:val="1"/><w:iCs w:val="1"/></w:rPr><w:t xml:space="preserve">Ici et maintenant. Les représentations de l'habiter urbain dans la fiction contemporaine</w:t></w:r><w:r><w:rPr/><w:t xml:space="preserve">, </w:t></w:r><w:hyperlink r:id="rId28" w:history="1"><w:r><w:rPr><w:color w:val="#410a8c"/><w:u w:val="single"/></w:rPr><w:t xml:space="preserve">Lévesque éditeur</w:t></w:r></w:hyperlink><w:r><w:rPr/><w:t xml:space="preserve">, pp.301-322, 2022, "Réflexion", 9782897631383</w:t></w:r></w:p><w:p><w:pPr/><w:r><w:rPr/><w:t xml:space="preserve">Chapitre d'ouvrage</w:t></w:r></w:p><w:p><w:pPr/><w:hyperlink r:id="rId27" w:history="1"><w:r><w:rPr><w:color w:val="#410a8c"/><w:u w:val="single"/></w:rPr><w:t xml:space="preserve">hal-04098058v1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L'Inconnue de la Seine&amp;quot; de Didier Blonde : traversée critique d'un mythe littéraire</w:t></w:r></w:hyperlink></w:p><w:p><w:pPr/><w:hyperlink r:id="rId25" w:history="1"><w:r><w:rPr><w:color w:val="#410a8c"/><w:u w:val="single"/></w:rPr><w:t xml:space="preserve">Arthur Pétin</w:t></w:r></w:hyperlink></w:p><w:p><w:pPr/><w:r><w:rPr/><w:t xml:space="preserve">Sonia Anton. </w:t></w:r><w:r><w:rPr><w:i w:val="1"/><w:iCs w:val="1"/></w:rPr><w:t xml:space="preserve">Le territoire littéraire de la Seine : Géocritique d'un fleuve</w:t></w:r><w:r><w:rPr/><w:t xml:space="preserve">, </w:t></w:r><w:hyperlink r:id="rId30" w:history="1"><w:r><w:rPr><w:color w:val="#410a8c"/><w:u w:val="single"/></w:rPr><w:t xml:space="preserve">Presses universitaires de Rouen et du Havre</w:t></w:r></w:hyperlink><w:r><w:rPr/><w:t xml:space="preserve">, pp.225-236, 2022, "Le Havre : territoire d'écriture", 9791024017174</w:t></w:r></w:p><w:p><w:pPr/><w:r><w:rPr/><w:t xml:space="preserve">Chapitre d'ouvrage</w:t></w:r></w:p><w:p><w:pPr/><w:hyperlink r:id="rId29" w:history="1"><w:r><w:rPr><w:color w:val="#410a8c"/><w:u w:val="single"/></w:rPr><w:t xml:space="preserve">hal-04098124v1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La possibilité d’une utopie romanesque pleinement émancipatrice : &amp;quot;Rouge impératrice&amp;quot; de Léonora Miano</w:t></w:r></w:hyperlink></w:p><w:p><w:pPr/><w:hyperlink r:id="rId25" w:history="1"><w:r><w:rPr><w:color w:val="#410a8c"/><w:u w:val="single"/></w:rPr><w:t xml:space="preserve">Arthur Pétin</w:t></w:r></w:hyperlink></w:p><w:p><w:pPr/><w:r><w:rPr><w:i w:val="1"/><w:iCs w:val="1"/></w:rPr><w:t xml:space="preserve">Revue Critique de Fixxion Française Contemporaine</w:t></w:r><w:r><w:rPr/><w:t xml:space="preserve">, 2020, Fictions et pouvoirs, 21, </w:t></w:r><w:hyperlink r:id="rId32" w:history="1"><w:r><w:rPr><w:color w:val="#410a8c"/><w:u w:val="single"/></w:rPr><w:t xml:space="preserve">⟨10.4000/fixxion.476⟩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hal-03821636v1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3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tin" TargetMode="External"/><Relationship Id="rId8" Type="http://schemas.openxmlformats.org/officeDocument/2006/relationships/hyperlink" Target="https://www.theses.fr/s215007" TargetMode="External"/><Relationship Id="rId9" Type="http://schemas.openxmlformats.org/officeDocument/2006/relationships/hyperlink" Target="https://www.urbanisme-puca.gouv.fr/prix-de-these-sur-la-ville-2025-a2905.html" TargetMode="External"/><Relationship Id="rId10" Type="http://schemas.openxmlformats.org/officeDocument/2006/relationships/hyperlink" Target="https://urbanature2.hypotheses.org" TargetMode="External"/><Relationship Id="rId11" Type="http://schemas.openxmlformats.org/officeDocument/2006/relationships/hyperlink" Target="https://journals.openedition.org/fixxion/476" TargetMode="External"/><Relationship Id="rId12" Type="http://schemas.openxmlformats.org/officeDocument/2006/relationships/hyperlink" Target="https://urbanature2.hypotheses.org/3603" TargetMode="External"/><Relationship Id="rId13" Type="http://schemas.openxmlformats.org/officeDocument/2006/relationships/hyperlink" Target="https://urbanature2.hypotheses.org/2538" TargetMode="External"/><Relationship Id="rId14" Type="http://schemas.openxmlformats.org/officeDocument/2006/relationships/hyperlink" Target="https://ecrituresurbaines.org/2025/05/01/28" TargetMode="External"/><Relationship Id="rId15" Type="http://schemas.openxmlformats.org/officeDocument/2006/relationships/hyperlink" Target="https://urbanature2.hypotheses.org/320" TargetMode="External"/><Relationship Id="rId16" Type="http://schemas.openxmlformats.org/officeDocument/2006/relationships/hyperlink" Target="https://urbanature2.hypotheses.org/165#more-165" TargetMode="External"/><Relationship Id="rId17" Type="http://schemas.openxmlformats.org/officeDocument/2006/relationships/hyperlink" Target="https://euroalter.com/events/litteratures-en-marges/" TargetMode="External"/><Relationship Id="rId18" Type="http://schemas.openxmlformats.org/officeDocument/2006/relationships/hyperlink" Target="https://periurbain.hypotheses.org/1025" TargetMode="External"/><Relationship Id="rId19" Type="http://schemas.openxmlformats.org/officeDocument/2006/relationships/hyperlink" Target="https://www.acfas.ca/evenements/congres/programme/88/300/310/c" TargetMode="External"/><Relationship Id="rId20" Type="http://schemas.openxmlformats.org/officeDocument/2006/relationships/hyperlink" Target="https://litt-arts.univ-grenoble-alpes.fr/actualites/postures-et-scenographies-auctoriales-seance-2" TargetMode="External"/><Relationship Id="rId21" Type="http://schemas.openxmlformats.org/officeDocument/2006/relationships/hyperlink" Target="https://evenements.unistra.fr/fileadmin/news/fichiers/programme-1559502651.pdf" TargetMode="External"/><Relationship Id="rId22" Type="http://schemas.openxmlformats.org/officeDocument/2006/relationships/hyperlink" Target="https://doclittarts.hypotheses.org/1204" TargetMode="External"/><Relationship Id="rId23" Type="http://schemas.openxmlformats.org/officeDocument/2006/relationships/hyperlink" Target="https://www.facebook.com/events/553070281849927?ref=newsfeed" TargetMode="External"/><Relationship Id="rId24" Type="http://schemas.openxmlformats.org/officeDocument/2006/relationships/hyperlink" Target="https://hal.univ-grenoble-alpes.fr/hal-04626479v1" TargetMode="External"/><Relationship Id="rId25" Type="http://schemas.openxmlformats.org/officeDocument/2006/relationships/hyperlink" Target="https://hal.science/search/index/?q=*&amp;authFullName_s=Arthur P&#233;tin" TargetMode="External"/><Relationship Id="rId26" Type="http://schemas.openxmlformats.org/officeDocument/2006/relationships/hyperlink" Target="https://hal.science/hal-05011640v1" TargetMode="External"/><Relationship Id="rId27" Type="http://schemas.openxmlformats.org/officeDocument/2006/relationships/hyperlink" Target="https://hal.univ-grenoble-alpes.fr/hal-04098058v1" TargetMode="External"/><Relationship Id="rId28" Type="http://schemas.openxmlformats.org/officeDocument/2006/relationships/hyperlink" Target="https://levesqueediteur.com/livre/ici-et-maintenant/" TargetMode="External"/><Relationship Id="rId29" Type="http://schemas.openxmlformats.org/officeDocument/2006/relationships/hyperlink" Target="https://hal.univ-grenoble-alpes.fr/hal-04098124v1" TargetMode="External"/><Relationship Id="rId30" Type="http://schemas.openxmlformats.org/officeDocument/2006/relationships/hyperlink" Target="https://www.lcdpu.fr/livre/?GCOI=27000100422790&amp;amp;fa=description" TargetMode="External"/><Relationship Id="rId31" Type="http://schemas.openxmlformats.org/officeDocument/2006/relationships/hyperlink" Target="https://hal.science/hal-03821636v1" TargetMode="External"/><Relationship Id="rId32" Type="http://schemas.openxmlformats.org/officeDocument/2006/relationships/hyperlink" Target="https://dx.doi.org/10.4000/fixxion.47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Pétin</dc:title>
  <dc:description>CV</dc:description>
  <dc:subject/>
  <cp:keywords/>
  <cp:category/>
  <cp:lastModifiedBy/>
  <dcterms:created xsi:type="dcterms:W3CDTF">2026-03-26T17:42:36+01:00</dcterms:created>
  <dcterms:modified xsi:type="dcterms:W3CDTF">2026-03-26T17:42:36+01:00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