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Ary Gordien </w:t>
      </w:r>
      <w:r>
        <w:rPr>
          <w:color w:val="641e6e"/>
        </w:rPr>
        <w:t xml:space="preserve">Chargé de recherche CNRS</w:t>
      </w:r>
    </w:p>
    <w:p>
      <w:pPr>
        <w:spacing w:before="600"/>
      </w:pPr>
    </w:p>
    <w:p>
      <w:pPr>
        <w:spacing w:before="600"/>
      </w:pPr>
    </w:p>
    <w:p>
      <w:pPr>
        <w:pStyle w:val="Heading2"/>
      </w:pPr>
      <w:r>
        <w:rPr>
          <w:color w:val="1e198e"/>
          <w:b w:val="1"/>
          <w:bCs w:val="1"/>
        </w:rPr>
        <w:t xml:space="preserve">Présentation</w:t>
      </w:r>
    </w:p>
    <w:p>
      <w:pPr>
        <w:spacing w:after="100"/>
      </w:pPr>
    </w:p>
    <w:p>
      <w:pPr/>
      <w:r>
        <w:rPr/>
        <w:t xml:space="preserve">Ary Gordien in an anthropologist and research fellow at the French national council for scientific research. He is also the coeditor in chief of the journal </w:t>
      </w:r>
      <w:r>
        <w:rPr>
          <w:i w:val="1"/>
          <w:iCs w:val="1"/>
        </w:rPr>
        <w:t xml:space="preserve">Slaveries and Post-Slaveries</w:t>
      </w:r>
    </w:p>
    <w:p>
      <w:pPr/>
      <w:r>
        <w:rPr/>
        <w:t xml:space="preserve">His research topics are:</w:t>
      </w:r>
    </w:p>
    <w:p>
      <w:pPr/>
      <w:r>
        <w:rPr/>
        <w:t xml:space="preserve">Antiracism and in the French Antilles and the French Caribbean diaspora in mainland FranceNationalism, ethnicity and belonging in the CaribbeanDance, traditionalism and folkloreThe articulation of antiracism and LGBTQI activism in Paris and MarseilleThe politicization of the memory of slavery in the Caribbean and mainland France</w:t>
      </w:r>
    </w:p>
    <w:p>
      <w:pPr>
        <w:spacing w:before="120" w:after="120" w:line="240" w:lineRule="auto"/>
        <w:pBdr>
          <w:bottom w:val="single" w:sz="1" w:color="000000"/>
        </w:pBdr>
      </w:pPr>
      <w:r>
        <w:rPr>
          <w:sz w:val="6"/>
          <w:szCs w:val="6"/>
        </w:rPr>
        <w:t xml:space="preserve"/>
      </w:r>
    </w:p>
    <w:p>
      <w:pPr/>
      <w:r>
        <w:rPr/>
        <w:t xml:space="preserve">Ary Gordien est anthropologue, chargé de recherche au CNRS. Il est également co-rédacteur en chef de la revue </w:t>
      </w:r>
      <w:r>
        <w:rPr>
          <w:i w:val="1"/>
          <w:iCs w:val="1"/>
        </w:rPr>
        <w:t xml:space="preserve">Esclavages et Post-Esclavages</w:t>
      </w:r>
    </w:p>
    <w:p>
      <w:pPr/>
      <w:r>
        <w:rPr/>
        <w:t xml:space="preserve">Ses thèmes de recherche sont:</w:t>
      </w:r>
    </w:p>
    <w:p>
      <w:pPr/>
      <w:r>
        <w:rPr/>
        <w:t xml:space="preserve">	Antiracisme et rapports sociaux de race aux Antilles et en France hexagonaleNationalisme, ethnicité et politiques identitaires dans la CaraïbeDanses, traditionalisme et folkloreArticulation entre antiracisme et activisme LGBTQI à Paris et à MarseillePolitisation de la mémoire de l’esclavage dans la Caraïbe et en France hexagonale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Même les blacks ont de beaux yeux ». Beauté et colorisme en milieu gay noir</w:t>
              </w:r>
            </w:hyperlink>
          </w:p>
          <w:p>
            <w:pPr/>
            <w:hyperlink r:id="rId8" w:history="1">
              <w:r>
                <w:rPr>
                  <w:color w:val="#410a8c"/>
                  <w:u w:val="single"/>
                </w:rPr>
                <w:t xml:space="preserve">Ary Gordien</w:t>
              </w:r>
            </w:hyperlink>
          </w:p>
          <w:p>
            <w:pPr/>
            <w:r>
              <w:rPr>
                <w:i w:val="1"/>
                <w:iCs w:val="1"/>
              </w:rPr>
              <w:t xml:space="preserve">Raison présente</w:t>
            </w:r>
            <w:r>
              <w:rPr/>
              <w:t xml:space="preserve">, 2025, 233 (1), pp.87-96. </w:t>
            </w:r>
            <w:hyperlink r:id="rId9" w:history="1">
              <w:r>
                <w:rPr>
                  <w:color w:val="#410a8c"/>
                  <w:u w:val="single"/>
                </w:rPr>
                <w:t xml:space="preserve">⟨10.3917/rpre.233.0087⟩</w:t>
              </w:r>
            </w:hyperlink>
          </w:p>
          <w:p>
            <w:pPr/>
            <w:r>
              <w:rPr/>
              <w:t xml:space="preserve">Article dans une revue</w:t>
            </w:r>
          </w:p>
          <w:p>
            <w:pPr/>
            <w:hyperlink r:id="rId7" w:history="1">
              <w:r>
                <w:rPr>
                  <w:color w:val="#410a8c"/>
                  <w:u w:val="single"/>
                </w:rPr>
                <w:t xml:space="preserve">hal-05451022v1</w:t>
              </w:r>
            </w:hyperlink>
          </w:p>
        </w:tc>
      </w:tr>
      <w:tr>
        <w:trPr/>
        <w:tc>
          <w:tcPr>
            <w:noWrap/>
          </w:tcPr>
          <w:p>
            <w:pPr>
              <w:spacing w:after="200"/>
            </w:pPr>
            <w:hyperlink r:id="rId10" w:history="1">
              <w:r>
                <w:rPr>
                  <w:color w:val="1e198e"/>
                  <w:b w:val="1"/>
                  <w:bCs w:val="1"/>
                  <w:u w:val="single"/>
                </w:rPr>
                <w:t xml:space="preserve">Articuler nationalisme anticolonial et féminisme en Guadeloupe</w:t>
              </w:r>
            </w:hyperlink>
          </w:p>
          <w:p>
            <w:pPr/>
            <w:hyperlink r:id="rId8" w:history="1">
              <w:r>
                <w:rPr>
                  <w:color w:val="#410a8c"/>
                  <w:u w:val="single"/>
                </w:rPr>
                <w:t xml:space="preserve">Ary Gordien</w:t>
              </w:r>
            </w:hyperlink>
          </w:p>
          <w:p>
            <w:pPr/>
            <w:r>
              <w:rPr>
                <w:i w:val="1"/>
                <w:iCs w:val="1"/>
              </w:rPr>
              <w:t xml:space="preserve">Parlement[s], Revue d'histoire politique</w:t>
            </w:r>
            <w:r>
              <w:rPr/>
              <w:t xml:space="preserve">, 2025, N° HS 20 (1), pp.200-212. </w:t>
            </w:r>
            <w:hyperlink r:id="rId11" w:history="1">
              <w:r>
                <w:rPr>
                  <w:color w:val="#410a8c"/>
                  <w:u w:val="single"/>
                </w:rPr>
                <w:t xml:space="preserve">⟨10.3917/parl2.hs20.0201⟩</w:t>
              </w:r>
            </w:hyperlink>
          </w:p>
          <w:p>
            <w:pPr/>
            <w:r>
              <w:rPr/>
              <w:t xml:space="preserve">Article dans une revue</w:t>
            </w:r>
          </w:p>
          <w:p>
            <w:pPr/>
            <w:hyperlink r:id="rId10" w:history="1">
              <w:r>
                <w:rPr>
                  <w:color w:val="#410a8c"/>
                  <w:u w:val="single"/>
                </w:rPr>
                <w:t xml:space="preserve">hal-05408518v1</w:t>
              </w:r>
            </w:hyperlink>
          </w:p>
        </w:tc>
      </w:tr>
      <w:tr>
        <w:trPr/>
        <w:tc>
          <w:tcPr>
            <w:noWrap/>
          </w:tcPr>
          <w:p>
            <w:pPr>
              <w:spacing w:after="200"/>
            </w:pPr>
            <w:hyperlink r:id="rId12" w:history="1">
              <w:r>
                <w:rPr>
                  <w:color w:val="1e198e"/>
                  <w:b w:val="1"/>
                  <w:bCs w:val="1"/>
                  <w:u w:val="single"/>
                </w:rPr>
                <w:t xml:space="preserve">L’animosité réactive face au racisme</w:t>
              </w:r>
            </w:hyperlink>
          </w:p>
          <w:p>
            <w:pPr/>
            <w:hyperlink r:id="rId8" w:history="1">
              <w:r>
                <w:rPr>
                  <w:color w:val="#410a8c"/>
                  <w:u w:val="single"/>
                </w:rPr>
                <w:t xml:space="preserve">Ary Gordien</w:t>
              </w:r>
            </w:hyperlink>
          </w:p>
          <w:p>
            <w:pPr/>
            <w:r>
              <w:rPr>
                <w:i w:val="1"/>
                <w:iCs w:val="1"/>
              </w:rPr>
              <w:t xml:space="preserve">Multitudes</w:t>
            </w:r>
            <w:r>
              <w:rPr/>
              <w:t xml:space="preserve">, 2025, 4, pp.97-103. </w:t>
            </w:r>
            <w:hyperlink r:id="rId13" w:history="1">
              <w:r>
                <w:rPr>
                  <w:color w:val="#410a8c"/>
                  <w:u w:val="single"/>
                </w:rPr>
                <w:t xml:space="preserve">⟨10.3917/mult.101.0097⟩</w:t>
              </w:r>
            </w:hyperlink>
          </w:p>
          <w:p>
            <w:pPr/>
            <w:r>
              <w:rPr/>
              <w:t xml:space="preserve">Article dans une revue</w:t>
            </w:r>
          </w:p>
          <w:p>
            <w:pPr/>
            <w:hyperlink r:id="rId12" w:history="1">
              <w:r>
                <w:rPr>
                  <w:color w:val="#410a8c"/>
                  <w:u w:val="single"/>
                </w:rPr>
                <w:t xml:space="preserve">hal-05538646v1</w:t>
              </w:r>
            </w:hyperlink>
          </w:p>
        </w:tc>
      </w:tr>
      <w:tr>
        <w:trPr/>
        <w:tc>
          <w:tcPr>
            <w:noWrap/>
          </w:tcPr>
          <w:p>
            <w:pPr>
              <w:spacing w:after="200"/>
            </w:pPr>
            <w:hyperlink r:id="rId14" w:history="1">
              <w:r>
                <w:rPr>
                  <w:color w:val="1e198e"/>
                  <w:b w:val="1"/>
                  <w:bCs w:val="1"/>
                  <w:u w:val="single"/>
                </w:rPr>
                <w:t xml:space="preserve">Nationalisme, race et panafricanisme en Guadeloupe</w:t>
              </w:r>
            </w:hyperlink>
          </w:p>
          <w:p>
            <w:pPr/>
            <w:hyperlink r:id="rId8" w:history="1">
              <w:r>
                <w:rPr>
                  <w:color w:val="#410a8c"/>
                  <w:u w:val="single"/>
                </w:rPr>
                <w:t xml:space="preserve">Ary Gordien</w:t>
              </w:r>
            </w:hyperlink>
          </w:p>
          <w:p>
            <w:pPr/>
            <w:r>
              <w:rPr>
                <w:i w:val="1"/>
                <w:iCs w:val="1"/>
              </w:rPr>
              <w:t xml:space="preserve">Esclavages &amp; post-esclavages / Slaveries &amp; Post-Slaveries</w:t>
            </w:r>
            <w:r>
              <w:rPr/>
              <w:t xml:space="preserve">, 2025, 12, </w:t>
            </w:r>
            <w:hyperlink r:id="rId15" w:history="1">
              <w:r>
                <w:rPr>
                  <w:color w:val="#410a8c"/>
                  <w:u w:val="single"/>
                </w:rPr>
                <w:t xml:space="preserve">⟨10.4000/15eu1⟩</w:t>
              </w:r>
            </w:hyperlink>
          </w:p>
          <w:p>
            <w:pPr/>
            <w:r>
              <w:rPr/>
              <w:t xml:space="preserve">Article dans une revue</w:t>
            </w:r>
          </w:p>
          <w:p>
            <w:pPr/>
            <w:hyperlink r:id="rId14" w:history="1">
              <w:r>
                <w:rPr>
                  <w:color w:val="#410a8c"/>
                  <w:u w:val="single"/>
                </w:rPr>
                <w:t xml:space="preserve">hal-05451011v1</w:t>
              </w:r>
            </w:hyperlink>
          </w:p>
        </w:tc>
      </w:tr>
      <w:tr>
        <w:trPr/>
        <w:tc>
          <w:tcPr>
            <w:noWrap/>
          </w:tcPr>
          <w:p>
            <w:pPr>
              <w:spacing w:after="200"/>
            </w:pPr>
            <w:hyperlink r:id="rId16" w:history="1">
              <w:r>
                <w:rPr>
                  <w:color w:val="1e198e"/>
                  <w:b w:val="1"/>
                  <w:bCs w:val="1"/>
                  <w:u w:val="single"/>
                </w:rPr>
                <w:t xml:space="preserve">Introduction : Le pas de deux de la race et de l’ethnicité. Débats théoriques et variabilité des usages</w:t>
              </w:r>
            </w:hyperlink>
          </w:p>
          <w:p>
            <w:pPr/>
            <w:hyperlink r:id="rId17"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8" w:history="1">
              <w:r>
                <w:rPr>
                  <w:color w:val="#410a8c"/>
                  <w:u w:val="single"/>
                </w:rPr>
                <w:t xml:space="preserve">Jocelyne Streiff-Fénart</w:t>
              </w:r>
            </w:hyperlink>
          </w:p>
          <w:p>
            <w:pPr/>
            <w:r>
              <w:rPr>
                <w:i w:val="1"/>
                <w:iCs w:val="1"/>
              </w:rPr>
              <w:t xml:space="preserve">Appartenances &amp; Altérités</w:t>
            </w:r>
            <w:r>
              <w:rPr/>
              <w:t xml:space="preserve">, 2025, 7, </w:t>
            </w:r>
            <w:hyperlink r:id="rId19" w:history="1">
              <w:r>
                <w:rPr>
                  <w:color w:val="#410a8c"/>
                  <w:u w:val="single"/>
                </w:rPr>
                <w:t xml:space="preserve">⟨10.4000/156m0⟩</w:t>
              </w:r>
            </w:hyperlink>
          </w:p>
          <w:p>
            <w:pPr/>
            <w:r>
              <w:rPr/>
              <w:t xml:space="preserve">Article dans une revue</w:t>
            </w:r>
          </w:p>
          <w:p>
            <w:pPr/>
            <w:hyperlink r:id="rId16" w:history="1">
              <w:r>
                <w:rPr>
                  <w:color w:val="#410a8c"/>
                  <w:u w:val="single"/>
                </w:rPr>
                <w:t xml:space="preserve">hal-05405096v1</w:t>
              </w:r>
            </w:hyperlink>
          </w:p>
        </w:tc>
      </w:tr>
      <w:tr>
        <w:trPr/>
        <w:tc>
          <w:tcPr>
            <w:noWrap/>
          </w:tcPr>
          <w:p>
            <w:pPr>
              <w:spacing w:after="200"/>
            </w:pPr>
            <w:hyperlink r:id="rId20" w:history="1">
              <w:r>
                <w:rPr>
                  <w:color w:val="1e198e"/>
                  <w:b w:val="1"/>
                  <w:bCs w:val="1"/>
                  <w:u w:val="single"/>
                </w:rPr>
                <w:t xml:space="preserve">Sociographie d’un Guadeloupéen d’ascendance syrienne et libanaise : une expérience diasporique méconnue</w:t>
              </w:r>
            </w:hyperlink>
          </w:p>
          <w:p>
            <w:pPr/>
            <w:hyperlink r:id="rId8" w:history="1">
              <w:r>
                <w:rPr>
                  <w:color w:val="#410a8c"/>
                  <w:u w:val="single"/>
                </w:rPr>
                <w:t xml:space="preserve">Ary Gordien</w:t>
              </w:r>
            </w:hyperlink>
          </w:p>
          <w:p>
            <w:pPr/>
            <w:r>
              <w:rPr>
                <w:i w:val="1"/>
                <w:iCs w:val="1"/>
              </w:rPr>
              <w:t xml:space="preserve">Migrations Société</w:t>
            </w:r>
            <w:r>
              <w:rPr/>
              <w:t xml:space="preserve">, 2024, n° 198 (4), pp.49-65. </w:t>
            </w:r>
            <w:hyperlink r:id="rId21" w:history="1">
              <w:r>
                <w:rPr>
                  <w:color w:val="#410a8c"/>
                  <w:u w:val="single"/>
                </w:rPr>
                <w:t xml:space="preserve">⟨10.3917/migra.198.0049⟩</w:t>
              </w:r>
            </w:hyperlink>
          </w:p>
          <w:p>
            <w:pPr/>
            <w:r>
              <w:rPr/>
              <w:t xml:space="preserve">Article dans une revue</w:t>
            </w:r>
          </w:p>
          <w:p>
            <w:pPr/>
            <w:hyperlink r:id="rId20" w:history="1">
              <w:r>
                <w:rPr>
                  <w:color w:val="#410a8c"/>
                  <w:u w:val="single"/>
                </w:rPr>
                <w:t xml:space="preserve">hal-05408508v1</w:t>
              </w:r>
            </w:hyperlink>
          </w:p>
        </w:tc>
      </w:tr>
      <w:tr>
        <w:trPr/>
        <w:tc>
          <w:tcPr>
            <w:noWrap/>
          </w:tcPr>
          <w:p>
            <w:pPr>
              <w:spacing w:after="200"/>
            </w:pPr>
            <w:hyperlink r:id="rId22" w:history="1">
              <w:r>
                <w:rPr>
                  <w:color w:val="1e198e"/>
                  <w:b w:val="1"/>
                  <w:bCs w:val="1"/>
                  <w:u w:val="single"/>
                </w:rPr>
                <w:t xml:space="preserve">Éditorial</w:t>
              </w:r>
            </w:hyperlink>
          </w:p>
          <w:p>
            <w:pPr/>
            <w:hyperlink r:id="rId23" w:history="1">
              <w:r>
                <w:rPr>
                  <w:color w:val="#410a8c"/>
                  <w:u w:val="single"/>
                </w:rPr>
                <w:t xml:space="preserve">Myriam Cottias</w:t>
              </w:r>
            </w:hyperlink>
            <w:r>
              <w:rPr/>
              <w:t xml:space="preserve">,</w:t>
            </w:r>
            <w:hyperlink r:id="rId24" w:history="1">
              <w:r>
                <w:rPr>
                  <w:color w:val="#410a8c"/>
                  <w:u w:val="single"/>
                </w:rPr>
                <w:t xml:space="preserve">Céline Flory</w:t>
              </w:r>
            </w:hyperlink>
            <w:r>
              <w:rPr/>
              <w:t xml:space="preserve">,</w:t>
            </w:r>
            <w:hyperlink r:id="rId8" w:history="1">
              <w:r>
                <w:rPr>
                  <w:color w:val="#410a8c"/>
                  <w:u w:val="single"/>
                </w:rPr>
                <w:t xml:space="preserve">Ary Gordien</w:t>
              </w:r>
            </w:hyperlink>
            <w:r>
              <w:rPr/>
              <w:t xml:space="preserve">,</w:t>
            </w:r>
            <w:hyperlink r:id="rId25" w:history="1">
              <w:r>
                <w:rPr>
                  <w:color w:val="#410a8c"/>
                  <w:u w:val="single"/>
                </w:rPr>
                <w:t xml:space="preserve">Antonio de Almeida Mendes</w:t>
              </w:r>
            </w:hyperlink>
          </w:p>
          <w:p>
            <w:pPr/>
            <w:r>
              <w:rPr>
                <w:i w:val="1"/>
                <w:iCs w:val="1"/>
              </w:rPr>
              <w:t xml:space="preserve">Esclavages &amp; post-esclavages / Slaveries &amp; Post-Slaveries</w:t>
            </w:r>
            <w:r>
              <w:rPr/>
              <w:t xml:space="preserve">, 2024, 9, </w:t>
            </w:r>
            <w:hyperlink r:id="rId26" w:history="1">
              <w:r>
                <w:rPr>
                  <w:color w:val="#410a8c"/>
                  <w:u w:val="single"/>
                </w:rPr>
                <w:t xml:space="preserve">⟨10.4000/11o9n⟩</w:t>
              </w:r>
            </w:hyperlink>
          </w:p>
          <w:p>
            <w:pPr/>
            <w:r>
              <w:rPr/>
              <w:t xml:space="preserve">Article dans une revue</w:t>
            </w:r>
          </w:p>
          <w:p>
            <w:pPr/>
            <w:hyperlink r:id="rId22" w:history="1">
              <w:r>
                <w:rPr>
                  <w:color w:val="#410a8c"/>
                  <w:u w:val="single"/>
                </w:rPr>
                <w:t xml:space="preserve">hal-04873460v1</w:t>
              </w:r>
            </w:hyperlink>
          </w:p>
        </w:tc>
      </w:tr>
      <w:tr>
        <w:trPr/>
        <w:tc>
          <w:tcPr>
            <w:noWrap/>
          </w:tcPr>
          <w:p>
            <w:pPr>
              <w:spacing w:after="200"/>
            </w:pPr>
            <w:hyperlink r:id="rId27" w:history="1">
              <w:r>
                <w:rPr>
                  <w:color w:val="1e198e"/>
                  <w:b w:val="1"/>
                  <w:bCs w:val="1"/>
                  <w:u w:val="single"/>
                </w:rPr>
                <w:t xml:space="preserve">Posséder ou partager des cultures. Discours et pratiques en contexte</w:t>
              </w:r>
            </w:hyperlink>
          </w:p>
          <w:p>
            <w:pPr/>
            <w:hyperlink r:id="rId17" w:history="1">
              <w:r>
                <w:rPr>
                  <w:color w:val="#410a8c"/>
                  <w:u w:val="single"/>
                </w:rPr>
                <w:t xml:space="preserve">Jean-Luc Bonniol</w:t>
              </w:r>
            </w:hyperlink>
            <w:r>
              <w:rPr/>
              <w:t xml:space="preserve">,</w:t>
            </w:r>
            <w:hyperlink r:id="rId8" w:history="1">
              <w:r>
                <w:rPr>
                  <w:color w:val="#410a8c"/>
                  <w:u w:val="single"/>
                </w:rPr>
                <w:t xml:space="preserve">Ary Gordien</w:t>
              </w:r>
            </w:hyperlink>
            <w:r>
              <w:rPr/>
              <w:t xml:space="preserve">,</w:t>
            </w:r>
            <w:hyperlink r:id="rId18" w:history="1">
              <w:r>
                <w:rPr>
                  <w:color w:val="#410a8c"/>
                  <w:u w:val="single"/>
                </w:rPr>
                <w:t xml:space="preserve">Jocelyne Streiff-Fénart</w:t>
              </w:r>
            </w:hyperlink>
          </w:p>
          <w:p>
            <w:pPr/>
            <w:r>
              <w:rPr>
                <w:i w:val="1"/>
                <w:iCs w:val="1"/>
              </w:rPr>
              <w:t xml:space="preserve">Appartenances &amp; Altérités</w:t>
            </w:r>
            <w:r>
              <w:rPr/>
              <w:t xml:space="preserve">, 2023, 4, pp.en ligne. </w:t>
            </w:r>
            <w:hyperlink r:id="rId28" w:history="1">
              <w:r>
                <w:rPr>
                  <w:color w:val="#410a8c"/>
                  <w:u w:val="single"/>
                </w:rPr>
                <w:t xml:space="preserve">⟨10.4000/alterites.1043⟩</w:t>
              </w:r>
            </w:hyperlink>
          </w:p>
          <w:p>
            <w:pPr/>
            <w:r>
              <w:rPr/>
              <w:t xml:space="preserve">Article dans une revue</w:t>
            </w:r>
          </w:p>
          <w:p>
            <w:pPr/>
            <w:hyperlink r:id="rId27" w:history="1">
              <w:r>
                <w:rPr>
                  <w:color w:val="#410a8c"/>
                  <w:u w:val="single"/>
                </w:rPr>
                <w:t xml:space="preserve">halshs-04450855v1</w:t>
              </w:r>
            </w:hyperlink>
          </w:p>
        </w:tc>
      </w:tr>
      <w:tr>
        <w:trPr/>
        <w:tc>
          <w:tcPr>
            <w:noWrap/>
          </w:tcPr>
          <w:p>
            <w:pPr>
              <w:spacing w:after="200"/>
            </w:pPr>
            <w:hyperlink r:id="rId29" w:history="1">
              <w:r>
                <w:rPr>
                  <w:color w:val="1e198e"/>
                  <w:b w:val="1"/>
                  <w:bCs w:val="1"/>
                  <w:u w:val="single"/>
                </w:rPr>
                <w:t xml:space="preserve">Intérêts et limites académiques ou militants de la notion de race</w:t>
              </w:r>
            </w:hyperlink>
          </w:p>
          <w:p>
            <w:pPr/>
            <w:hyperlink r:id="rId8" w:history="1">
              <w:r>
                <w:rPr>
                  <w:color w:val="#410a8c"/>
                  <w:u w:val="single"/>
                </w:rPr>
                <w:t xml:space="preserve">Ary Gordien</w:t>
              </w:r>
            </w:hyperlink>
          </w:p>
          <w:p>
            <w:pPr/>
            <w:r>
              <w:rPr>
                <w:i w:val="1"/>
                <w:iCs w:val="1"/>
              </w:rPr>
              <w:t xml:space="preserve">Lectures anthropologiques : Revue de comptes rendus critiques</w:t>
            </w:r>
            <w:r>
              <w:rPr/>
              <w:t xml:space="preserve">, 2023, 10</w:t>
            </w:r>
          </w:p>
          <w:p>
            <w:pPr/>
            <w:r>
              <w:rPr/>
              <w:t xml:space="preserve">Article dans une revue</w:t>
            </w:r>
          </w:p>
          <w:p>
            <w:pPr/>
            <w:hyperlink r:id="rId29" w:history="1">
              <w:r>
                <w:rPr>
                  <w:color w:val="#410a8c"/>
                  <w:u w:val="single"/>
                </w:rPr>
                <w:t xml:space="preserve">hal-04237005v1</w:t>
              </w:r>
            </w:hyperlink>
          </w:p>
        </w:tc>
      </w:tr>
      <w:tr>
        <w:trPr/>
        <w:tc>
          <w:tcPr>
            <w:noWrap/>
          </w:tcPr>
          <w:p>
            <w:pPr>
              <w:spacing w:after="200"/>
            </w:pPr>
            <w:hyperlink r:id="rId30" w:history="1">
              <w:r>
                <w:rPr>
                  <w:color w:val="1e198e"/>
                  <w:b w:val="1"/>
                  <w:bCs w:val="1"/>
                  <w:u w:val="single"/>
                </w:rPr>
                <w:t xml:space="preserve">Entre une minorité dominante et une majorité historiquement racisée ? Ethnographier des réseaux guadeloupéens noirs et blancs en outsider within.</w:t>
              </w:r>
            </w:hyperlink>
          </w:p>
          <w:p>
            <w:pPr/>
            <w:hyperlink r:id="rId8" w:history="1">
              <w:r>
                <w:rPr>
                  <w:color w:val="#410a8c"/>
                  <w:u w:val="single"/>
                </w:rPr>
                <w:t xml:space="preserve">Ary Gordien</w:t>
              </w:r>
            </w:hyperlink>
          </w:p>
          <w:p>
            <w:pPr/>
            <w:r>
              <w:rPr>
                <w:i w:val="1"/>
                <w:iCs w:val="1"/>
              </w:rPr>
              <w:t xml:space="preserve">Marronnages: Les Questions Raciales Au Crible Des Sciences Sociales</w:t>
            </w:r>
            <w:r>
              <w:rPr/>
              <w:t xml:space="preserve">, 2023, 2 (1), pp.73-93. </w:t>
            </w:r>
            <w:hyperlink r:id="rId31" w:history="1">
              <w:r>
                <w:rPr>
                  <w:color w:val="#410a8c"/>
                  <w:u w:val="single"/>
                </w:rPr>
                <w:t xml:space="preserve">⟨10.5281/zenodo.10252736⟩</w:t>
              </w:r>
            </w:hyperlink>
          </w:p>
          <w:p>
            <w:pPr/>
            <w:r>
              <w:rPr/>
              <w:t xml:space="preserve">Article dans une revue</w:t>
            </w:r>
          </w:p>
          <w:p>
            <w:pPr/>
            <w:hyperlink r:id="rId30" w:history="1">
              <w:r>
                <w:rPr>
                  <w:color w:val="#410a8c"/>
                  <w:u w:val="single"/>
                </w:rPr>
                <w:t xml:space="preserve">hal-04343666v1</w:t>
              </w:r>
            </w:hyperlink>
          </w:p>
        </w:tc>
      </w:tr>
      <w:tr>
        <w:trPr/>
        <w:tc>
          <w:tcPr>
            <w:noWrap/>
          </w:tcPr>
          <w:p>
            <w:pPr>
              <w:spacing w:after="200"/>
            </w:pPr>
            <w:hyperlink r:id="rId32" w:history="1">
              <w:r>
                <w:rPr>
                  <w:color w:val="1e198e"/>
                  <w:b w:val="1"/>
                  <w:bCs w:val="1"/>
                  <w:u w:val="single"/>
                </w:rPr>
                <w:t xml:space="preserve">Dénonciation du « racisme anti-blancs » en Guadeloupe : les origines post-esclavagistes d’une polémique contemporaine</w:t>
              </w:r>
            </w:hyperlink>
          </w:p>
          <w:p>
            <w:pPr/>
            <w:hyperlink r:id="rId8" w:history="1">
              <w:r>
                <w:rPr>
                  <w:color w:val="#410a8c"/>
                  <w:u w:val="single"/>
                </w:rPr>
                <w:t xml:space="preserve">Ary Gordien</w:t>
              </w:r>
            </w:hyperlink>
          </w:p>
          <w:p>
            <w:pPr/>
            <w:r>
              <w:rPr>
                <w:i w:val="1"/>
                <w:iCs w:val="1"/>
              </w:rPr>
              <w:t xml:space="preserve">Mouvements : des idées et des luttes</w:t>
            </w:r>
            <w:r>
              <w:rPr/>
              <w:t xml:space="preserve">, 2022, HS n° 2 (HS), pp.154-167. </w:t>
            </w:r>
            <w:hyperlink r:id="rId33" w:history="1">
              <w:r>
                <w:rPr>
                  <w:color w:val="#410a8c"/>
                  <w:u w:val="single"/>
                </w:rPr>
                <w:t xml:space="preserve">⟨10.3917/mouv.hs02.0154⟩</w:t>
              </w:r>
            </w:hyperlink>
          </w:p>
          <w:p>
            <w:pPr/>
            <w:r>
              <w:rPr/>
              <w:t xml:space="preserve">Article dans une revue</w:t>
            </w:r>
          </w:p>
          <w:p>
            <w:pPr/>
            <w:hyperlink r:id="rId32" w:history="1">
              <w:r>
                <w:rPr>
                  <w:color w:val="#410a8c"/>
                  <w:u w:val="single"/>
                </w:rPr>
                <w:t xml:space="preserve">hal-03929150v1</w:t>
              </w:r>
            </w:hyperlink>
          </w:p>
        </w:tc>
      </w:tr>
      <w:tr>
        <w:trPr/>
        <w:tc>
          <w:tcPr>
            <w:noWrap/>
          </w:tcPr>
          <w:p>
            <w:pPr>
              <w:spacing w:after="200"/>
            </w:pPr>
            <w:hyperlink r:id="rId34" w:history="1">
              <w:r>
                <w:rPr>
                  <w:color w:val="1e198e"/>
                  <w:b w:val="1"/>
                  <w:bCs w:val="1"/>
                  <w:u w:val="single"/>
                </w:rPr>
                <w:t xml:space="preserve">“White” Guadeloupeans of “Mixed” Ancestry/ Complicating Analyses of Whiteness and White Supremacy</w:t>
              </w:r>
            </w:hyperlink>
          </w:p>
          <w:p>
            <w:pPr/>
            <w:hyperlink r:id="rId8" w:history="1">
              <w:r>
                <w:rPr>
                  <w:color w:val="#410a8c"/>
                  <w:u w:val="single"/>
                </w:rPr>
                <w:t xml:space="preserve">Ary Gordien</w:t>
              </w:r>
            </w:hyperlink>
          </w:p>
          <w:p>
            <w:pPr/>
            <w:r>
              <w:rPr>
                <w:i w:val="1"/>
                <w:iCs w:val="1"/>
              </w:rPr>
              <w:t xml:space="preserve">French Politics, Culture &amp; Society</w:t>
            </w:r>
            <w:r>
              <w:rPr/>
              <w:t xml:space="preserve">, 2021</w:t>
            </w:r>
          </w:p>
          <w:p>
            <w:pPr/>
            <w:r>
              <w:rPr/>
              <w:t xml:space="preserve">Article dans une revue</w:t>
            </w:r>
          </w:p>
          <w:p>
            <w:pPr/>
            <w:hyperlink r:id="rId34" w:history="1">
              <w:r>
                <w:rPr>
                  <w:color w:val="#410a8c"/>
                  <w:u w:val="single"/>
                </w:rPr>
                <w:t xml:space="preserve">hal-03351359v1</w:t>
              </w:r>
            </w:hyperlink>
          </w:p>
        </w:tc>
      </w:tr>
      <w:tr>
        <w:trPr/>
        <w:tc>
          <w:tcPr>
            <w:noWrap/>
          </w:tcPr>
          <w:p>
            <w:pPr>
              <w:spacing w:after="200"/>
            </w:pPr>
            <w:hyperlink r:id="rId35" w:history="1">
              <w:r>
                <w:rPr>
                  <w:color w:val="1e198e"/>
                  <w:b w:val="1"/>
                  <w:bCs w:val="1"/>
                  <w:u w:val="single"/>
                </w:rPr>
                <w:t xml:space="preserve">(Re)Lire Contacts de civilisations en Martinique et en Guadeloupe, de Michel Leiris. Extraits de texte présentés par Jean-Luc Bonniol et Ary Gordien</w:t>
              </w:r>
            </w:hyperlink>
          </w:p>
          <w:p>
            <w:pPr/>
            <w:hyperlink r:id="rId17"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6" w:history="1">
              <w:r>
                <w:rPr>
                  <w:color w:val="#410a8c"/>
                  <w:u w:val="single"/>
                </w:rPr>
                <w:t xml:space="preserve">⟨10.4000/alterites.386⟩</w:t>
              </w:r>
            </w:hyperlink>
          </w:p>
          <w:p>
            <w:pPr/>
            <w:r>
              <w:rPr/>
              <w:t xml:space="preserve">Article dans une revue</w:t>
            </w:r>
            <w:r>
              <w:rPr/>
              <w:t xml:space="preserve"> (article de synthèse)</w:t>
            </w:r>
          </w:p>
          <w:p>
            <w:pPr/>
            <w:hyperlink r:id="rId35" w:history="1">
              <w:r>
                <w:rPr>
                  <w:color w:val="#410a8c"/>
                  <w:u w:val="single"/>
                </w:rPr>
                <w:t xml:space="preserve">hal-04011970v1</w:t>
              </w:r>
            </w:hyperlink>
          </w:p>
        </w:tc>
      </w:tr>
      <w:tr>
        <w:trPr/>
        <w:tc>
          <w:tcPr>
            <w:noWrap/>
          </w:tcPr>
          <w:p>
            <w:pPr>
              <w:spacing w:after="200"/>
            </w:pPr>
            <w:hyperlink r:id="rId37" w:history="1">
              <w:r>
                <w:rPr>
                  <w:color w:val="1e198e"/>
                  <w:b w:val="1"/>
                  <w:bCs w:val="1"/>
                  <w:u w:val="single"/>
                </w:rPr>
                <w:t xml:space="preserve">(Re)Reading Contacts of civilizations in Martinique and Guadeloupe, by Michel Leiris. Text excerpts presented by Jean-Luc Bonniol and Ary Gord</w:t>
              </w:r>
            </w:hyperlink>
          </w:p>
          <w:p>
            <w:pPr/>
            <w:hyperlink r:id="rId17" w:history="1">
              <w:r>
                <w:rPr>
                  <w:color w:val="#410a8c"/>
                  <w:u w:val="single"/>
                </w:rPr>
                <w:t xml:space="preserve">Jean-Luc Bonniol</w:t>
              </w:r>
            </w:hyperlink>
            <w:r>
              <w:rPr/>
              <w:t xml:space="preserve">,</w:t>
            </w:r>
            <w:hyperlink r:id="rId8" w:history="1">
              <w:r>
                <w:rPr>
                  <w:color w:val="#410a8c"/>
                  <w:u w:val="single"/>
                </w:rPr>
                <w:t xml:space="preserve">Ary Gordien</w:t>
              </w:r>
            </w:hyperlink>
          </w:p>
          <w:p>
            <w:pPr/>
            <w:r>
              <w:rPr>
                <w:i w:val="1"/>
                <w:iCs w:val="1"/>
              </w:rPr>
              <w:t xml:space="preserve">Appartenances &amp; Altérités</w:t>
            </w:r>
            <w:r>
              <w:rPr/>
              <w:t xml:space="preserve">, 2021, 1, n.p. </w:t>
            </w:r>
            <w:hyperlink r:id="rId38" w:history="1">
              <w:r>
                <w:rPr>
                  <w:color w:val="#410a8c"/>
                  <w:u w:val="single"/>
                </w:rPr>
                <w:t xml:space="preserve">⟨10.4000/alterites.388⟩</w:t>
              </w:r>
            </w:hyperlink>
          </w:p>
          <w:p>
            <w:pPr/>
            <w:r>
              <w:rPr/>
              <w:t xml:space="preserve">Article dans une revue</w:t>
            </w:r>
            <w:r>
              <w:rPr/>
              <w:t xml:space="preserve"> (article de synthèse)</w:t>
            </w:r>
          </w:p>
          <w:p>
            <w:pPr/>
            <w:hyperlink r:id="rId37" w:history="1">
              <w:r>
                <w:rPr>
                  <w:color w:val="#410a8c"/>
                  <w:u w:val="single"/>
                </w:rPr>
                <w:t xml:space="preserve">hal-04012081v1</w:t>
              </w:r>
            </w:hyperlink>
          </w:p>
        </w:tc>
      </w:tr>
      <w:tr>
        <w:trPr/>
        <w:tc>
          <w:tcPr>
            <w:noWrap/>
          </w:tcPr>
          <w:p>
            <w:pPr>
              <w:spacing w:after="200"/>
            </w:pPr>
            <w:hyperlink r:id="rId39" w:history="1">
              <w:r>
                <w:rPr>
                  <w:color w:val="1e198e"/>
                  <w:b w:val="1"/>
                  <w:bCs w:val="1"/>
                  <w:u w:val="single"/>
                </w:rPr>
                <w:t xml:space="preserve">Musique, danse et « traditions » en Guadeloupe, Nationalisme et revalorisation raciale</w:t>
              </w:r>
            </w:hyperlink>
          </w:p>
          <w:p>
            <w:pPr/>
            <w:hyperlink r:id="rId8" w:history="1">
              <w:r>
                <w:rPr>
                  <w:color w:val="#410a8c"/>
                  <w:u w:val="single"/>
                </w:rPr>
                <w:t xml:space="preserve">Ary Gordien</w:t>
              </w:r>
            </w:hyperlink>
          </w:p>
          <w:p>
            <w:pPr/>
            <w:r>
              <w:rPr>
                <w:i w:val="1"/>
                <w:iCs w:val="1"/>
              </w:rPr>
              <w:t xml:space="preserve">Revue Asylons</w:t>
            </w:r>
            <w:r>
              <w:rPr/>
              <w:t xml:space="preserve">, 2018, Politique du corps (post) colonial</w:t>
            </w:r>
          </w:p>
          <w:p>
            <w:pPr/>
            <w:r>
              <w:rPr/>
              <w:t xml:space="preserve">Article dans une revue</w:t>
            </w:r>
          </w:p>
          <w:p>
            <w:pPr/>
            <w:hyperlink r:id="rId39" w:history="1">
              <w:r>
                <w:rPr>
                  <w:color w:val="#410a8c"/>
                  <w:u w:val="single"/>
                </w:rPr>
                <w:t xml:space="preserve">hal-03097470v1</w:t>
              </w:r>
            </w:hyperlink>
          </w:p>
        </w:tc>
      </w:tr>
      <w:tr>
        <w:trPr/>
        <w:tc>
          <w:tcPr>
            <w:noWrap/>
          </w:tcPr>
          <w:p>
            <w:pPr>
              <w:spacing w:after="200"/>
            </w:pPr>
            <w:hyperlink r:id="rId40" w:history="1">
              <w:r>
                <w:rPr>
                  <w:color w:val="1e198e"/>
                  <w:b w:val="1"/>
                  <w:bCs w:val="1"/>
                  <w:u w:val="single"/>
                </w:rPr>
                <w:t xml:space="preserve">Gais, &amp;quot;blacks&amp;quot; et antillais, L'art de ruser avec des impositions hétéronormatives et postcoloniales</w:t>
              </w:r>
            </w:hyperlink>
          </w:p>
          <w:p>
            <w:pPr/>
            <w:hyperlink r:id="rId8" w:history="1">
              <w:r>
                <w:rPr>
                  <w:color w:val="#410a8c"/>
                  <w:u w:val="single"/>
                </w:rPr>
                <w:t xml:space="preserve">Ary Gordien</w:t>
              </w:r>
            </w:hyperlink>
          </w:p>
          <w:p>
            <w:pPr/>
            <w:r>
              <w:rPr>
                <w:i w:val="1"/>
                <w:iCs w:val="1"/>
              </w:rPr>
              <w:t xml:space="preserve">L'Homme et la Société</w:t>
            </w:r>
            <w:r>
              <w:rPr/>
              <w:t xml:space="preserve">, 2018</w:t>
            </w:r>
          </w:p>
          <w:p>
            <w:pPr/>
            <w:r>
              <w:rPr/>
              <w:t xml:space="preserve">Article dans une revue</w:t>
            </w:r>
          </w:p>
          <w:p>
            <w:pPr/>
            <w:hyperlink r:id="rId40" w:history="1">
              <w:r>
                <w:rPr>
                  <w:color w:val="#410a8c"/>
                  <w:u w:val="single"/>
                </w:rPr>
                <w:t xml:space="preserve">hal-03094310v1</w:t>
              </w:r>
            </w:hyperlink>
          </w:p>
        </w:tc>
      </w:tr>
      <w:tr>
        <w:trPr/>
        <w:tc>
          <w:tcPr>
            <w:noWrap/>
          </w:tcPr>
          <w:p>
            <w:pPr>
              <w:spacing w:after="200"/>
            </w:pPr>
            <w:hyperlink r:id="rId41" w:history="1">
              <w:r>
                <w:rPr>
                  <w:color w:val="1e198e"/>
                  <w:b w:val="1"/>
                  <w:bCs w:val="1"/>
                  <w:u w:val="single"/>
                </w:rPr>
                <w:t xml:space="preserve">Cheveux, vêtements et bijoux : bricolages stylistiques et performances des identités antillaises en Ile-de-France</w:t>
              </w:r>
            </w:hyperlink>
          </w:p>
          <w:p>
            <w:pPr/>
            <w:hyperlink r:id="rId8" w:history="1">
              <w:r>
                <w:rPr>
                  <w:color w:val="#410a8c"/>
                  <w:u w:val="single"/>
                </w:rPr>
                <w:t xml:space="preserve">Ary Gordien</w:t>
              </w:r>
            </w:hyperlink>
          </w:p>
          <w:p>
            <w:pPr/>
            <w:r>
              <w:rPr>
                <w:i w:val="1"/>
                <w:iCs w:val="1"/>
              </w:rPr>
              <w:t xml:space="preserve"> cArgo - Revue internationale d'anthropologie culturelle et sociale</w:t>
            </w:r>
            <w:r>
              <w:rPr/>
              <w:t xml:space="preserve">, 2014</w:t>
            </w:r>
          </w:p>
          <w:p>
            <w:pPr/>
            <w:r>
              <w:rPr/>
              <w:t xml:space="preserve">Article dans une revue</w:t>
            </w:r>
          </w:p>
          <w:p>
            <w:pPr/>
            <w:hyperlink r:id="rId41" w:history="1">
              <w:r>
                <w:rPr>
                  <w:color w:val="#410a8c"/>
                  <w:u w:val="single"/>
                </w:rPr>
                <w:t xml:space="preserve">hal-03094234v1</w:t>
              </w:r>
            </w:hyperlink>
          </w:p>
        </w:tc>
      </w:tr>
      <w:tr>
        <w:trPr/>
        <w:tc>
          <w:tcPr>
            <w:noWrap/>
          </w:tcPr>
          <w:p>
            <w:pPr>
              <w:spacing w:after="200"/>
            </w:pPr>
            <w:hyperlink r:id="rId42" w:history="1">
              <w:r>
                <w:rPr>
                  <w:color w:val="1e198e"/>
                  <w:b w:val="1"/>
                  <w:bCs w:val="1"/>
                  <w:u w:val="single"/>
                </w:rPr>
                <w:t xml:space="preserve">Guadeloupe, l’après LKP : Anticolonialisme, identité et vie quotidienne</w:t>
              </w:r>
            </w:hyperlink>
          </w:p>
          <w:p>
            <w:pPr/>
            <w:hyperlink r:id="rId8" w:history="1">
              <w:r>
                <w:rPr>
                  <w:color w:val="#410a8c"/>
                  <w:u w:val="single"/>
                </w:rPr>
                <w:t xml:space="preserve">Ary Gordien</w:t>
              </w:r>
            </w:hyperlink>
          </w:p>
          <w:p>
            <w:pPr/>
            <w:r>
              <w:rPr>
                <w:i w:val="1"/>
                <w:iCs w:val="1"/>
              </w:rPr>
              <w:t xml:space="preserve">Revue Asylons</w:t>
            </w:r>
            <w:r>
              <w:rPr/>
              <w:t xml:space="preserve">, 2013, Quel colonialisme dans la France d'outre-mer?</w:t>
            </w:r>
          </w:p>
          <w:p>
            <w:pPr/>
            <w:r>
              <w:rPr/>
              <w:t xml:space="preserve">Article dans une revue</w:t>
            </w:r>
          </w:p>
          <w:p>
            <w:pPr/>
            <w:hyperlink r:id="rId42" w:history="1">
              <w:r>
                <w:rPr>
                  <w:color w:val="#410a8c"/>
                  <w:u w:val="single"/>
                </w:rPr>
                <w:t xml:space="preserve">hal-03097449v1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Esclavages et réparations</w:t>
              </w:r>
            </w:hyperlink>
          </w:p>
          <w:p>
            <w:pP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p>
          <w:p>
            <w:pPr/>
            <w:r>
              <w:rPr>
                <w:i w:val="1"/>
                <w:iCs w:val="1"/>
              </w:rPr>
              <w:t xml:space="preserve">Esclavages &amp; post-esclavages / Slaveries &amp; Post-Slaveries</w:t>
            </w:r>
            <w:r>
              <w:rPr/>
              <w:t xml:space="preserve">, 5, 2021</w:t>
            </w:r>
          </w:p>
          <w:p>
            <w:pPr/>
            <w:r>
              <w:rPr/>
              <w:t xml:space="preserve">N°spécial de revue/special issue</w:t>
            </w:r>
          </w:p>
          <w:p>
            <w:pPr/>
            <w:hyperlink r:id="rId43" w:history="1">
              <w:r>
                <w:rPr>
                  <w:color w:val="#410a8c"/>
                  <w:u w:val="single"/>
                </w:rPr>
                <w:t xml:space="preserve">hal-03859513v1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Peuple de Guadeloupe.</w:t>
              </w:r>
            </w:hyperlink>
          </w:p>
          <w:p>
            <w:pPr/>
            <w:hyperlink r:id="rId8" w:history="1">
              <w:r>
                <w:rPr>
                  <w:color w:val="#410a8c"/>
                  <w:u w:val="single"/>
                </w:rPr>
                <w:t xml:space="preserve">Ary Gordien</w:t>
              </w:r>
            </w:hyperlink>
          </w:p>
          <w:p>
            <w:pPr/>
            <w:r>
              <w:rPr/>
              <w:t xml:space="preserve">Édition de l'EHESS, 2025, En temps et lieux, 978-2-7132-3438-5</w:t>
            </w:r>
          </w:p>
          <w:p>
            <w:pPr/>
            <w:r>
              <w:rPr/>
              <w:t xml:space="preserve">Ouvrages</w:t>
            </w:r>
          </w:p>
          <w:p>
            <w:pPr/>
            <w:hyperlink r:id="rId45" w:history="1">
              <w:r>
                <w:rPr>
                  <w:color w:val="#410a8c"/>
                  <w:u w:val="single"/>
                </w:rPr>
                <w:t xml:space="preserve">hal-05451047v1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Subjective interpretations of the Memory of Slavery Solving and Expressing Internal Conflicts Through Genealogical Research</w:t>
              </w:r>
            </w:hyperlink>
          </w:p>
          <w:p>
            <w:pPr/>
            <w:hyperlink r:id="rId8" w:history="1">
              <w:r>
                <w:rPr>
                  <w:color w:val="#410a8c"/>
                  <w:u w:val="single"/>
                </w:rPr>
                <w:t xml:space="preserve">Ary Gordien</w:t>
              </w:r>
            </w:hyperlink>
          </w:p>
          <w:p>
            <w:pPr/>
            <w:r>
              <w:rPr/>
              <w:t xml:space="preserve">Lawrence Aje; Nicolas Gachn. </w:t>
            </w:r>
            <w:r>
              <w:rPr>
                <w:i w:val="1"/>
                <w:iCs w:val="1"/>
              </w:rPr>
              <w:t xml:space="preserve">Traces and Memories of Slavery in the Atlantic World</w:t>
            </w:r>
            <w:r>
              <w:rPr/>
              <w:t xml:space="preserve">, 1, Routledge, 2019, 978-0-367-32127-7. </w:t>
            </w:r>
            <w:hyperlink r:id="rId47" w:history="1">
              <w:r>
                <w:rPr>
                  <w:color w:val="#410a8c"/>
                  <w:u w:val="single"/>
                </w:rPr>
                <w:t xml:space="preserve">⟨10.4324/9780429316807⟩</w:t>
              </w:r>
            </w:hyperlink>
          </w:p>
          <w:p>
            <w:pPr/>
            <w:r>
              <w:rPr/>
              <w:t xml:space="preserve">Chapitre d'ouvrage</w:t>
            </w:r>
          </w:p>
          <w:p>
            <w:pPr/>
            <w:hyperlink r:id="rId46" w:history="1">
              <w:r>
                <w:rPr>
                  <w:color w:val="#410a8c"/>
                  <w:u w:val="single"/>
                </w:rPr>
                <w:t xml:space="preserve">hal-03094023v1</w:t>
              </w:r>
            </w:hyperlink>
          </w:p>
        </w:tc>
      </w:tr>
      <w:tr>
        <w:trPr/>
        <w:tc>
          <w:tcPr>
            <w:noWrap/>
          </w:tcPr>
          <w:p>
            <w:pPr>
              <w:spacing w:after="200"/>
            </w:pPr>
            <w:hyperlink r:id="rId48" w:history="1">
              <w:r>
                <w:rPr>
                  <w:color w:val="1e198e"/>
                  <w:b w:val="1"/>
                  <w:bCs w:val="1"/>
                  <w:u w:val="single"/>
                </w:rPr>
                <w:t xml:space="preserve">(Auto-)marginalisation des Blancs créoles dans les récits historiques guadeloupéens</w:t>
              </w:r>
            </w:hyperlink>
          </w:p>
          <w:p>
            <w:pPr/>
            <w:hyperlink r:id="rId8" w:history="1">
              <w:r>
                <w:rPr>
                  <w:color w:val="#410a8c"/>
                  <w:u w:val="single"/>
                </w:rPr>
                <w:t xml:space="preserve">Ary Gordien</w:t>
              </w:r>
            </w:hyperlink>
          </w:p>
          <w:p>
            <w:pPr/>
            <w:r>
              <w:rPr/>
              <w:t xml:space="preserve">Presses Universitaires François-Rabelais. </w:t>
            </w:r>
            <w:r>
              <w:rPr>
                <w:i w:val="1"/>
                <w:iCs w:val="1"/>
              </w:rPr>
              <w:t xml:space="preserve">Histoire en marges, Les péripéties de l'histoire globale</w:t>
            </w:r>
            <w:r>
              <w:rPr/>
              <w:t xml:space="preserve">, , 2018, 978-2-86906-685-4</w:t>
            </w:r>
          </w:p>
          <w:p>
            <w:pPr/>
            <w:r>
              <w:rPr/>
              <w:t xml:space="preserve">Chapitre d'ouvrage</w:t>
            </w:r>
          </w:p>
          <w:p>
            <w:pPr/>
            <w:hyperlink r:id="rId48" w:history="1">
              <w:r>
                <w:rPr>
                  <w:color w:val="#410a8c"/>
                  <w:u w:val="single"/>
                </w:rPr>
                <w:t xml:space="preserve">hal-03094133v1</w:t>
              </w:r>
            </w:hyperlink>
          </w:p>
        </w:tc>
      </w:tr>
      <w:tr>
        <w:trPr/>
        <w:tc>
          <w:tcPr>
            <w:noWrap/>
          </w:tcPr>
          <w:p>
            <w:pPr>
              <w:spacing w:after="200"/>
            </w:pPr>
            <w:hyperlink r:id="rId49" w:history="1">
              <w:r>
                <w:rPr>
                  <w:color w:val="1e198e"/>
                  <w:b w:val="1"/>
                  <w:bCs w:val="1"/>
                  <w:u w:val="single"/>
                </w:rPr>
                <w:t xml:space="preserve">Conflicting Narratives of Identity and the Past In the Memory of Slavery in Guadeloupe</w:t>
              </w:r>
            </w:hyperlink>
          </w:p>
          <w:p>
            <w:pPr/>
            <w:hyperlink r:id="rId8" w:history="1">
              <w:r>
                <w:rPr>
                  <w:color w:val="#410a8c"/>
                  <w:u w:val="single"/>
                </w:rPr>
                <w:t xml:space="preserve">Ary Gordien</w:t>
              </w:r>
            </w:hyperlink>
          </w:p>
          <w:p>
            <w:pPr/>
            <w:r>
              <w:rPr>
                <w:i w:val="1"/>
                <w:iCs w:val="1"/>
              </w:rPr>
              <w:t xml:space="preserve">Slavery, Memory, Citizenship</w:t>
            </w:r>
            <w:r>
              <w:rPr/>
              <w:t xml:space="preserve">, 2015, 9781569024713</w:t>
            </w:r>
          </w:p>
          <w:p>
            <w:pPr/>
            <w:r>
              <w:rPr/>
              <w:t xml:space="preserve">Chapitre d'ouvrage</w:t>
            </w:r>
          </w:p>
          <w:p>
            <w:pPr/>
            <w:hyperlink r:id="rId49" w:history="1">
              <w:r>
                <w:rPr>
                  <w:color w:val="#410a8c"/>
                  <w:u w:val="single"/>
                </w:rPr>
                <w:t xml:space="preserve">hal-03094073v1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Polémiques et controverses autour de la question raciale</w:t>
              </w:r>
            </w:hyperlink>
          </w:p>
          <w:p>
            <w:pPr/>
            <w:hyperlink r:id="rId51" w:history="1">
              <w:r>
                <w:rPr>
                  <w:color w:val="#410a8c"/>
                  <w:u w:val="single"/>
                </w:rPr>
                <w:t xml:space="preserve">Juliette Galonnier</w:t>
              </w:r>
            </w:hyperlink>
            <w:r>
              <w:rPr/>
              <w:t xml:space="preserve">,</w:t>
            </w:r>
            <w:hyperlink r:id="rId52" w:history="1">
              <w:r>
                <w:rPr>
                  <w:color w:val="#410a8c"/>
                  <w:u w:val="single"/>
                </w:rPr>
                <w:t xml:space="preserve">Jules Naudet</w:t>
              </w:r>
            </w:hyperlink>
            <w:r>
              <w:rPr/>
              <w:t xml:space="preserve">,</w:t>
            </w:r>
            <w:hyperlink r:id="rId44" w:history="1">
              <w:r>
                <w:rPr>
                  <w:color w:val="#410a8c"/>
                  <w:u w:val="single"/>
                </w:rPr>
                <w:t xml:space="preserve">Magali Bessone</w:t>
              </w:r>
            </w:hyperlink>
            <w:r>
              <w:rPr/>
              <w:t xml:space="preserve">,</w:t>
            </w:r>
            <w:hyperlink r:id="rId8" w:history="1">
              <w:r>
                <w:rPr>
                  <w:color w:val="#410a8c"/>
                  <w:u w:val="single"/>
                </w:rPr>
                <w:t xml:space="preserve">Ary Gordien</w:t>
              </w:r>
            </w:hyperlink>
            <w:r>
              <w:rPr/>
              <w:t xml:space="preserve">,</w:t>
            </w:r>
            <w:hyperlink r:id="rId53" w:history="1">
              <w:r>
                <w:rPr>
                  <w:color w:val="#410a8c"/>
                  <w:u w:val="single"/>
                </w:rPr>
                <w:t xml:space="preserve">Nonna Mayer</w:t>
              </w:r>
            </w:hyperlink>
            <w:r>
              <w:rPr/>
              <w:t xml:space="preserve">et al.</w:t>
            </w:r>
          </w:p>
          <w:p>
            <w:pPr/>
            <w:r>
              <w:rPr/>
              <w:t xml:space="preserve">2019</w:t>
            </w:r>
          </w:p>
          <w:p>
            <w:pPr/>
            <w:r>
              <w:rPr/>
              <w:t xml:space="preserve">Article de blog scientifique</w:t>
            </w:r>
          </w:p>
          <w:p>
            <w:pPr/>
            <w:hyperlink r:id="rId50" w:history="1">
              <w:r>
                <w:rPr>
                  <w:color w:val="#410a8c"/>
                  <w:u w:val="single"/>
                </w:rPr>
                <w:t xml:space="preserve">hal-02384760v2</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1022v1" TargetMode="External"/><Relationship Id="rId8" Type="http://schemas.openxmlformats.org/officeDocument/2006/relationships/hyperlink" Target="https://hal.science/search/index/?q=*&amp;authFullName_s=Ary Gordien" TargetMode="External"/><Relationship Id="rId9" Type="http://schemas.openxmlformats.org/officeDocument/2006/relationships/hyperlink" Target="https://dx.doi.org/10.3917/rpre.233.0087" TargetMode="External"/><Relationship Id="rId10" Type="http://schemas.openxmlformats.org/officeDocument/2006/relationships/hyperlink" Target="https://hal.science/hal-05408518v1" TargetMode="External"/><Relationship Id="rId11" Type="http://schemas.openxmlformats.org/officeDocument/2006/relationships/hyperlink" Target="https://dx.doi.org/10.3917/parl2.hs20.0201" TargetMode="External"/><Relationship Id="rId12" Type="http://schemas.openxmlformats.org/officeDocument/2006/relationships/hyperlink" Target="https://hal.science/hal-05538646v1" TargetMode="External"/><Relationship Id="rId13" Type="http://schemas.openxmlformats.org/officeDocument/2006/relationships/hyperlink" Target="https://dx.doi.org/10.3917/mult.101.0097" TargetMode="External"/><Relationship Id="rId14" Type="http://schemas.openxmlformats.org/officeDocument/2006/relationships/hyperlink" Target="https://hal.science/hal-05451011v1" TargetMode="External"/><Relationship Id="rId15" Type="http://schemas.openxmlformats.org/officeDocument/2006/relationships/hyperlink" Target="https://dx.doi.org/10.4000/15eu1" TargetMode="External"/><Relationship Id="rId16" Type="http://schemas.openxmlformats.org/officeDocument/2006/relationships/hyperlink" Target="https://hal.science/hal-05405096v1" TargetMode="External"/><Relationship Id="rId17" Type="http://schemas.openxmlformats.org/officeDocument/2006/relationships/hyperlink" Target="https://hal.science/search/index/?q=*&amp;authFullName_s=Jean-Luc Bonniol" TargetMode="External"/><Relationship Id="rId18" Type="http://schemas.openxmlformats.org/officeDocument/2006/relationships/hyperlink" Target="https://hal.science/search/index/?q=*&amp;authFullName_s=Jocelyne Streiff-F&#233;nart" TargetMode="External"/><Relationship Id="rId19" Type="http://schemas.openxmlformats.org/officeDocument/2006/relationships/hyperlink" Target="https://dx.doi.org/10.4000/156m0" TargetMode="External"/><Relationship Id="rId20" Type="http://schemas.openxmlformats.org/officeDocument/2006/relationships/hyperlink" Target="https://hal.science/hal-05408508v1" TargetMode="External"/><Relationship Id="rId21" Type="http://schemas.openxmlformats.org/officeDocument/2006/relationships/hyperlink" Target="https://dx.doi.org/10.3917/migra.198.0049" TargetMode="External"/><Relationship Id="rId22" Type="http://schemas.openxmlformats.org/officeDocument/2006/relationships/hyperlink" Target="https://hal.science/hal-04873460v1" TargetMode="External"/><Relationship Id="rId23" Type="http://schemas.openxmlformats.org/officeDocument/2006/relationships/hyperlink" Target="https://hal.science/search/index/?q=*&amp;authFullName_s=Myriam Cottias" TargetMode="External"/><Relationship Id="rId24" Type="http://schemas.openxmlformats.org/officeDocument/2006/relationships/hyperlink" Target="https://hal.science/search/index/?q=*&amp;authFullName_s=C&#233;line Flory" TargetMode="External"/><Relationship Id="rId25" Type="http://schemas.openxmlformats.org/officeDocument/2006/relationships/hyperlink" Target="https://hal.science/search/index/?q=*&amp;authFullName_s=Antonio de Almeida Mendes" TargetMode="External"/><Relationship Id="rId26" Type="http://schemas.openxmlformats.org/officeDocument/2006/relationships/hyperlink" Target="https://dx.doi.org/10.4000/11o9n" TargetMode="External"/><Relationship Id="rId27" Type="http://schemas.openxmlformats.org/officeDocument/2006/relationships/hyperlink" Target="https://shs.hal.science/halshs-04450855v1" TargetMode="External"/><Relationship Id="rId28" Type="http://schemas.openxmlformats.org/officeDocument/2006/relationships/hyperlink" Target="https://dx.doi.org/10.4000/alterites.1043" TargetMode="External"/><Relationship Id="rId29" Type="http://schemas.openxmlformats.org/officeDocument/2006/relationships/hyperlink" Target="https://hal.science/hal-04237005v1" TargetMode="External"/><Relationship Id="rId30" Type="http://schemas.openxmlformats.org/officeDocument/2006/relationships/hyperlink" Target="https://hal.science/hal-04343666v1" TargetMode="External"/><Relationship Id="rId31" Type="http://schemas.openxmlformats.org/officeDocument/2006/relationships/hyperlink" Target="https://dx.doi.org/10.5281/zenodo.10252736" TargetMode="External"/><Relationship Id="rId32" Type="http://schemas.openxmlformats.org/officeDocument/2006/relationships/hyperlink" Target="https://hal.science/hal-03929150v1" TargetMode="External"/><Relationship Id="rId33" Type="http://schemas.openxmlformats.org/officeDocument/2006/relationships/hyperlink" Target="https://dx.doi.org/10.3917/mouv.hs02.0154" TargetMode="External"/><Relationship Id="rId34" Type="http://schemas.openxmlformats.org/officeDocument/2006/relationships/hyperlink" Target="https://hal.science/hal-03351359v1" TargetMode="External"/><Relationship Id="rId35" Type="http://schemas.openxmlformats.org/officeDocument/2006/relationships/hyperlink" Target="https://hal.science/hal-04011970v1" TargetMode="External"/><Relationship Id="rId36" Type="http://schemas.openxmlformats.org/officeDocument/2006/relationships/hyperlink" Target="https://dx.doi.org/10.4000/alterites.386" TargetMode="External"/><Relationship Id="rId37" Type="http://schemas.openxmlformats.org/officeDocument/2006/relationships/hyperlink" Target="https://hal.science/hal-04012081v1" TargetMode="External"/><Relationship Id="rId38" Type="http://schemas.openxmlformats.org/officeDocument/2006/relationships/hyperlink" Target="https://dx.doi.org/10.4000/alterites.388" TargetMode="External"/><Relationship Id="rId39" Type="http://schemas.openxmlformats.org/officeDocument/2006/relationships/hyperlink" Target="https://hal.science/hal-03097470v1" TargetMode="External"/><Relationship Id="rId40" Type="http://schemas.openxmlformats.org/officeDocument/2006/relationships/hyperlink" Target="https://hal.science/hal-03094310v1" TargetMode="External"/><Relationship Id="rId41" Type="http://schemas.openxmlformats.org/officeDocument/2006/relationships/hyperlink" Target="https://hal.science/hal-03094234v1" TargetMode="External"/><Relationship Id="rId42" Type="http://schemas.openxmlformats.org/officeDocument/2006/relationships/hyperlink" Target="https://hal.science/hal-03097449v1" TargetMode="External"/><Relationship Id="rId43" Type="http://schemas.openxmlformats.org/officeDocument/2006/relationships/hyperlink" Target="https://hal.science/hal-03859513v1" TargetMode="External"/><Relationship Id="rId44" Type="http://schemas.openxmlformats.org/officeDocument/2006/relationships/hyperlink" Target="https://hal.science/search/index/?q=*&amp;authFullName_s=Magali Bessone" TargetMode="External"/><Relationship Id="rId45" Type="http://schemas.openxmlformats.org/officeDocument/2006/relationships/hyperlink" Target="https://hal.science/hal-05451047v1" TargetMode="External"/><Relationship Id="rId46" Type="http://schemas.openxmlformats.org/officeDocument/2006/relationships/hyperlink" Target="https://hal.science/hal-03094023v1" TargetMode="External"/><Relationship Id="rId47" Type="http://schemas.openxmlformats.org/officeDocument/2006/relationships/hyperlink" Target="https://dx.doi.org/10.4324/9780429316807" TargetMode="External"/><Relationship Id="rId48" Type="http://schemas.openxmlformats.org/officeDocument/2006/relationships/hyperlink" Target="https://hal.science/hal-03094133v1" TargetMode="External"/><Relationship Id="rId49" Type="http://schemas.openxmlformats.org/officeDocument/2006/relationships/hyperlink" Target="https://hal.science/hal-03094073v1" TargetMode="External"/><Relationship Id="rId50" Type="http://schemas.openxmlformats.org/officeDocument/2006/relationships/hyperlink" Target="https://sciencespo.hal.science/hal-02384760v2" TargetMode="External"/><Relationship Id="rId51" Type="http://schemas.openxmlformats.org/officeDocument/2006/relationships/hyperlink" Target="https://hal.science/search/index/?q=*&amp;authFullName_s=Juliette Galonnier" TargetMode="External"/><Relationship Id="rId52" Type="http://schemas.openxmlformats.org/officeDocument/2006/relationships/hyperlink" Target="https://hal.science/search/index/?q=*&amp;authFullName_s=Jules Naudet" TargetMode="External"/><Relationship Id="rId53" Type="http://schemas.openxmlformats.org/officeDocument/2006/relationships/hyperlink" Target="https://hal.science/search/index/?q=*&amp;authFullName_s=Nonna Mayer"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Ary Gordien</dc:title>
  <dc:description>CV</dc:description>
  <dc:subject/>
  <cp:keywords/>
  <cp:category/>
  <cp:lastModifiedBy/>
  <dcterms:created xsi:type="dcterms:W3CDTF">2026-04-05T16:25:12+02:00</dcterms:created>
  <dcterms:modified xsi:type="dcterms:W3CDTF">2026-04-05T16:25:12+02:00</dcterms:modified>
</cp:coreProperties>
</file>

<file path=docProps/custom.xml><?xml version="1.0" encoding="utf-8"?>
<Properties xmlns="http://schemas.openxmlformats.org/officeDocument/2006/custom-properties" xmlns:vt="http://schemas.openxmlformats.org/officeDocument/2006/docPropsVTypes"/>
</file>