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Arzhvaël Jeusset </w:t>
      </w:r>
      <w:r>
        <w:rPr>
          <w:color w:val="641e6e"/>
        </w:rPr>
        <w:t xml:space="preserve">Chargé de projet Conservation des espèces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arzhvael-jeusset</w:t>
        </w:r>
      </w:hyperlink>
    </w:p>
    <w:p>
      <w:pPr>
        <w:numPr>
          <w:ilvl w:val="0"/>
          <w:numId w:val="1"/>
        </w:numPr>
      </w:pPr>
      <w:r>
        <w:rPr/>
        <w:t xml:space="preserve"> ORCID : </w:t>
      </w:r>
      <w:hyperlink r:id="rId9" w:history="1">
        <w:r>
          <w:rPr>
            <w:color w:val="#410a8c"/>
            <w:u w:val="single"/>
          </w:rPr>
          <w:t xml:space="preserve">0000-0003-2293-0551</w:t>
        </w:r>
      </w:hyperlink>
    </w:p>
    <w:p>
      <w:pPr>
        <w:spacing w:before="600"/>
      </w:pPr>
    </w:p>
    <w:p>
      <w:pPr>
        <w:pStyle w:val="Heading2"/>
      </w:pPr>
      <w:r>
        <w:rPr>
          <w:color w:val="1e198e"/>
          <w:b w:val="1"/>
          <w:bCs w:val="1"/>
        </w:rPr>
        <w:t xml:space="preserve">Présentation</w:t>
      </w:r>
    </w:p>
    <w:p>
      <w:pPr>
        <w:spacing w:after="100"/>
      </w:pPr>
    </w:p>
    <w:p>
      <w:pPr/>
      <w:r>
        <w:rPr/>
        <w:t xml:space="preserve">Au sein de l'unité PatriNat (OFB-MNHN-CNRS-IRD), j'exerce actuellement deux missions principales :</w:t>
      </w:r>
    </w:p>
    <w:p>
      <w:pPr>
        <w:numPr>
          <w:ilvl w:val="0"/>
          <w:numId w:val="2"/>
        </w:numPr>
      </w:pPr>
      <w:r>
        <w:rPr/>
        <w:t xml:space="preserve">je co-pilote avec le Comité français de l'UICN la Liste rouge nationale des espèces menacées ;</w:t>
      </w:r>
    </w:p>
    <w:p>
      <w:pPr>
        <w:numPr>
          <w:ilvl w:val="0"/>
          <w:numId w:val="2"/>
        </w:numPr>
      </w:pPr>
      <w:r>
        <w:rPr/>
        <w:t xml:space="preserve">j'assure une expertise sur les insectes pollinisateurs de l'Hexagone et de la Corse, notamment sur les abeilles et les papillons de jour, et en particulier sur les enjeux de surveillance de la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linear transportation infrastructure verges constitute a habitat and/or a corridor for vascular plants in temperate ecosystems? A systematic review</w:t>
              </w:r>
            </w:hyperlink>
          </w:p>
          <w:p>
            <w:pP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13" w:history="1">
              <w:r>
                <w:rPr>
                  <w:color w:val="#410a8c"/>
                  <w:u w:val="single"/>
                </w:rPr>
                <w:t xml:space="preserve">Louise Percevault</w:t>
              </w:r>
            </w:hyperlink>
            <w:r>
              <w:rPr/>
              <w:t xml:space="preserve">,</w:t>
            </w:r>
            <w:hyperlink r:id="rId14" w:history="1">
              <w:r>
                <w:rPr>
                  <w:color w:val="#410a8c"/>
                  <w:u w:val="single"/>
                </w:rPr>
                <w:t xml:space="preserve">Sylvie Vanpeene</w:t>
              </w:r>
            </w:hyperlink>
            <w:r>
              <w:rPr/>
              <w:t xml:space="preserve">,</w:t>
            </w:r>
            <w:hyperlink r:id="rId15" w:history="1">
              <w:r>
                <w:rPr>
                  <w:color w:val="#410a8c"/>
                  <w:u w:val="single"/>
                </w:rPr>
                <w:t xml:space="preserve">Yves Bertheau</w:t>
              </w:r>
            </w:hyperlink>
            <w:r>
              <w:rPr/>
              <w:t xml:space="preserve">et al.</w:t>
            </w:r>
          </w:p>
          <w:p>
            <w:pPr/>
            <w:r>
              <w:rPr>
                <w:i w:val="1"/>
                <w:iCs w:val="1"/>
              </w:rPr>
              <w:t xml:space="preserve">Environmental Evidence</w:t>
            </w:r>
            <w:r>
              <w:rPr/>
              <w:t xml:space="preserve">, 2024, 13 (1), pp.4. </w:t>
            </w:r>
            <w:hyperlink r:id="rId16" w:history="1">
              <w:r>
                <w:rPr>
                  <w:color w:val="#410a8c"/>
                  <w:u w:val="single"/>
                </w:rPr>
                <w:t xml:space="preserve">⟨10.1186/s13750-024-00328-3⟩</w:t>
              </w:r>
            </w:hyperlink>
          </w:p>
          <w:p>
            <w:pPr/>
            <w:r>
              <w:rPr/>
              <w:t xml:space="preserve">Article dans une revue</w:t>
            </w:r>
          </w:p>
          <w:p>
            <w:pPr/>
            <w:hyperlink r:id="rId10" w:history="1">
              <w:r>
                <w:rPr>
                  <w:color w:val="#410a8c"/>
                  <w:u w:val="single"/>
                </w:rPr>
                <w:t xml:space="preserve">mnhn-04507240v1</w:t>
              </w:r>
            </w:hyperlink>
          </w:p>
        </w:tc>
      </w:tr>
      <w:tr>
        <w:trPr/>
        <w:tc>
          <w:tcPr>
            <w:noWrap/>
          </w:tcPr>
          <w:p>
            <w:pPr>
              <w:spacing w:after="200"/>
            </w:pPr>
            <w:hyperlink r:id="rId17" w:history="1">
              <w:r>
                <w:rPr>
                  <w:color w:val="1e198e"/>
                  <w:b w:val="1"/>
                  <w:bCs w:val="1"/>
                  <w:u w:val="single"/>
                </w:rPr>
                <w:t xml:space="preserve">Le processus d'élaboration des Listes rouges : de la production de données à la diffusion des résultats</w:t>
              </w:r>
            </w:hyperlink>
          </w:p>
          <w:p>
            <w:pPr/>
            <w:hyperlink r:id="rId18" w:history="1">
              <w:r>
                <w:rPr>
                  <w:color w:val="#410a8c"/>
                  <w:u w:val="single"/>
                </w:rPr>
                <w:t xml:space="preserve">Arzhvaël Jeusset</w:t>
              </w:r>
            </w:hyperlink>
          </w:p>
          <w:p>
            <w:pPr/>
            <w:r>
              <w:rPr>
                <w:i w:val="1"/>
                <w:iCs w:val="1"/>
              </w:rPr>
              <w:t xml:space="preserve">Le Bulletin AdoniF</w:t>
            </w:r>
            <w:r>
              <w:rPr/>
              <w:t xml:space="preserve">, 2021, Vers une Liste rouge nationale pour la fonge, 3, pp.27-32</w:t>
            </w:r>
          </w:p>
          <w:p>
            <w:pPr/>
            <w:r>
              <w:rPr/>
              <w:t xml:space="preserve">Article dans une revue</w:t>
            </w:r>
          </w:p>
          <w:p>
            <w:pPr/>
            <w:hyperlink r:id="rId17" w:history="1">
              <w:r>
                <w:rPr>
                  <w:color w:val="#410a8c"/>
                  <w:u w:val="single"/>
                </w:rPr>
                <w:t xml:space="preserve">mnhn-04163167v1</w:t>
              </w:r>
            </w:hyperlink>
          </w:p>
        </w:tc>
      </w:tr>
      <w:tr>
        <w:trPr/>
        <w:tc>
          <w:tcPr>
            <w:noWrap/>
          </w:tcPr>
          <w:p>
            <w:pPr>
              <w:spacing w:after="200"/>
            </w:pPr>
            <w:hyperlink r:id="rId19" w:history="1">
              <w:r>
                <w:rPr>
                  <w:color w:val="1e198e"/>
                  <w:b w:val="1"/>
                  <w:bCs w:val="1"/>
                  <w:u w:val="single"/>
                </w:rPr>
                <w:t xml:space="preserve">Can linear transportation infrastructure verges constitute a habitat and/or a corridor for vertebrates in temperate ecosystems? A systematic review</w:t>
              </w:r>
            </w:hyperlink>
          </w:p>
          <w:p>
            <w:pP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w:t>
            </w:r>
            <w:hyperlink r:id="rId14" w:history="1">
              <w:r>
                <w:rPr>
                  <w:color w:val="#410a8c"/>
                  <w:u w:val="single"/>
                </w:rPr>
                <w:t xml:space="preserve">Sylvie Vanpeene</w:t>
              </w:r>
            </w:hyperlink>
            <w:r>
              <w:rPr/>
              <w:t xml:space="preserve">,</w:t>
            </w:r>
            <w:hyperlink r:id="rId22" w:history="1">
              <w:r>
                <w:rPr>
                  <w:color w:val="#410a8c"/>
                  <w:u w:val="single"/>
                </w:rPr>
                <w:t xml:space="preserve">Aurélie Coulon</w:t>
              </w:r>
            </w:hyperlink>
            <w:r>
              <w:rPr/>
              <w:t xml:space="preserve">,</w:t>
            </w:r>
            <w:hyperlink r:id="rId23" w:history="1">
              <w:r>
                <w:rPr>
                  <w:color w:val="#410a8c"/>
                  <w:u w:val="single"/>
                </w:rPr>
                <w:t xml:space="preserve">Vital Azambourg</w:t>
              </w:r>
            </w:hyperlink>
            <w:r>
              <w:rPr/>
              <w:t xml:space="preserve">et al.</w:t>
            </w:r>
          </w:p>
          <w:p>
            <w:pPr/>
            <w:r>
              <w:rPr>
                <w:i w:val="1"/>
                <w:iCs w:val="1"/>
              </w:rPr>
              <w:t xml:space="preserve">Environmental Evidence</w:t>
            </w:r>
            <w:r>
              <w:rPr/>
              <w:t xml:space="preserve">, 2020, 9, pp.13. </w:t>
            </w:r>
            <w:hyperlink r:id="rId24" w:history="1">
              <w:r>
                <w:rPr>
                  <w:color w:val="#410a8c"/>
                  <w:u w:val="single"/>
                </w:rPr>
                <w:t xml:space="preserve">⟨10.1186/s13750-020-00196-7⟩</w:t>
              </w:r>
            </w:hyperlink>
          </w:p>
          <w:p>
            <w:pPr/>
            <w:r>
              <w:rPr/>
              <w:t xml:space="preserve">Article dans une revue</w:t>
            </w:r>
            <w:r>
              <w:rPr/>
              <w:t xml:space="preserve"> (article de synthèse)</w:t>
            </w:r>
          </w:p>
          <w:p>
            <w:pPr/>
            <w:hyperlink r:id="rId19" w:history="1">
              <w:r>
                <w:rPr>
                  <w:color w:val="#410a8c"/>
                  <w:u w:val="single"/>
                </w:rPr>
                <w:t xml:space="preserve">hal-02861509v1</w:t>
              </w:r>
            </w:hyperlink>
          </w:p>
        </w:tc>
      </w:tr>
      <w:tr>
        <w:trPr/>
        <w:tc>
          <w:tcPr>
            <w:noWrap/>
          </w:tcPr>
          <w:p>
            <w:pPr>
              <w:spacing w:after="200"/>
            </w:pPr>
            <w:hyperlink r:id="rId25"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27" w:history="1">
              <w:r>
                <w:rPr>
                  <w:color w:val="#410a8c"/>
                  <w:u w:val="single"/>
                </w:rPr>
                <w:t xml:space="preserve">⟨10.1186/s13750-018-0117-3⟩</w:t>
              </w:r>
            </w:hyperlink>
          </w:p>
          <w:p>
            <w:pPr/>
            <w:r>
              <w:rPr/>
              <w:t xml:space="preserve">Article dans une revue</w:t>
            </w:r>
            <w:r>
              <w:rPr/>
              <w:t xml:space="preserve"> (article de synthèse)</w:t>
            </w:r>
          </w:p>
          <w:p>
            <w:pPr/>
            <w:hyperlink r:id="rId25" w:history="1">
              <w:r>
                <w:rPr>
                  <w:color w:val="#410a8c"/>
                  <w:u w:val="single"/>
                </w:rPr>
                <w:t xml:space="preserve">hal-01709675v1</w:t>
              </w:r>
            </w:hyperlink>
          </w:p>
        </w:tc>
      </w:tr>
      <w:tr>
        <w:trPr/>
        <w:tc>
          <w:tcPr>
            <w:noWrap/>
          </w:tcPr>
          <w:p>
            <w:pPr>
              <w:spacing w:after="200"/>
            </w:pPr>
            <w:hyperlink r:id="rId28" w:history="1">
              <w:r>
                <w:rPr>
                  <w:color w:val="1e198e"/>
                  <w:b w:val="1"/>
                  <w:bCs w:val="1"/>
                  <w:u w:val="single"/>
                </w:rPr>
                <w:t xml:space="preserve">Can linear transportation infrastructure verges constitute a habitat and/or a corridor for biodiversity in temperate landscapes? A systematic review protocol</w:t>
              </w:r>
            </w:hyperlink>
          </w:p>
          <w:p>
            <w:pP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29" w:history="1">
              <w:r>
                <w:rPr>
                  <w:color w:val="#410a8c"/>
                  <w:u w:val="single"/>
                </w:rPr>
                <w:t xml:space="preserve">Nadine Deniaud</w:t>
              </w:r>
            </w:hyperlink>
            <w:r>
              <w:rPr/>
              <w:t xml:space="preserve">et al.</w:t>
            </w:r>
          </w:p>
          <w:p>
            <w:pPr/>
            <w:r>
              <w:rPr>
                <w:i w:val="1"/>
                <w:iCs w:val="1"/>
              </w:rPr>
              <w:t xml:space="preserve">Environmental Evidence</w:t>
            </w:r>
            <w:r>
              <w:rPr/>
              <w:t xml:space="preserve">, 2016, 5 (5), pp.5. </w:t>
            </w:r>
            <w:hyperlink r:id="rId30" w:history="1">
              <w:r>
                <w:rPr>
                  <w:color w:val="#410a8c"/>
                  <w:u w:val="single"/>
                </w:rPr>
                <w:t xml:space="preserve">⟨10.1186/s13750-016-0056-9⟩</w:t>
              </w:r>
            </w:hyperlink>
          </w:p>
          <w:p>
            <w:pPr/>
            <w:r>
              <w:rPr/>
              <w:t xml:space="preserve">Article dans une revue</w:t>
            </w:r>
            <w:r>
              <w:rPr/>
              <w:t xml:space="preserve"> (article de synthèse)</w:t>
            </w:r>
          </w:p>
          <w:p>
            <w:pPr/>
            <w:hyperlink r:id="rId28" w:history="1">
              <w:r>
                <w:rPr>
                  <w:color w:val="#410a8c"/>
                  <w:u w:val="single"/>
                </w:rPr>
                <w:t xml:space="preserve">hal-01289132v1</w:t>
              </w:r>
            </w:hyperlink>
          </w:p>
        </w:tc>
      </w:tr>
      <w:tr>
        <w:trPr/>
        <w:tc>
          <w:tcPr>
            <w:noWrap/>
          </w:tcPr>
          <w:p>
            <w:pPr>
              <w:spacing w:after="200"/>
            </w:pPr>
            <w:hyperlink r:id="rId31" w:history="1">
              <w:r>
                <w:rPr>
                  <w:color w:val="1e198e"/>
                  <w:b w:val="1"/>
                  <w:bCs w:val="1"/>
                  <w:u w:val="single"/>
                </w:rPr>
                <w:t xml:space="preserve">Climate friendliness of cocoa agroforests is compatible with productivity increase</w:t>
              </w:r>
            </w:hyperlink>
          </w:p>
          <w:p>
            <w:pPr/>
            <w:hyperlink r:id="rId32" w:history="1">
              <w:r>
                <w:rPr>
                  <w:color w:val="#410a8c"/>
                  <w:u w:val="single"/>
                </w:rPr>
                <w:t xml:space="preserve">Götz Schroth</w:t>
              </w:r>
            </w:hyperlink>
            <w:r>
              <w:rPr/>
              <w:t xml:space="preserve">,</w:t>
            </w:r>
            <w:hyperlink r:id="rId18" w:history="1">
              <w:r>
                <w:rPr>
                  <w:color w:val="#410a8c"/>
                  <w:u w:val="single"/>
                </w:rPr>
                <w:t xml:space="preserve">Arzhvaël Jeusset</w:t>
              </w:r>
            </w:hyperlink>
            <w:r>
              <w:rPr/>
              <w:t xml:space="preserve">,</w:t>
            </w:r>
            <w:hyperlink r:id="rId33" w:history="1">
              <w:r>
                <w:rPr>
                  <w:color w:val="#410a8c"/>
                  <w:u w:val="single"/>
                </w:rPr>
                <w:t xml:space="preserve">Andrea da Silva Gomes</w:t>
              </w:r>
            </w:hyperlink>
            <w:r>
              <w:rPr/>
              <w:t xml:space="preserve">,</w:t>
            </w:r>
            <w:hyperlink r:id="rId34" w:history="1">
              <w:r>
                <w:rPr>
                  <w:color w:val="#410a8c"/>
                  <w:u w:val="single"/>
                </w:rPr>
                <w:t xml:space="preserve">Ciro Tavares Florence</w:t>
              </w:r>
            </w:hyperlink>
            <w:r>
              <w:rPr/>
              <w:t xml:space="preserve">,</w:t>
            </w:r>
            <w:hyperlink r:id="rId35" w:history="1">
              <w:r>
                <w:rPr>
                  <w:color w:val="#410a8c"/>
                  <w:u w:val="single"/>
                </w:rPr>
                <w:t xml:space="preserve">Núbia Aparecida Pinto Coelho</w:t>
              </w:r>
            </w:hyperlink>
            <w:r>
              <w:rPr/>
              <w:t xml:space="preserve">et al.</w:t>
            </w:r>
          </w:p>
          <w:p>
            <w:pPr/>
            <w:r>
              <w:rPr>
                <w:i w:val="1"/>
                <w:iCs w:val="1"/>
              </w:rPr>
              <w:t xml:space="preserve">Mitigation and Adaptation Strategies for Global Change</w:t>
            </w:r>
            <w:r>
              <w:rPr/>
              <w:t xml:space="preserve">, 2014, 21, pp.67-80. </w:t>
            </w:r>
            <w:hyperlink r:id="rId36" w:history="1">
              <w:r>
                <w:rPr>
                  <w:color w:val="#410a8c"/>
                  <w:u w:val="single"/>
                </w:rPr>
                <w:t xml:space="preserve">⟨10.1007/s11027-014-9570-7⟩</w:t>
              </w:r>
            </w:hyperlink>
          </w:p>
          <w:p>
            <w:pPr/>
            <w:r>
              <w:rPr/>
              <w:t xml:space="preserve">Article dans une revue</w:t>
            </w:r>
          </w:p>
          <w:p>
            <w:pPr/>
            <w:hyperlink r:id="rId31" w:history="1">
              <w:r>
                <w:rPr>
                  <w:color w:val="#410a8c"/>
                  <w:u w:val="single"/>
                </w:rPr>
                <w:t xml:space="preserve">hal-04933476v1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COHNECS-IT Can linear transportation infrastructure verges constitute a habitat and/or a corridor for biodiversity and in which context?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i w:val="1"/>
                <w:iCs w:val="1"/>
              </w:rPr>
              <w:t xml:space="preserve">Colloque de restitution de l'appel à projet Ittecop 2017</w:t>
            </w:r>
            <w:r>
              <w:rPr/>
              <w:t xml:space="preserve">, Oct 2017, Puteaux, France. pp.6, 2017</w:t>
            </w:r>
          </w:p>
          <w:p>
            <w:pPr/>
            <w:r>
              <w:rPr/>
              <w:t xml:space="preserve">Poster de conférence</w:t>
            </w:r>
          </w:p>
          <w:p>
            <w:pPr/>
            <w:hyperlink r:id="rId37" w:history="1">
              <w:r>
                <w:rPr>
                  <w:color w:val="#410a8c"/>
                  <w:u w:val="single"/>
                </w:rPr>
                <w:t xml:space="preserve">hal-02607272v1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À la rencontre des Poissons (2025)</w:t>
              </w:r>
            </w:hyperlink>
          </w:p>
          <w:p>
            <w:pPr/>
            <w:hyperlink r:id="rId40" w:history="1">
              <w:r>
                <w:rPr>
                  <w:color w:val="#410a8c"/>
                  <w:u w:val="single"/>
                </w:rPr>
                <w:t xml:space="preserve">Victor Robin-Havret</w:t>
              </w:r>
            </w:hyperlink>
            <w:r>
              <w:rPr/>
              <w:t xml:space="preserve">,</w:t>
            </w:r>
            <w:hyperlink r:id="rId41" w:history="1">
              <w:r>
                <w:rPr>
                  <w:color w:val="#410a8c"/>
                  <w:u w:val="single"/>
                </w:rPr>
                <w:t xml:space="preserve">Anthony Acou</w:t>
              </w:r>
            </w:hyperlink>
            <w:r>
              <w:rPr/>
              <w:t xml:space="preserve">,</w:t>
            </w:r>
            <w:hyperlink r:id="rId42" w:history="1">
              <w:r>
                <w:rPr>
                  <w:color w:val="#410a8c"/>
                  <w:u w:val="single"/>
                </w:rPr>
                <w:t xml:space="preserve">Florian Barnier</w:t>
              </w:r>
            </w:hyperlink>
            <w:r>
              <w:rPr/>
              <w:t xml:space="preserve">,</w:t>
            </w:r>
            <w:hyperlink r:id="rId43" w:history="1">
              <w:r>
                <w:rPr>
                  <w:color w:val="#410a8c"/>
                  <w:u w:val="single"/>
                </w:rPr>
                <w:t xml:space="preserve">Amaëlle Bisch</w:t>
              </w:r>
            </w:hyperlink>
            <w:r>
              <w:rPr/>
              <w:t xml:space="preserve">,</w:t>
            </w:r>
            <w:hyperlink r:id="rId44" w:history="1">
              <w:r>
                <w:rPr>
                  <w:color w:val="#410a8c"/>
                  <w:u w:val="single"/>
                </w:rPr>
                <w:t xml:space="preserve">Romain Causse</w:t>
              </w:r>
            </w:hyperlink>
            <w:r>
              <w:rPr/>
              <w:t xml:space="preserve">et al.</w:t>
            </w:r>
          </w:p>
          <w:p>
            <w:pPr/>
            <w:r>
              <w:rPr/>
              <w:t xml:space="preserve">PatriNat (OFB-MNHN-CNRS-IRD). pp.16, 2025</w:t>
            </w:r>
          </w:p>
          <w:p>
            <w:pPr/>
            <w:r>
              <w:rPr/>
              <w:t xml:space="preserve">Ouvrages</w:t>
            </w:r>
          </w:p>
          <w:p>
            <w:pPr/>
            <w:hyperlink r:id="rId39" w:history="1">
              <w:r>
                <w:rPr>
                  <w:color w:val="#410a8c"/>
                  <w:u w:val="single"/>
                </w:rPr>
                <w:t xml:space="preserve">mnhn-05015241v1</w:t>
              </w:r>
            </w:hyperlink>
          </w:p>
        </w:tc>
      </w:tr>
      <w:tr>
        <w:trPr/>
        <w:tc>
          <w:tcPr>
            <w:noWrap/>
          </w:tcPr>
          <w:p>
            <w:pPr>
              <w:spacing w:after="200"/>
            </w:pPr>
            <w:hyperlink r:id="rId45" w:history="1">
              <w:r>
                <w:rPr>
                  <w:color w:val="1e198e"/>
                  <w:b w:val="1"/>
                  <w:bCs w:val="1"/>
                  <w:u w:val="single"/>
                </w:rPr>
                <w:t xml:space="preserve">Liste rouge des bourdons d'Auvergne-Rhône-Alpes</w:t>
              </w:r>
            </w:hyperlink>
          </w:p>
          <w:p>
            <w:pPr/>
            <w:hyperlink r:id="rId46" w:history="1">
              <w:r>
                <w:rPr>
                  <w:color w:val="#410a8c"/>
                  <w:u w:val="single"/>
                </w:rPr>
                <w:t xml:space="preserve">Bérénice Givord-Coupeau</w:t>
              </w:r>
            </w:hyperlink>
            <w:r>
              <w:rPr/>
              <w:t xml:space="preserve">,</w:t>
            </w:r>
            <w:hyperlink r:id="rId47" w:history="1">
              <w:r>
                <w:rPr>
                  <w:color w:val="#410a8c"/>
                  <w:u w:val="single"/>
                </w:rPr>
                <w:t xml:space="preserve">Frédéric Vyghen</w:t>
              </w:r>
            </w:hyperlink>
            <w:r>
              <w:rPr/>
              <w:t xml:space="preserve">,</w:t>
            </w:r>
            <w:hyperlink r:id="rId48" w:history="1">
              <w:r>
                <w:rPr>
                  <w:color w:val="#410a8c"/>
                  <w:u w:val="single"/>
                </w:rPr>
                <w:t xml:space="preserve">Yvan Brugerolles</w:t>
              </w:r>
            </w:hyperlink>
            <w:r>
              <w:rPr/>
              <w:t xml:space="preserve">,</w:t>
            </w:r>
            <w:hyperlink r:id="rId18" w:history="1">
              <w:r>
                <w:rPr>
                  <w:color w:val="#410a8c"/>
                  <w:u w:val="single"/>
                </w:rPr>
                <w:t xml:space="preserve">Arzhvaël Jeusset</w:t>
              </w:r>
            </w:hyperlink>
            <w:r>
              <w:rPr/>
              <w:t xml:space="preserve">,</w:t>
            </w:r>
            <w:hyperlink r:id="rId49" w:history="1">
              <w:r>
                <w:rPr>
                  <w:color w:val="#410a8c"/>
                  <w:u w:val="single"/>
                </w:rPr>
                <w:t xml:space="preserve">Mehdi Issertes</w:t>
              </w:r>
            </w:hyperlink>
            <w:r>
              <w:rPr/>
              <w:t xml:space="preserve">et al.</w:t>
            </w:r>
          </w:p>
          <w:p>
            <w:pPr/>
            <w:r>
              <w:rPr/>
              <w:t xml:space="preserve">Arthropologia. pp.20, 2025</w:t>
            </w:r>
          </w:p>
          <w:p>
            <w:pPr/>
            <w:r>
              <w:rPr/>
              <w:t xml:space="preserve">Ouvrages</w:t>
            </w:r>
          </w:p>
          <w:p>
            <w:pPr/>
            <w:hyperlink r:id="rId45" w:history="1">
              <w:r>
                <w:rPr>
                  <w:color w:val="#410a8c"/>
                  <w:u w:val="single"/>
                </w:rPr>
                <w:t xml:space="preserve">hal-04929424v1</w:t>
              </w:r>
            </w:hyperlink>
          </w:p>
        </w:tc>
      </w:tr>
      <w:tr>
        <w:trPr/>
        <w:tc>
          <w:tcPr>
            <w:noWrap/>
          </w:tcPr>
          <w:p>
            <w:pPr>
              <w:spacing w:after="200"/>
            </w:pPr>
            <w:hyperlink r:id="rId50" w:history="1">
              <w:r>
                <w:rPr>
                  <w:color w:val="1e198e"/>
                  <w:b w:val="1"/>
                  <w:bCs w:val="1"/>
                  <w:u w:val="single"/>
                </w:rPr>
                <w:t xml:space="preserve">À la rencontre des Arachnides (2025)</w:t>
              </w:r>
            </w:hyperlink>
          </w:p>
          <w:p>
            <w:pPr/>
            <w:hyperlink r:id="rId40" w:history="1">
              <w:r>
                <w:rPr>
                  <w:color w:val="#410a8c"/>
                  <w:u w:val="single"/>
                </w:rPr>
                <w:t xml:space="preserve">Victor Robin-Havret</w:t>
              </w:r>
            </w:hyperlink>
            <w:r>
              <w:rPr/>
              <w:t xml:space="preserve">,</w:t>
            </w:r>
            <w:hyperlink r:id="rId51" w:history="1">
              <w:r>
                <w:rPr>
                  <w:color w:val="#410a8c"/>
                  <w:u w:val="single"/>
                </w:rPr>
                <w:t xml:space="preserve">Alain Canard</w:t>
              </w:r>
            </w:hyperlink>
            <w:r>
              <w:rPr/>
              <w:t xml:space="preserve">,</w:t>
            </w:r>
            <w:hyperlink r:id="rId52" w:history="1">
              <w:r>
                <w:rPr>
                  <w:color w:val="#410a8c"/>
                  <w:u w:val="single"/>
                </w:rPr>
                <w:t xml:space="preserve">Sarah Figuet</w:t>
              </w:r>
            </w:hyperlink>
            <w:r>
              <w:rPr/>
              <w:t xml:space="preserve">,</w:t>
            </w:r>
            <w:hyperlink r:id="rId18" w:history="1">
              <w:r>
                <w:rPr>
                  <w:color w:val="#410a8c"/>
                  <w:u w:val="single"/>
                </w:rPr>
                <w:t xml:space="preserve">Arzhvaël Jeusset</w:t>
              </w:r>
            </w:hyperlink>
            <w:r>
              <w:rPr/>
              <w:t xml:space="preserve">,</w:t>
            </w:r>
            <w:hyperlink r:id="rId53" w:history="1">
              <w:r>
                <w:rPr>
                  <w:color w:val="#410a8c"/>
                  <w:u w:val="single"/>
                </w:rPr>
                <w:t xml:space="preserve">Delphine Montagne</w:t>
              </w:r>
            </w:hyperlink>
            <w:r>
              <w:rPr/>
              <w:t xml:space="preserve">et al.</w:t>
            </w:r>
          </w:p>
          <w:p>
            <w:pPr/>
            <w:r>
              <w:rPr/>
              <w:t xml:space="preserve">PatriNat (OFB-MNHN-CNRS-IRD). pp.16, 2025</w:t>
            </w:r>
          </w:p>
          <w:p>
            <w:pPr/>
            <w:r>
              <w:rPr/>
              <w:t xml:space="preserve">Ouvrages</w:t>
            </w:r>
          </w:p>
          <w:p>
            <w:pPr/>
            <w:hyperlink r:id="rId50" w:history="1">
              <w:r>
                <w:rPr>
                  <w:color w:val="#410a8c"/>
                  <w:u w:val="single"/>
                </w:rPr>
                <w:t xml:space="preserve">mnhn-05015282v1</w:t>
              </w:r>
            </w:hyperlink>
          </w:p>
        </w:tc>
      </w:tr>
      <w:tr>
        <w:trPr/>
        <w:tc>
          <w:tcPr>
            <w:noWrap/>
          </w:tcPr>
          <w:p>
            <w:pPr>
              <w:spacing w:after="200"/>
            </w:pPr>
            <w:hyperlink r:id="rId54" w:history="1">
              <w:r>
                <w:rPr>
                  <w:color w:val="1e198e"/>
                  <w:b w:val="1"/>
                  <w:bCs w:val="1"/>
                  <w:u w:val="single"/>
                </w:rPr>
                <w:t xml:space="preserve">COHNECS-IT : que sait-on du rôle d’habitat et de corridor des dépendances d’infrastructures de transport ? Retour sur trois revues systématiques</w:t>
              </w:r>
            </w:hyperlink>
          </w:p>
          <w:p>
            <w:pPr/>
            <w:hyperlink r:id="rId38" w:history="1">
              <w:r>
                <w:rPr>
                  <w:color w:val="#410a8c"/>
                  <w:u w:val="single"/>
                </w:rPr>
                <w:t xml:space="preserve">Romain Sordello</w:t>
              </w:r>
            </w:hyperlink>
            <w:r>
              <w:rPr/>
              <w:t xml:space="preserve">,</w:t>
            </w: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et al.</w:t>
            </w:r>
          </w:p>
          <w:p>
            <w:pPr/>
            <w:hyperlink r:id="rId55" w:history="1">
              <w:r>
                <w:rPr>
                  <w:color w:val="#410a8c"/>
                  <w:u w:val="single"/>
                </w:rPr>
                <w:t xml:space="preserve">Éditions Quæ</w:t>
              </w:r>
            </w:hyperlink>
            <w:r>
              <w:rPr/>
              <w:t xml:space="preserve">, pp.36-56, 240-243, 2024, Synthèses, Sophie Bonin, 978-2-7592-3813-2</w:t>
            </w:r>
          </w:p>
          <w:p>
            <w:pPr/>
            <w:r>
              <w:rPr/>
              <w:t xml:space="preserve">Ouvrages</w:t>
            </w:r>
          </w:p>
          <w:p>
            <w:pPr/>
            <w:hyperlink r:id="rId54" w:history="1">
              <w:r>
                <w:rPr>
                  <w:color w:val="#410a8c"/>
                  <w:u w:val="single"/>
                </w:rPr>
                <w:t xml:space="preserve">mnhn-04507256v1</w:t>
              </w:r>
            </w:hyperlink>
          </w:p>
        </w:tc>
      </w:tr>
      <w:tr>
        <w:trPr/>
        <w:tc>
          <w:tcPr>
            <w:noWrap/>
          </w:tcPr>
          <w:p>
            <w:pPr>
              <w:spacing w:after="200"/>
            </w:pPr>
            <w:hyperlink r:id="rId56" w:history="1">
              <w:r>
                <w:rPr>
                  <w:color w:val="1e198e"/>
                  <w:b w:val="1"/>
                  <w:bCs w:val="1"/>
                  <w:u w:val="single"/>
                </w:rPr>
                <w:t xml:space="preserve">À la rencontre des Oiseaux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57" w:history="1">
              <w:r>
                <w:rPr>
                  <w:color w:val="#410a8c"/>
                  <w:u w:val="single"/>
                </w:rPr>
                <w:t xml:space="preserve">Stanislas Wroza</w:t>
              </w:r>
            </w:hyperlink>
            <w:r>
              <w:rPr/>
              <w:t xml:space="preserve">,</w:t>
            </w:r>
            <w:hyperlink r:id="rId58" w:history="1">
              <w:r>
                <w:rPr>
                  <w:color w:val="#410a8c"/>
                  <w:u w:val="single"/>
                </w:rPr>
                <w:t xml:space="preserve">Jacques Comolet-Tirman</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6" w:history="1">
              <w:r>
                <w:rPr>
                  <w:color w:val="#410a8c"/>
                  <w:u w:val="single"/>
                </w:rPr>
                <w:t xml:space="preserve">mnhn-04225021v1</w:t>
              </w:r>
            </w:hyperlink>
          </w:p>
        </w:tc>
      </w:tr>
      <w:tr>
        <w:trPr/>
        <w:tc>
          <w:tcPr>
            <w:noWrap/>
          </w:tcPr>
          <w:p>
            <w:pPr>
              <w:spacing w:after="200"/>
            </w:pPr>
            <w:hyperlink r:id="rId59" w:history="1">
              <w:r>
                <w:rPr>
                  <w:color w:val="1e198e"/>
                  <w:b w:val="1"/>
                  <w:bCs w:val="1"/>
                  <w:u w:val="single"/>
                </w:rPr>
                <w:t xml:space="preserve">À la rencontre des Mollusques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0" w:history="1">
              <w:r>
                <w:rPr>
                  <w:color w:val="#410a8c"/>
                  <w:u w:val="single"/>
                </w:rPr>
                <w:t xml:space="preserve">Olivier Gargominy</w:t>
              </w:r>
            </w:hyperlink>
            <w:r>
              <w:rPr/>
              <w:t xml:space="preserve">,</w:t>
            </w:r>
            <w:hyperlink r:id="rId61" w:history="1">
              <w:r>
                <w:rPr>
                  <w:color w:val="#410a8c"/>
                  <w:u w:val="single"/>
                </w:rPr>
                <w:t xml:space="preserve">Lilian Léonard</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9" w:history="1">
              <w:r>
                <w:rPr>
                  <w:color w:val="#410a8c"/>
                  <w:u w:val="single"/>
                </w:rPr>
                <w:t xml:space="preserve">mnhn-04225071v1</w:t>
              </w:r>
            </w:hyperlink>
          </w:p>
        </w:tc>
      </w:tr>
      <w:tr>
        <w:trPr/>
        <w:tc>
          <w:tcPr>
            <w:noWrap/>
          </w:tcPr>
          <w:p>
            <w:pPr>
              <w:spacing w:after="200"/>
            </w:pPr>
            <w:hyperlink r:id="rId62" w:history="1">
              <w:r>
                <w:rPr>
                  <w:color w:val="1e198e"/>
                  <w:b w:val="1"/>
                  <w:bCs w:val="1"/>
                  <w:u w:val="single"/>
                </w:rPr>
                <w:t xml:space="preserve">À la rencontre des Mammifères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18" w:history="1">
              <w:r>
                <w:rPr>
                  <w:color w:val="#410a8c"/>
                  <w:u w:val="single"/>
                </w:rPr>
                <w:t xml:space="preserve">Arzhvaël Jeusset</w:t>
              </w:r>
            </w:hyperlink>
            <w:r>
              <w:rPr/>
              <w:t xml:space="preserve">et al.</w:t>
            </w:r>
          </w:p>
          <w:p>
            <w:pPr/>
            <w:r>
              <w:rPr/>
              <w:t xml:space="preserve">PatriNat (OFB-CNRS-MNHN); SFEPM. 16 p., 2022, La biodiversité en France</w:t>
            </w:r>
          </w:p>
          <w:p>
            <w:pPr/>
            <w:r>
              <w:rPr/>
              <w:t xml:space="preserve">Ouvrages</w:t>
            </w:r>
          </w:p>
          <w:p>
            <w:pPr/>
            <w:hyperlink r:id="rId62" w:history="1">
              <w:r>
                <w:rPr>
                  <w:color w:val="#410a8c"/>
                  <w:u w:val="single"/>
                </w:rPr>
                <w:t xml:space="preserve">mnhn-04143562v1</w:t>
              </w:r>
            </w:hyperlink>
          </w:p>
        </w:tc>
      </w:tr>
      <w:tr>
        <w:trPr/>
        <w:tc>
          <w:tcPr>
            <w:noWrap/>
          </w:tcPr>
          <w:p>
            <w:pPr>
              <w:spacing w:after="200"/>
            </w:pPr>
            <w:hyperlink r:id="rId64" w:history="1">
              <w:r>
                <w:rPr>
                  <w:color w:val="1e198e"/>
                  <w:b w:val="1"/>
                  <w:bCs w:val="1"/>
                  <w:u w:val="single"/>
                </w:rPr>
                <w:t xml:space="preserve">À la rencontre des Amphibiens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16 p., 2022, La biodiversité en France</w:t>
            </w:r>
          </w:p>
          <w:p>
            <w:pPr/>
            <w:r>
              <w:rPr/>
              <w:t xml:space="preserve">Ouvrages</w:t>
            </w:r>
          </w:p>
          <w:p>
            <w:pPr/>
            <w:hyperlink r:id="rId64" w:history="1">
              <w:r>
                <w:rPr>
                  <w:color w:val="#410a8c"/>
                  <w:u w:val="single"/>
                </w:rPr>
                <w:t xml:space="preserve">mnhn-04143568v1</w:t>
              </w:r>
            </w:hyperlink>
          </w:p>
        </w:tc>
      </w:tr>
      <w:tr>
        <w:trPr/>
        <w:tc>
          <w:tcPr>
            <w:noWrap/>
          </w:tcPr>
          <w:p>
            <w:pPr>
              <w:spacing w:after="200"/>
            </w:pPr>
            <w:hyperlink r:id="rId66" w:history="1">
              <w:r>
                <w:rPr>
                  <w:color w:val="1e198e"/>
                  <w:b w:val="1"/>
                  <w:bCs w:val="1"/>
                  <w:u w:val="single"/>
                </w:rPr>
                <w:t xml:space="preserve">À la rencontre des Reptiles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pp.16, 2022, La biodiversité en France</w:t>
            </w:r>
          </w:p>
          <w:p>
            <w:pPr/>
            <w:r>
              <w:rPr/>
              <w:t xml:space="preserve">Ouvrages</w:t>
            </w:r>
          </w:p>
          <w:p>
            <w:pPr/>
            <w:hyperlink r:id="rId66" w:history="1">
              <w:r>
                <w:rPr>
                  <w:color w:val="#410a8c"/>
                  <w:u w:val="single"/>
                </w:rPr>
                <w:t xml:space="preserve">mnhn-04143571v1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Araignées de France métropolitaine</w:t>
              </w:r>
            </w:hyperlink>
          </w:p>
          <w:p>
            <w:pPr/>
            <w:hyperlink r:id="rId68" w:history="1">
              <w:r>
                <w:rPr>
                  <w:color w:val="#410a8c"/>
                  <w:u w:val="single"/>
                </w:rPr>
                <w:t xml:space="preserve">Anne Bounias-Delacour</w:t>
              </w:r>
            </w:hyperlink>
            <w:r>
              <w:rPr/>
              <w:t xml:space="preserve">,</w:t>
            </w:r>
            <w:hyperlink r:id="rId51" w:history="1">
              <w:r>
                <w:rPr>
                  <w:color w:val="#410a8c"/>
                  <w:u w:val="single"/>
                </w:rPr>
                <w:t xml:space="preserve">Alain Canard</w:t>
              </w:r>
            </w:hyperlink>
            <w:r>
              <w:rPr/>
              <w:t xml:space="preserve">,</w:t>
            </w:r>
            <w:hyperlink r:id="rId69" w:history="1">
              <w:r>
                <w:rPr>
                  <w:color w:val="#410a8c"/>
                  <w:u w:val="single"/>
                </w:rPr>
                <w:t xml:space="preserve">Cyril Courtial</w:t>
              </w:r>
            </w:hyperlink>
            <w:r>
              <w:rPr/>
              <w:t xml:space="preserve">,</w:t>
            </w:r>
            <w:hyperlink r:id="rId70" w:history="1">
              <w:r>
                <w:rPr>
                  <w:color w:val="#410a8c"/>
                  <w:u w:val="single"/>
                </w:rPr>
                <w:t xml:space="preserve">Samuel Danflous</w:t>
              </w:r>
            </w:hyperlink>
            <w:r>
              <w:rPr/>
              <w:t xml:space="preserve">,</w:t>
            </w:r>
            <w:hyperlink r:id="rId71" w:history="1">
              <w:r>
                <w:rPr>
                  <w:color w:val="#410a8c"/>
                  <w:u w:val="single"/>
                </w:rPr>
                <w:t xml:space="preserve">Sylvain Déjean</w:t>
              </w:r>
            </w:hyperlink>
            <w:r>
              <w:rPr/>
              <w:t xml:space="preserve">et al.</w:t>
            </w:r>
          </w:p>
          <w:p>
            <w:pPr/>
            <w:r>
              <w:rPr>
                <w:i w:val="1"/>
                <w:iCs w:val="1"/>
              </w:rPr>
              <w:t xml:space="preserve">La Liste rouge des espèces menacées en France</w:t>
            </w:r>
            <w:r>
              <w:rPr/>
              <w:t xml:space="preserve">, 2023, 978-2-493318-12-1</w:t>
            </w:r>
          </w:p>
          <w:p>
            <w:pPr/>
            <w:r>
              <w:rPr/>
              <w:t xml:space="preserve">Chapitre d'ouvrage</w:t>
            </w:r>
          </w:p>
          <w:p>
            <w:pPr/>
            <w:hyperlink r:id="rId67" w:history="1">
              <w:r>
                <w:rPr>
                  <w:color w:val="#410a8c"/>
                  <w:u w:val="single"/>
                </w:rPr>
                <w:t xml:space="preserve">hal-04059715v1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Listes d'espèces Crene et Crens</w:t>
              </w:r>
            </w:hyperlink>
          </w:p>
          <w:p>
            <w:pPr/>
            <w:hyperlink r:id="rId18" w:history="1">
              <w:r>
                <w:rPr>
                  <w:color w:val="#410a8c"/>
                  <w:u w:val="single"/>
                </w:rPr>
                <w:t xml:space="preserve">Arzhvaël Jeusset</w:t>
              </w:r>
            </w:hyperlink>
            <w:r>
              <w:rPr/>
              <w:t xml:space="preserve">,</w:t>
            </w:r>
            <w:hyperlink r:id="rId73" w:history="1">
              <w:r>
                <w:rPr>
                  <w:color w:val="#410a8c"/>
                  <w:u w:val="single"/>
                </w:rPr>
                <w:t xml:space="preserve">Johan Gourvil</w:t>
              </w:r>
            </w:hyperlink>
          </w:p>
          <w:p>
            <w:pPr/>
            <w:r>
              <w:rPr/>
              <w:t xml:space="preserve">2023, pp.4</w:t>
            </w:r>
          </w:p>
          <w:p>
            <w:pPr/>
            <w:r>
              <w:rPr/>
              <w:t xml:space="preserve">Autre publication scientifique</w:t>
            </w:r>
          </w:p>
          <w:p>
            <w:pPr/>
            <w:hyperlink r:id="rId72" w:history="1">
              <w:r>
                <w:rPr>
                  <w:color w:val="#410a8c"/>
                  <w:u w:val="single"/>
                </w:rPr>
                <w:t xml:space="preserve">mnhn-04942511v1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Analyse critique des propositions de protocole européen de suivi des insectes pollinisateurs</w:t>
              </w:r>
            </w:hyperlink>
          </w:p>
          <w:p>
            <w:pPr/>
            <w:hyperlink r:id="rId75" w:history="1">
              <w:r>
                <w:rPr>
                  <w:color w:val="#410a8c"/>
                  <w:u w:val="single"/>
                </w:rPr>
                <w:t xml:space="preserve">Gaëlle Legras</w:t>
              </w:r>
            </w:hyperlink>
            <w:r>
              <w:rPr/>
              <w:t xml:space="preserve">,</w:t>
            </w:r>
            <w:hyperlink r:id="rId76" w:history="1">
              <w:r>
                <w:rPr>
                  <w:color w:val="#410a8c"/>
                  <w:u w:val="single"/>
                </w:rPr>
                <w:t xml:space="preserve">Philippe Aubry</w:t>
              </w:r>
            </w:hyperlink>
            <w:r>
              <w:rPr/>
              <w:t xml:space="preserve">,</w:t>
            </w:r>
            <w:hyperlink r:id="rId77" w:history="1">
              <w:r>
                <w:rPr>
                  <w:color w:val="#410a8c"/>
                  <w:u w:val="single"/>
                </w:rPr>
                <w:t xml:space="preserve">Pamela Amiard</w:t>
              </w:r>
            </w:hyperlink>
            <w:r>
              <w:rPr/>
              <w:t xml:space="preserve">,</w:t>
            </w:r>
            <w:hyperlink r:id="rId18" w:history="1">
              <w:r>
                <w:rPr>
                  <w:color w:val="#410a8c"/>
                  <w:u w:val="single"/>
                </w:rPr>
                <w:t xml:space="preserve">Arzhvaël Jeusset</w:t>
              </w:r>
            </w:hyperlink>
          </w:p>
          <w:p>
            <w:pPr/>
            <w:r>
              <w:rPr/>
              <w:t xml:space="preserve">PatriNat (OFB-MNHN-CNRS-IRD); OFB. 2025, pp.63</w:t>
            </w:r>
          </w:p>
          <w:p>
            <w:pPr/>
            <w:r>
              <w:rPr/>
              <w:t xml:space="preserve">Rapport</w:t>
            </w:r>
          </w:p>
          <w:p>
            <w:pPr/>
            <w:hyperlink r:id="rId74" w:history="1">
              <w:r>
                <w:rPr>
                  <w:color w:val="#410a8c"/>
                  <w:u w:val="single"/>
                </w:rPr>
                <w:t xml:space="preserve">hal-04929482v3</w:t>
              </w:r>
            </w:hyperlink>
          </w:p>
        </w:tc>
      </w:tr>
      <w:tr>
        <w:trPr/>
        <w:tc>
          <w:tcPr>
            <w:noWrap/>
          </w:tcPr>
          <w:p>
            <w:pPr>
              <w:spacing w:after="200"/>
            </w:pPr>
            <w:hyperlink r:id="rId78" w:history="1">
              <w:r>
                <w:rPr>
                  <w:color w:val="1e198e"/>
                  <w:b w:val="1"/>
                  <w:bCs w:val="1"/>
                  <w:u w:val="single"/>
                </w:rPr>
                <w:t xml:space="preserve">La Planète Revisitée en Corse. Expéditions terrestres 2021 - Côte orientale et &amp;lt;i&amp;gt;Capicorsu&amp;lt;/i&amp;gt;</w:t>
              </w:r>
            </w:hyperlink>
          </w:p>
          <w:p>
            <w:pPr/>
            <w:hyperlink r:id="rId79" w:history="1">
              <w:r>
                <w:rPr>
                  <w:color w:val="#410a8c"/>
                  <w:u w:val="single"/>
                </w:rPr>
                <w:t xml:space="preserve">Jean Ichter</w:t>
              </w:r>
            </w:hyperlink>
            <w:r>
              <w:rPr/>
              <w:t xml:space="preserve">,</w:t>
            </w:r>
            <w:hyperlink r:id="rId80" w:history="1">
              <w:r>
                <w:rPr>
                  <w:color w:val="#410a8c"/>
                  <w:u w:val="single"/>
                </w:rPr>
                <w:t xml:space="preserve">François Dusoulier</w:t>
              </w:r>
            </w:hyperlink>
            <w:r>
              <w:rPr/>
              <w:t xml:space="preserve">,</w:t>
            </w:r>
            <w:hyperlink r:id="rId81" w:history="1">
              <w:r>
                <w:rPr>
                  <w:color w:val="#410a8c"/>
                  <w:u w:val="single"/>
                </w:rPr>
                <w:t xml:space="preserve">Jérôme Barbut</w:t>
              </w:r>
            </w:hyperlink>
            <w:r>
              <w:rPr/>
              <w:t xml:space="preserve">,</w:t>
            </w:r>
            <w:hyperlink r:id="rId82" w:history="1">
              <w:r>
                <w:rPr>
                  <w:color w:val="#410a8c"/>
                  <w:u w:val="single"/>
                </w:rPr>
                <w:t xml:space="preserve">Cyril Berquier</w:t>
              </w:r>
            </w:hyperlink>
            <w:r>
              <w:rPr/>
              <w:t xml:space="preserve">,</w:t>
            </w:r>
            <w:hyperlink r:id="rId51"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78" w:history="1">
              <w:r>
                <w:rPr>
                  <w:color w:val="#410a8c"/>
                  <w:u w:val="single"/>
                </w:rPr>
                <w:t xml:space="preserve">mnhn-04143025v1</w:t>
              </w:r>
            </w:hyperlink>
          </w:p>
        </w:tc>
      </w:tr>
      <w:tr>
        <w:trPr/>
        <w:tc>
          <w:tcPr>
            <w:noWrap/>
          </w:tcPr>
          <w:p>
            <w:pPr>
              <w:spacing w:after="200"/>
            </w:pPr>
            <w:hyperlink r:id="rId83" w:history="1">
              <w:r>
                <w:rPr>
                  <w:color w:val="1e198e"/>
                  <w:b w:val="1"/>
                  <w:bCs w:val="1"/>
                  <w:u w:val="single"/>
                </w:rPr>
                <w:t xml:space="preserve">La liste rouge des espèces menacées en France. Faune vertébrée de Guyane - Poissons d'eau douce (2017)</w:t>
              </w:r>
            </w:hyperlink>
          </w:p>
          <w:p>
            <w:pPr/>
            <w:hyperlink r:id="rId84" w:history="1">
              <w:r>
                <w:rPr>
                  <w:color w:val="#410a8c"/>
                  <w:u w:val="single"/>
                </w:rPr>
                <w:t xml:space="preserve">Sébastien Moncorps</w:t>
              </w:r>
            </w:hyperlink>
            <w:r>
              <w:rPr/>
              <w:t xml:space="preserve">,</w:t>
            </w:r>
            <w:hyperlink r:id="rId85" w:history="1">
              <w:r>
                <w:rPr>
                  <w:color w:val="#410a8c"/>
                  <w:u w:val="single"/>
                </w:rPr>
                <w:t xml:space="preserve">Julien Touroult</w:t>
              </w:r>
            </w:hyperlink>
            <w:r>
              <w:rPr/>
              <w:t xml:space="preserve">,</w:t>
            </w:r>
            <w:hyperlink r:id="rId86" w:history="1">
              <w:r>
                <w:rPr>
                  <w:color w:val="#410a8c"/>
                  <w:u w:val="single"/>
                </w:rPr>
                <w:t xml:space="preserve">Laurent Poncet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et al.</w:t>
            </w:r>
          </w:p>
          <w:p>
            <w:pPr/>
            <w:r>
              <w:rPr/>
              <w:t xml:space="preserve">[Rapport Technique] PatriNat (OFB-CNRS-MNHN). 2020</w:t>
            </w:r>
          </w:p>
          <w:p>
            <w:pPr/>
            <w:r>
              <w:rPr/>
              <w:t xml:space="preserve">Rapport</w:t>
            </w:r>
            <w:r>
              <w:rPr/>
              <w:t xml:space="preserve"> (rapport technique)</w:t>
            </w:r>
          </w:p>
          <w:p>
            <w:pPr/>
            <w:hyperlink r:id="rId83" w:history="1">
              <w:r>
                <w:rPr>
                  <w:color w:val="#410a8c"/>
                  <w:u w:val="single"/>
                </w:rPr>
                <w:t xml:space="preserve">hal-02790293v1</w:t>
              </w:r>
            </w:hyperlink>
          </w:p>
        </w:tc>
      </w:tr>
      <w:tr>
        <w:trPr/>
        <w:tc>
          <w:tcPr>
            <w:noWrap/>
          </w:tcPr>
          <w:p>
            <w:pPr>
              <w:spacing w:after="200"/>
            </w:pPr>
            <w:hyperlink r:id="rId89" w:history="1">
              <w:r>
                <w:rPr>
                  <w:color w:val="1e198e"/>
                  <w:b w:val="1"/>
                  <w:bCs w:val="1"/>
                  <w:u w:val="single"/>
                </w:rPr>
                <w:t xml:space="preserve">La Liste rouge des espèces menacées en France – Chapitre Poissons d'eau douce de Guyane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p>
          <w:p>
            <w:pPr/>
            <w:r>
              <w:rPr/>
              <w:t xml:space="preserve">PatriNat (OFB-CNRS-MNHN). 2020, pp.115</w:t>
            </w:r>
          </w:p>
          <w:p>
            <w:pPr/>
            <w:r>
              <w:rPr/>
              <w:t xml:space="preserve">Rapport</w:t>
            </w:r>
          </w:p>
          <w:p>
            <w:pPr/>
            <w:hyperlink r:id="rId89" w:history="1">
              <w:r>
                <w:rPr>
                  <w:color w:val="#410a8c"/>
                  <w:u w:val="single"/>
                </w:rPr>
                <w:t xml:space="preserve">mnhn-04251590v1</w:t>
              </w:r>
            </w:hyperlink>
          </w:p>
        </w:tc>
      </w:tr>
      <w:tr>
        <w:trPr/>
        <w:tc>
          <w:tcPr>
            <w:noWrap/>
          </w:tcPr>
          <w:p>
            <w:pPr>
              <w:spacing w:after="200"/>
            </w:pPr>
            <w:hyperlink r:id="rId90" w:history="1">
              <w:r>
                <w:rPr>
                  <w:color w:val="1e198e"/>
                  <w:b w:val="1"/>
                  <w:bCs w:val="1"/>
                  <w:u w:val="single"/>
                </w:rPr>
                <w:t xml:space="preserve">La Liste rouge des espèces menacées en France – Chapitre Oiseaux nicheurs de France métropolitaine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58" w:history="1">
              <w:r>
                <w:rPr>
                  <w:color w:val="#410a8c"/>
                  <w:u w:val="single"/>
                </w:rPr>
                <w:t xml:space="preserve">Jacques Comolet-Tirman</w:t>
              </w:r>
            </w:hyperlink>
          </w:p>
          <w:p>
            <w:pPr/>
            <w:r>
              <w:rPr/>
              <w:t xml:space="preserve">PatriNat (OFB-CNRS-MNHN). 2020, pp.367</w:t>
            </w:r>
          </w:p>
          <w:p>
            <w:pPr/>
            <w:r>
              <w:rPr/>
              <w:t xml:space="preserve">Rapport</w:t>
            </w:r>
          </w:p>
          <w:p>
            <w:pPr/>
            <w:hyperlink r:id="rId90" w:history="1">
              <w:r>
                <w:rPr>
                  <w:color w:val="#410a8c"/>
                  <w:u w:val="single"/>
                </w:rPr>
                <w:t xml:space="preserve">mnhn-04251564v1</w:t>
              </w:r>
            </w:hyperlink>
          </w:p>
        </w:tc>
      </w:tr>
      <w:tr>
        <w:trPr/>
        <w:tc>
          <w:tcPr>
            <w:noWrap/>
          </w:tcPr>
          <w:p>
            <w:pPr>
              <w:spacing w:after="200"/>
            </w:pPr>
            <w:hyperlink r:id="rId91" w:history="1">
              <w:r>
                <w:rPr>
                  <w:color w:val="1e198e"/>
                  <w:b w:val="1"/>
                  <w:bCs w:val="1"/>
                  <w:u w:val="single"/>
                </w:rPr>
                <w:t xml:space="preserve">La Liste rouge des espèces menacées en France – Chapitres Faune de Martinique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85" w:history="1">
              <w:r>
                <w:rPr>
                  <w:color w:val="#410a8c"/>
                  <w:u w:val="single"/>
                </w:rPr>
                <w:t xml:space="preserve">Julien Touroult</w:t>
              </w:r>
            </w:hyperlink>
            <w:r>
              <w:rPr/>
              <w:t xml:space="preserve">,</w:t>
            </w:r>
            <w:hyperlink r:id="rId92" w:history="1">
              <w:r>
                <w:rPr>
                  <w:color w:val="#410a8c"/>
                  <w:u w:val="single"/>
                </w:rPr>
                <w:t xml:space="preserve">Jean-Christophe de Massary</w:t>
              </w:r>
            </w:hyperlink>
          </w:p>
          <w:p>
            <w:pPr/>
            <w:r>
              <w:rPr/>
              <w:t xml:space="preserve">PatriNat (OFB-CNRS-MNHN). 2020, pp.32</w:t>
            </w:r>
          </w:p>
          <w:p>
            <w:pPr/>
            <w:r>
              <w:rPr/>
              <w:t xml:space="preserve">Rapport</w:t>
            </w:r>
          </w:p>
          <w:p>
            <w:pPr/>
            <w:hyperlink r:id="rId91" w:history="1">
              <w:r>
                <w:rPr>
                  <w:color w:val="#410a8c"/>
                  <w:u w:val="single"/>
                </w:rPr>
                <w:t xml:space="preserve">mnhn-04251663v1</w:t>
              </w:r>
            </w:hyperlink>
          </w:p>
        </w:tc>
      </w:tr>
      <w:tr>
        <w:trPr/>
        <w:tc>
          <w:tcPr>
            <w:noWrap/>
          </w:tcPr>
          <w:p>
            <w:pPr>
              <w:spacing w:after="200"/>
            </w:pPr>
            <w:hyperlink r:id="rId93" w:history="1">
              <w:r>
                <w:rPr>
                  <w:color w:val="1e198e"/>
                  <w:b w:val="1"/>
                  <w:bCs w:val="1"/>
                  <w:u w:val="single"/>
                </w:rPr>
                <w:t xml:space="preserve">Les protocoles expérimentaux en écologie. Principaux points clefs</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20" w:history="1">
              <w:r>
                <w:rPr>
                  <w:color w:val="#410a8c"/>
                  <w:u w:val="single"/>
                </w:rPr>
                <w:t xml:space="preserve">Dakis-Yaoba Ouédraogo</w:t>
              </w:r>
            </w:hyperlink>
            <w:r>
              <w:rPr/>
              <w:t xml:space="preserve">et al.</w:t>
            </w:r>
          </w:p>
          <w:p>
            <w:pPr/>
            <w:r>
              <w:rPr/>
              <w:t xml:space="preserve">PatriNat (AFB-CNRS-MNHN), CESCO, Irstea. 2019, 32 p</w:t>
            </w:r>
          </w:p>
          <w:p>
            <w:pPr/>
            <w:r>
              <w:rPr/>
              <w:t xml:space="preserve">Rapport</w:t>
            </w:r>
          </w:p>
          <w:p>
            <w:pPr/>
            <w:hyperlink r:id="rId93" w:history="1">
              <w:r>
                <w:rPr>
                  <w:color w:val="#410a8c"/>
                  <w:u w:val="single"/>
                </w:rPr>
                <w:t xml:space="preserve">mnhn-04256506v1</w:t>
              </w:r>
            </w:hyperlink>
          </w:p>
        </w:tc>
      </w:tr>
      <w:tr>
        <w:trPr/>
        <w:tc>
          <w:tcPr>
            <w:noWrap/>
          </w:tcPr>
          <w:p>
            <w:pPr>
              <w:spacing w:after="200"/>
            </w:pPr>
            <w:hyperlink r:id="rId94" w:history="1">
              <w:r>
                <w:rPr>
                  <w:color w:val="1e198e"/>
                  <w:b w:val="1"/>
                  <w:bCs w:val="1"/>
                  <w:u w:val="single"/>
                </w:rPr>
                <w:t xml:space="preserve">Contribution à l'appel de France stratégie. Les revues systématiques comme élément de réponse à la crise de défiance envers l’expertise</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95" w:history="1">
              <w:r>
                <w:rPr>
                  <w:color w:val="#410a8c"/>
                  <w:u w:val="single"/>
                </w:rPr>
                <w:t xml:space="preserve">Eric Guinard</w:t>
              </w:r>
            </w:hyperlink>
            <w:r>
              <w:rPr/>
              <w:t xml:space="preserve">et al.</w:t>
            </w:r>
          </w:p>
          <w:p>
            <w:pPr/>
            <w:r>
              <w:rPr/>
              <w:t xml:space="preserve">[0] 2018, pp.4</w:t>
            </w:r>
          </w:p>
          <w:p>
            <w:pPr/>
            <w:r>
              <w:rPr/>
              <w:t xml:space="preserve">Rapport</w:t>
            </w:r>
          </w:p>
          <w:p>
            <w:pPr/>
            <w:hyperlink r:id="rId94" w:history="1">
              <w:r>
                <w:rPr>
                  <w:color w:val="#410a8c"/>
                  <w:u w:val="single"/>
                </w:rPr>
                <w:t xml:space="preserve">hal-02787003v1</w:t>
              </w:r>
            </w:hyperlink>
          </w:p>
        </w:tc>
      </w:tr>
      <w:tr>
        <w:trPr/>
        <w:tc>
          <w:tcPr>
            <w:noWrap/>
          </w:tcPr>
          <w:p>
            <w:pPr>
              <w:spacing w:after="200"/>
            </w:pPr>
            <w:hyperlink r:id="rId96" w:history="1">
              <w:r>
                <w:rPr>
                  <w:color w:val="1e198e"/>
                  <w:b w:val="1"/>
                  <w:bCs w:val="1"/>
                  <w:u w:val="single"/>
                </w:rPr>
                <w:t xml:space="preserve">La Liste rouge des espèces menacées en France - Chapitre Oiseaux de Polynésie française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98" w:history="1">
              <w:r>
                <w:rPr>
                  <w:color w:val="#410a8c"/>
                  <w:u w:val="single"/>
                </w:rPr>
                <w:t xml:space="preserve">Lucie Dufay</w:t>
              </w:r>
            </w:hyperlink>
            <w:r>
              <w:rPr/>
              <w:t xml:space="preserve">,</w:t>
            </w:r>
            <w:hyperlink r:id="rId88" w:history="1">
              <w:r>
                <w:rPr>
                  <w:color w:val="#410a8c"/>
                  <w:u w:val="single"/>
                </w:rPr>
                <w:t xml:space="preserve">Guillaume Gigot</w:t>
              </w:r>
            </w:hyperlink>
            <w:r>
              <w:rPr/>
              <w:t xml:space="preserve">,</w:t>
            </w:r>
            <w:hyperlink r:id="rId99" w:history="1">
              <w:r>
                <w:rPr>
                  <w:color w:val="#410a8c"/>
                  <w:u w:val="single"/>
                </w:rPr>
                <w:t xml:space="preserve">Florian Kirchner</w:t>
              </w:r>
            </w:hyperlink>
            <w:r>
              <w:rPr/>
              <w:t xml:space="preserve">et al.</w:t>
            </w:r>
          </w:p>
          <w:p>
            <w:pPr/>
            <w:r>
              <w:rPr/>
              <w:t xml:space="preserve">PatriNat (AFB-CNRS-MNHN). 2018, 201 p</w:t>
            </w:r>
          </w:p>
          <w:p>
            <w:pPr/>
            <w:r>
              <w:rPr/>
              <w:t xml:space="preserve">Rapport</w:t>
            </w:r>
          </w:p>
          <w:p>
            <w:pPr/>
            <w:hyperlink r:id="rId96" w:history="1">
              <w:r>
                <w:rPr>
                  <w:color w:val="#410a8c"/>
                  <w:u w:val="single"/>
                </w:rPr>
                <w:t xml:space="preserve">mnhn-04275096v1</w:t>
              </w:r>
            </w:hyperlink>
          </w:p>
        </w:tc>
      </w:tr>
      <w:tr>
        <w:trPr/>
        <w:tc>
          <w:tcPr>
            <w:noWrap/>
          </w:tcPr>
          <w:p>
            <w:pPr>
              <w:spacing w:after="200"/>
            </w:pPr>
            <w:hyperlink r:id="rId100" w:history="1">
              <w:r>
                <w:rPr>
                  <w:color w:val="1e198e"/>
                  <w:b w:val="1"/>
                  <w:bCs w:val="1"/>
                  <w:u w:val="single"/>
                </w:rPr>
                <w:t xml:space="preserve">La liste rouge des espèces menacées en France. Faune vertébrée de Guyane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[Rapport Technique] PatriNat (AFB-CNRS-MNHN). 2017</w:t>
            </w:r>
          </w:p>
          <w:p>
            <w:pPr/>
            <w:r>
              <w:rPr/>
              <w:t xml:space="preserve">Rapport</w:t>
            </w:r>
            <w:r>
              <w:rPr/>
              <w:t xml:space="preserve"> (rapport technique)</w:t>
            </w:r>
          </w:p>
          <w:p>
            <w:pPr/>
            <w:hyperlink r:id="rId100" w:history="1">
              <w:r>
                <w:rPr>
                  <w:color w:val="#410a8c"/>
                  <w:u w:val="single"/>
                </w:rPr>
                <w:t xml:space="preserve">hal-02790488v1</w:t>
              </w:r>
            </w:hyperlink>
          </w:p>
        </w:tc>
      </w:tr>
      <w:tr>
        <w:trPr/>
        <w:tc>
          <w:tcPr>
            <w:noWrap/>
          </w:tcPr>
          <w:p>
            <w:pPr>
              <w:spacing w:after="200"/>
            </w:pPr>
            <w:hyperlink r:id="rId101" w:history="1">
              <w:r>
                <w:rPr>
                  <w:color w:val="1e198e"/>
                  <w:b w:val="1"/>
                  <w:bCs w:val="1"/>
                  <w:u w:val="single"/>
                </w:rPr>
                <w:t xml:space="preserve">La Liste rouge des espèces menacées en France - Chapitre Oiseaux de Guyane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PatriNat (AFB-CNRS-MNHN). 2017, 205 p</w:t>
            </w:r>
          </w:p>
          <w:p>
            <w:pPr/>
            <w:r>
              <w:rPr/>
              <w:t xml:space="preserve">Rapport</w:t>
            </w:r>
          </w:p>
          <w:p>
            <w:pPr/>
            <w:hyperlink r:id="rId101" w:history="1">
              <w:r>
                <w:rPr>
                  <w:color w:val="#410a8c"/>
                  <w:u w:val="single"/>
                </w:rPr>
                <w:t xml:space="preserve">mnhn-04275079v1</w:t>
              </w:r>
            </w:hyperlink>
          </w:p>
        </w:tc>
      </w:tr>
      <w:tr>
        <w:trPr/>
        <w:tc>
          <w:tcPr>
            <w:noWrap/>
          </w:tcPr>
          <w:p>
            <w:pPr>
              <w:spacing w:after="200"/>
            </w:pPr>
            <w:hyperlink r:id="rId102" w:history="1">
              <w:r>
                <w:rPr>
                  <w:color w:val="1e198e"/>
                  <w:b w:val="1"/>
                  <w:bCs w:val="1"/>
                  <w:u w:val="single"/>
                </w:rPr>
                <w:t xml:space="preserve">Conseils méthodologiques pour la réalisation d'une revue systématique à travers l'expérience de COHNECS-IT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t xml:space="preserve">[Rapport Technique] 2016 - 83, MNHN; Irstea; UPMC; Cerema; INRA. 2017</w:t>
            </w:r>
          </w:p>
          <w:p>
            <w:pPr/>
            <w:r>
              <w:rPr/>
              <w:t xml:space="preserve">Rapport</w:t>
            </w:r>
            <w:r>
              <w:rPr/>
              <w:t xml:space="preserve"> (rapport technique)</w:t>
            </w:r>
          </w:p>
          <w:p>
            <w:pPr/>
            <w:hyperlink r:id="rId102" w:history="1">
              <w:r>
                <w:rPr>
                  <w:color w:val="#410a8c"/>
                  <w:u w:val="single"/>
                </w:rPr>
                <w:t xml:space="preserve">hal-01592725v1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9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9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zhvael-jeusset" TargetMode="External"/><Relationship Id="rId9" Type="http://schemas.openxmlformats.org/officeDocument/2006/relationships/hyperlink" Target="https://orcid.org/0000-0003-2293-0551" TargetMode="External"/><Relationship Id="rId10" Type="http://schemas.openxmlformats.org/officeDocument/2006/relationships/hyperlink" Target="https://mnhn.hal.science/mnhn-04507240v1" TargetMode="External"/><Relationship Id="rId11" Type="http://schemas.openxmlformats.org/officeDocument/2006/relationships/hyperlink" Target="https://hal.science/search/index/?q=*&amp;authFullName_s=Hugo Mell" TargetMode="External"/><Relationship Id="rId12" Type="http://schemas.openxmlformats.org/officeDocument/2006/relationships/hyperlink" Target="https://hal.science/search/index/?q=*&amp;authFullName_s=Vinciane Fack" TargetMode="External"/><Relationship Id="rId13" Type="http://schemas.openxmlformats.org/officeDocument/2006/relationships/hyperlink" Target="https://hal.science/search/index/?q=*&amp;authFullName_s=Louise Percevault" TargetMode="External"/><Relationship Id="rId14" Type="http://schemas.openxmlformats.org/officeDocument/2006/relationships/hyperlink" Target="https://hal.science/search/index/?q=*&amp;authFullName_s=Sylvie Vanpeene" TargetMode="External"/><Relationship Id="rId15" Type="http://schemas.openxmlformats.org/officeDocument/2006/relationships/hyperlink" Target="https://hal.science/search/index/?q=*&amp;authFullName_s=Yves Bertheau" TargetMode="External"/><Relationship Id="rId16" Type="http://schemas.openxmlformats.org/officeDocument/2006/relationships/hyperlink" Target="https://dx.doi.org/10.1186/s13750-024-00328-3" TargetMode="External"/><Relationship Id="rId17" Type="http://schemas.openxmlformats.org/officeDocument/2006/relationships/hyperlink" Target="https://mnhn.hal.science/mnhn-04163167v1" TargetMode="External"/><Relationship Id="rId18" Type="http://schemas.openxmlformats.org/officeDocument/2006/relationships/hyperlink" Target="https://hal.science/search/index/?q=*&amp;authFullName_s=Arzhva&#235;l Jeusset" TargetMode="External"/><Relationship Id="rId19" Type="http://schemas.openxmlformats.org/officeDocument/2006/relationships/hyperlink" Target="https://hal.science/hal-02861509v1" TargetMode="External"/><Relationship Id="rId20" Type="http://schemas.openxmlformats.org/officeDocument/2006/relationships/hyperlink" Target="https://hal.science/search/index/?q=*&amp;authFullName_s=Dakis-Yaoba Ou&#233;draogo" TargetMode="External"/><Relationship Id="rId21" Type="http://schemas.openxmlformats.org/officeDocument/2006/relationships/hyperlink" Target="https://hal.science/search/index/?q=*&amp;authFullName_s=Anne Villemey" TargetMode="External"/><Relationship Id="rId22" Type="http://schemas.openxmlformats.org/officeDocument/2006/relationships/hyperlink" Target="https://hal.science/search/index/?q=*&amp;authFullName_s=Aur&#233;lie Coulon" TargetMode="External"/><Relationship Id="rId23" Type="http://schemas.openxmlformats.org/officeDocument/2006/relationships/hyperlink" Target="https://hal.science/search/index/?q=*&amp;authFullName_s=Vital Azambourg" TargetMode="External"/><Relationship Id="rId24" Type="http://schemas.openxmlformats.org/officeDocument/2006/relationships/hyperlink" Target="https://dx.doi.org/10.1186/s13750-020-00196-7" TargetMode="External"/><Relationship Id="rId25" Type="http://schemas.openxmlformats.org/officeDocument/2006/relationships/hyperlink" Target="https://hal.science/hal-01709675v1" TargetMode="External"/><Relationship Id="rId26" Type="http://schemas.openxmlformats.org/officeDocument/2006/relationships/hyperlink" Target="https://hal.science/search/index/?q=*&amp;authFullName_s=Marianne Vargac" TargetMode="External"/><Relationship Id="rId27" Type="http://schemas.openxmlformats.org/officeDocument/2006/relationships/hyperlink" Target="https://dx.doi.org/10.1186/s13750-018-0117-3" TargetMode="External"/><Relationship Id="rId28" Type="http://schemas.openxmlformats.org/officeDocument/2006/relationships/hyperlink" Target="https://hal.sorbonne-universite.fr/hal-01289132v1" TargetMode="External"/><Relationship Id="rId29" Type="http://schemas.openxmlformats.org/officeDocument/2006/relationships/hyperlink" Target="https://hal.science/search/index/?q=*&amp;authFullName_s=Nadine Deniaud" TargetMode="External"/><Relationship Id="rId30" Type="http://schemas.openxmlformats.org/officeDocument/2006/relationships/hyperlink" Target="https://dx.doi.org/10.1186/s13750-016-0056-9" TargetMode="External"/><Relationship Id="rId31" Type="http://schemas.openxmlformats.org/officeDocument/2006/relationships/hyperlink" Target="https://hal.science/hal-04933476v1" TargetMode="External"/><Relationship Id="rId32" Type="http://schemas.openxmlformats.org/officeDocument/2006/relationships/hyperlink" Target="https://hal.science/search/index/?q=*&amp;authFullName_s=G&#246;tz Schroth" TargetMode="External"/><Relationship Id="rId33" Type="http://schemas.openxmlformats.org/officeDocument/2006/relationships/hyperlink" Target="https://hal.science/search/index/?q=*&amp;authFullName_s=Andrea da Silva Gomes" TargetMode="External"/><Relationship Id="rId34" Type="http://schemas.openxmlformats.org/officeDocument/2006/relationships/hyperlink" Target="https://hal.science/search/index/?q=*&amp;authFullName_s=Ciro Tavares Florence" TargetMode="External"/><Relationship Id="rId35" Type="http://schemas.openxmlformats.org/officeDocument/2006/relationships/hyperlink" Target="https://hal.science/search/index/?q=*&amp;authFullName_s=N&#250;bia Aparecida Pinto Coelho" TargetMode="External"/><Relationship Id="rId36" Type="http://schemas.openxmlformats.org/officeDocument/2006/relationships/hyperlink" Target="https://dx.doi.org/10.1007/s11027-014-9570-7" TargetMode="External"/><Relationship Id="rId37" Type="http://schemas.openxmlformats.org/officeDocument/2006/relationships/hyperlink" Target="https://hal.inrae.fr/hal-02607272v1" TargetMode="External"/><Relationship Id="rId38" Type="http://schemas.openxmlformats.org/officeDocument/2006/relationships/hyperlink" Target="https://hal.science/search/index/?q=*&amp;authFullName_s=Romain Sordello" TargetMode="External"/><Relationship Id="rId39" Type="http://schemas.openxmlformats.org/officeDocument/2006/relationships/hyperlink" Target="https://mnhn.hal.science/mnhn-05015241v1" TargetMode="External"/><Relationship Id="rId40" Type="http://schemas.openxmlformats.org/officeDocument/2006/relationships/hyperlink" Target="https://hal.science/search/index/?q=*&amp;authFullName_s=Victor Robin-Havret" TargetMode="External"/><Relationship Id="rId41" Type="http://schemas.openxmlformats.org/officeDocument/2006/relationships/hyperlink" Target="https://hal.science/search/index/?q=*&amp;authFullName_s=Anthony Acou" TargetMode="External"/><Relationship Id="rId42" Type="http://schemas.openxmlformats.org/officeDocument/2006/relationships/hyperlink" Target="https://hal.science/search/index/?q=*&amp;authFullName_s=Florian Barnier" TargetMode="External"/><Relationship Id="rId43" Type="http://schemas.openxmlformats.org/officeDocument/2006/relationships/hyperlink" Target="https://hal.science/search/index/?q=*&amp;authFullName_s=Ama&#235;lle Bisch" TargetMode="External"/><Relationship Id="rId44" Type="http://schemas.openxmlformats.org/officeDocument/2006/relationships/hyperlink" Target="https://hal.science/search/index/?q=*&amp;authFullName_s=Romain Causse" TargetMode="External"/><Relationship Id="rId45" Type="http://schemas.openxmlformats.org/officeDocument/2006/relationships/hyperlink" Target="https://hal.science/hal-04929424v1" TargetMode="External"/><Relationship Id="rId46" Type="http://schemas.openxmlformats.org/officeDocument/2006/relationships/hyperlink" Target="https://hal.science/search/index/?q=*&amp;authFullName_s=B&#233;r&#233;nice Givord-Coupeau" TargetMode="External"/><Relationship Id="rId47" Type="http://schemas.openxmlformats.org/officeDocument/2006/relationships/hyperlink" Target="https://hal.science/search/index/?q=*&amp;authFullName_s=Fr&#233;d&#233;ric Vyghen" TargetMode="External"/><Relationship Id="rId48" Type="http://schemas.openxmlformats.org/officeDocument/2006/relationships/hyperlink" Target="https://hal.science/search/index/?q=*&amp;authFullName_s=Yvan Brugerolles" TargetMode="External"/><Relationship Id="rId49" Type="http://schemas.openxmlformats.org/officeDocument/2006/relationships/hyperlink" Target="https://hal.science/search/index/?q=*&amp;authFullName_s=Mehdi Issertes" TargetMode="External"/><Relationship Id="rId50" Type="http://schemas.openxmlformats.org/officeDocument/2006/relationships/hyperlink" Target="https://mnhn.hal.science/mnhn-05015282v1" TargetMode="External"/><Relationship Id="rId51" Type="http://schemas.openxmlformats.org/officeDocument/2006/relationships/hyperlink" Target="https://hal.science/search/index/?q=*&amp;authFullName_s=Alain Canard" TargetMode="External"/><Relationship Id="rId52" Type="http://schemas.openxmlformats.org/officeDocument/2006/relationships/hyperlink" Target="https://hal.science/search/index/?q=*&amp;authFullName_s=Sarah Figuet" TargetMode="External"/><Relationship Id="rId53" Type="http://schemas.openxmlformats.org/officeDocument/2006/relationships/hyperlink" Target="https://hal.science/search/index/?q=*&amp;authFullName_s=Delphine Montagne" TargetMode="External"/><Relationship Id="rId54" Type="http://schemas.openxmlformats.org/officeDocument/2006/relationships/hyperlink" Target="https://mnhn.hal.science/mnhn-04507256v1" TargetMode="External"/><Relationship Id="rId55" Type="http://schemas.openxmlformats.org/officeDocument/2006/relationships/hyperlink" Target="https://www.quae-open.com/produit/253/9782759238132/infrastructures-de-transport-creatives" TargetMode="External"/><Relationship Id="rId56" Type="http://schemas.openxmlformats.org/officeDocument/2006/relationships/hyperlink" Target="https://mnhn.hal.science/mnhn-04225021v1" TargetMode="External"/><Relationship Id="rId57" Type="http://schemas.openxmlformats.org/officeDocument/2006/relationships/hyperlink" Target="https://hal.science/search/index/?q=*&amp;authFullName_s=Stanislas Wroza" TargetMode="External"/><Relationship Id="rId58" Type="http://schemas.openxmlformats.org/officeDocument/2006/relationships/hyperlink" Target="https://hal.science/search/index/?q=*&amp;authFullName_s=Jacques Comolet-Tirman" TargetMode="External"/><Relationship Id="rId59" Type="http://schemas.openxmlformats.org/officeDocument/2006/relationships/hyperlink" Target="https://mnhn.hal.science/mnhn-04225071v1" TargetMode="External"/><Relationship Id="rId60" Type="http://schemas.openxmlformats.org/officeDocument/2006/relationships/hyperlink" Target="https://hal.science/search/index/?q=*&amp;authFullName_s=Olivier Gargominy" TargetMode="External"/><Relationship Id="rId61" Type="http://schemas.openxmlformats.org/officeDocument/2006/relationships/hyperlink" Target="https://hal.science/search/index/?q=*&amp;authFullName_s=Lilian L&#233;onard" TargetMode="External"/><Relationship Id="rId62" Type="http://schemas.openxmlformats.org/officeDocument/2006/relationships/hyperlink" Target="https://mnhn.hal.science/mnhn-04143562v1" TargetMode="External"/><Relationship Id="rId63" Type="http://schemas.openxmlformats.org/officeDocument/2006/relationships/hyperlink" Target="https://hal.science/search/index/?q=*&amp;authFullName_s=Mathias Laville" TargetMode="External"/><Relationship Id="rId64" Type="http://schemas.openxmlformats.org/officeDocument/2006/relationships/hyperlink" Target="https://mnhn.hal.science/mnhn-04143568v1" TargetMode="External"/><Relationship Id="rId65" Type="http://schemas.openxmlformats.org/officeDocument/2006/relationships/hyperlink" Target="https://hal.science/search/index/?q=*&amp;authFullName_s=Fran&#231;oise Serre-Collet" TargetMode="External"/><Relationship Id="rId66" Type="http://schemas.openxmlformats.org/officeDocument/2006/relationships/hyperlink" Target="https://mnhn.hal.science/mnhn-04143571v1" TargetMode="External"/><Relationship Id="rId67" Type="http://schemas.openxmlformats.org/officeDocument/2006/relationships/hyperlink" Target="https://univ-pau.hal.science/hal-04059715v1" TargetMode="External"/><Relationship Id="rId68" Type="http://schemas.openxmlformats.org/officeDocument/2006/relationships/hyperlink" Target="https://hal.science/search/index/?q=*&amp;authFullName_s=Anne Bounias-Delacour" TargetMode="External"/><Relationship Id="rId69" Type="http://schemas.openxmlformats.org/officeDocument/2006/relationships/hyperlink" Target="https://hal.science/search/index/?q=*&amp;authFullName_s=Cyril Courtial" TargetMode="External"/><Relationship Id="rId70" Type="http://schemas.openxmlformats.org/officeDocument/2006/relationships/hyperlink" Target="https://hal.science/search/index/?q=*&amp;authFullName_s=Samuel Danflous" TargetMode="External"/><Relationship Id="rId71" Type="http://schemas.openxmlformats.org/officeDocument/2006/relationships/hyperlink" Target="https://hal.science/search/index/?q=*&amp;authFullName_s=Sylvain D&#233;jean" TargetMode="External"/><Relationship Id="rId72" Type="http://schemas.openxmlformats.org/officeDocument/2006/relationships/hyperlink" Target="https://mnhn.hal.science/mnhn-04942511v1" TargetMode="External"/><Relationship Id="rId73" Type="http://schemas.openxmlformats.org/officeDocument/2006/relationships/hyperlink" Target="https://hal.science/search/index/?q=*&amp;authFullName_s=Johan Gourvil" TargetMode="External"/><Relationship Id="rId74" Type="http://schemas.openxmlformats.org/officeDocument/2006/relationships/hyperlink" Target="https://hal.science/hal-04929482v3" TargetMode="External"/><Relationship Id="rId75" Type="http://schemas.openxmlformats.org/officeDocument/2006/relationships/hyperlink" Target="https://hal.science/search/index/?q=*&amp;authFullName_s=Ga&#235;lle Legras" TargetMode="External"/><Relationship Id="rId76" Type="http://schemas.openxmlformats.org/officeDocument/2006/relationships/hyperlink" Target="https://hal.science/search/index/?q=*&amp;authFullName_s=Philippe Aubry" TargetMode="External"/><Relationship Id="rId77" Type="http://schemas.openxmlformats.org/officeDocument/2006/relationships/hyperlink" Target="https://hal.science/search/index/?q=*&amp;authFullName_s=Pamela Amiard" TargetMode="External"/><Relationship Id="rId78" Type="http://schemas.openxmlformats.org/officeDocument/2006/relationships/hyperlink" Target="https://mnhn.hal.science/mnhn-04143025v1" TargetMode="External"/><Relationship Id="rId79" Type="http://schemas.openxmlformats.org/officeDocument/2006/relationships/hyperlink" Target="https://hal.science/search/index/?q=*&amp;authFullName_s=Jean Ichter" TargetMode="External"/><Relationship Id="rId80" Type="http://schemas.openxmlformats.org/officeDocument/2006/relationships/hyperlink" Target="https://hal.science/search/index/?q=*&amp;authFullName_s=Fran&#231;ois Dusoulier" TargetMode="External"/><Relationship Id="rId81" Type="http://schemas.openxmlformats.org/officeDocument/2006/relationships/hyperlink" Target="https://hal.science/search/index/?q=*&amp;authFullName_s=J&#233;r&#244;me Barbut" TargetMode="External"/><Relationship Id="rId82" Type="http://schemas.openxmlformats.org/officeDocument/2006/relationships/hyperlink" Target="https://hal.science/search/index/?q=*&amp;authFullName_s=Cyril Berquier" TargetMode="External"/><Relationship Id="rId83" Type="http://schemas.openxmlformats.org/officeDocument/2006/relationships/hyperlink" Target="https://hal.inrae.fr/hal-02790293v1" TargetMode="External"/><Relationship Id="rId84" Type="http://schemas.openxmlformats.org/officeDocument/2006/relationships/hyperlink" Target="https://hal.science/search/index/?q=*&amp;authFullName_s=S&#233;bastien Moncorps" TargetMode="External"/><Relationship Id="rId85" Type="http://schemas.openxmlformats.org/officeDocument/2006/relationships/hyperlink" Target="https://hal.science/search/index/?q=*&amp;authFullName_s=Julien Touroult" TargetMode="External"/><Relationship Id="rId86" Type="http://schemas.openxmlformats.org/officeDocument/2006/relationships/hyperlink" Target="https://hal.science/search/index/?q=*&amp;authFullName_s=Laurent Poncet" TargetMode="External"/><Relationship Id="rId87" Type="http://schemas.openxmlformats.org/officeDocument/2006/relationships/hyperlink" Target="https://hal.science/search/index/?q=*&amp;authFullName_s=H&#233;l&#232;ne Colas" TargetMode="External"/><Relationship Id="rId88" Type="http://schemas.openxmlformats.org/officeDocument/2006/relationships/hyperlink" Target="https://hal.science/search/index/?q=*&amp;authFullName_s=Guillaume Gigot" TargetMode="External"/><Relationship Id="rId89" Type="http://schemas.openxmlformats.org/officeDocument/2006/relationships/hyperlink" Target="https://mnhn.hal.science/mnhn-04251590v1" TargetMode="External"/><Relationship Id="rId90" Type="http://schemas.openxmlformats.org/officeDocument/2006/relationships/hyperlink" Target="https://mnhn.hal.science/mnhn-04251564v1" TargetMode="External"/><Relationship Id="rId91" Type="http://schemas.openxmlformats.org/officeDocument/2006/relationships/hyperlink" Target="https://mnhn.hal.science/mnhn-04251663v1" TargetMode="External"/><Relationship Id="rId92" Type="http://schemas.openxmlformats.org/officeDocument/2006/relationships/hyperlink" Target="https://hal.science/search/index/?q=*&amp;authFullName_s=Jean-Christophe de Massary" TargetMode="External"/><Relationship Id="rId93" Type="http://schemas.openxmlformats.org/officeDocument/2006/relationships/hyperlink" Target="https://mnhn.hal.science/mnhn-04256506v1" TargetMode="External"/><Relationship Id="rId94" Type="http://schemas.openxmlformats.org/officeDocument/2006/relationships/hyperlink" Target="https://hal.inrae.fr/hal-02787003v1" TargetMode="External"/><Relationship Id="rId95" Type="http://schemas.openxmlformats.org/officeDocument/2006/relationships/hyperlink" Target="https://hal.science/search/index/?q=*&amp;authFullName_s=Eric Guinard" TargetMode="External"/><Relationship Id="rId96" Type="http://schemas.openxmlformats.org/officeDocument/2006/relationships/hyperlink" Target="https://mnhn.hal.science/mnhn-04275096v1" TargetMode="External"/><Relationship Id="rId97" Type="http://schemas.openxmlformats.org/officeDocument/2006/relationships/hyperlink" Target="https://hal.science/search/index/?q=*&amp;authFullName_s=Jean-Philippe Siblet" TargetMode="External"/><Relationship Id="rId98" Type="http://schemas.openxmlformats.org/officeDocument/2006/relationships/hyperlink" Target="https://hal.science/search/index/?q=*&amp;authFullName_s=Lucie Dufay" TargetMode="External"/><Relationship Id="rId99" Type="http://schemas.openxmlformats.org/officeDocument/2006/relationships/hyperlink" Target="https://hal.science/search/index/?q=*&amp;authFullName_s=Florian Kirchner" TargetMode="External"/><Relationship Id="rId100" Type="http://schemas.openxmlformats.org/officeDocument/2006/relationships/hyperlink" Target="https://hal.inrae.fr/hal-02790488v1" TargetMode="External"/><Relationship Id="rId101" Type="http://schemas.openxmlformats.org/officeDocument/2006/relationships/hyperlink" Target="https://mnhn.hal.science/mnhn-04275079v1" TargetMode="External"/><Relationship Id="rId102" Type="http://schemas.openxmlformats.org/officeDocument/2006/relationships/hyperlink" Target="https://hal.sorbonne-universite.fr/hal-0159272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Arzhvaël Jeusset</dc:title>
  <dc:description>CV</dc:description>
  <dc:subject/>
  <cp:keywords/>
  <cp:category/>
  <cp:lastModifiedBy/>
  <dcterms:created xsi:type="dcterms:W3CDTF">2026-04-07T14:46:53+02:00</dcterms:created>
  <dcterms:modified xsi:type="dcterms:W3CDTF">2026-04-07T14:46:53+02:00</dcterms:modified>
</cp:coreProperties>
</file>

<file path=docProps/custom.xml><?xml version="1.0" encoding="utf-8"?>
<Properties xmlns="http://schemas.openxmlformats.org/officeDocument/2006/custom-properties" xmlns:vt="http://schemas.openxmlformats.org/officeDocument/2006/docPropsVTypes"/>
</file>