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Le Chippey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astridlechippey</w:t>
        </w:r>
      </w:hyperlink>
    </w:p>
    <w:p>
      <w:pPr>
        <w:numPr>
          <w:ilvl w:val="0"/>
          <w:numId w:val="1"/>
        </w:numPr>
      </w:pPr>
      <w:r>
        <w:rPr/>
        <w:t xml:space="preserve"> ORCID : </w:t>
      </w:r>
      <w:hyperlink r:id="rId9" w:history="1">
        <w:r>
          <w:rPr>
            <w:color w:val="#410a8c"/>
            <w:u w:val="single"/>
          </w:rPr>
          <w:t xml:space="preserve">0009-0003-4797-6481</w:t>
        </w:r>
      </w:hyperlink>
    </w:p>
    <w:p>
      <w:pPr>
        <w:spacing w:before="600"/>
      </w:pPr>
    </w:p>
    <w:p>
      <w:pPr>
        <w:pStyle w:val="Heading2"/>
      </w:pPr>
      <w:r>
        <w:rPr>
          <w:color w:val="1e198e"/>
          <w:b w:val="1"/>
          <w:bCs w:val="1"/>
        </w:rPr>
        <w:t xml:space="preserve">Présentation</w:t>
      </w:r>
    </w:p>
    <w:p>
      <w:pPr>
        <w:spacing w:after="100"/>
      </w:pPr>
    </w:p>
    <w:p>
      <w:pPr/>
      <w:r>
        <w:rPr/>
        <w:t xml:space="preserve">Ma thèse a pour sujet : </w:t>
      </w:r>
      <w:r>
        <w:rPr>
          <w:b w:val="1"/>
          <w:bCs w:val="1"/>
        </w:rPr>
        <w:t xml:space="preserve">“Protection de la biodiversité en entreprise et dans les institutions financières : instrumentation, pratiques, limites et perspectives”.</w:t>
      </w:r>
    </w:p>
    <w:p>
      <w:pPr/>
      <w:r>
        <w:rPr/>
        <w:t xml:space="preserve">Elle intègre, notamment, les réflexions suivantes : quels sont les liens entre biodiversité et entreprises ? Comment les entreprises gèrent-elles leurs dépendances et leurs impacts vis-à-vis de la biodiversité, en particulier dans le contexte du changement climatique que nous connaissons actuellement ?</w:t>
      </w:r>
    </w:p>
    <w:p>
      <w:pPr/>
      <w:r>
        <w:rPr/>
        <w:t xml:space="preserve">Cette thèse possède un caractère interdisciplinaire fort dans la mesure où elle vise à articuler les sciences de gestion, la finance responsable, l’ingénierie écologique et la modélisation prospective en écologie et environnement.</w:t>
      </w:r>
    </w:p>
    <w:p>
      <w:pPr/>
      <w:r>
        <w:rPr/>
        <w:t xml:space="preserve">Elle relève d'une codirection associant Franck Aggeri du Centre de Gestion Scientifique (CSG) de Mines Paris PSL (centre de rattachement académique), Rémi Beulque de Toulouse Business School (TBS) et Emmanuel Garbolino de l’ISIGE de Mines Paris 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emergence of a biodiversity credits market: process, rules, limitations and effects from companies and financial institutions’ point of view.</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RIODD 2025</w:t>
            </w:r>
            <w:r>
              <w:rPr/>
              <w:t xml:space="preserve">, Oct 2025, Toulouse, France</w:t>
            </w:r>
          </w:p>
          <w:p>
            <w:pPr/>
            <w:r>
              <w:rPr/>
              <w:t xml:space="preserve">Communication dans un congrès</w:t>
            </w:r>
          </w:p>
          <w:p>
            <w:pPr/>
            <w:hyperlink r:id="rId10" w:history="1">
              <w:r>
                <w:rPr>
                  <w:color w:val="#410a8c"/>
                  <w:u w:val="single"/>
                </w:rPr>
                <w:t xml:space="preserve">hal-05264706v1</w:t>
              </w:r>
            </w:hyperlink>
          </w:p>
        </w:tc>
      </w:tr>
      <w:tr>
        <w:trPr/>
        <w:tc>
          <w:tcPr>
            <w:noWrap/>
          </w:tcPr>
          <w:p>
            <w:pPr>
              <w:spacing w:after="200"/>
            </w:pPr>
            <w:hyperlink r:id="rId15" w:history="1">
              <w:r>
                <w:rPr>
                  <w:color w:val="1e198e"/>
                  <w:b w:val="1"/>
                  <w:bCs w:val="1"/>
                  <w:u w:val="single"/>
                </w:rPr>
                <w:t xml:space="preserve">A typology of tools used to support companies’ biodiversity strategies and action plans.</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R&amp;D Management Conference 2025 - Innovation &amp; Biodiversity</w:t>
            </w:r>
            <w:r>
              <w:rPr/>
              <w:t xml:space="preserve">, Jun 2025, Pise, Italy</w:t>
            </w:r>
          </w:p>
          <w:p>
            <w:pPr/>
            <w:r>
              <w:rPr/>
              <w:t xml:space="preserve">Communication dans un congrès</w:t>
            </w:r>
          </w:p>
          <w:p>
            <w:pPr/>
            <w:hyperlink r:id="rId15" w:history="1">
              <w:r>
                <w:rPr>
                  <w:color w:val="#410a8c"/>
                  <w:u w:val="single"/>
                </w:rPr>
                <w:t xml:space="preserve">hal-04989039v1</w:t>
              </w:r>
            </w:hyperlink>
          </w:p>
        </w:tc>
      </w:tr>
      <w:tr>
        <w:trPr/>
        <w:tc>
          <w:tcPr>
            <w:noWrap/>
          </w:tcPr>
          <w:p>
            <w:pPr>
              <w:spacing w:after="200"/>
            </w:pPr>
            <w:hyperlink r:id="rId16" w:history="1">
              <w:r>
                <w:rPr>
                  <w:color w:val="1e198e"/>
                  <w:b w:val="1"/>
                  <w:bCs w:val="1"/>
                  <w:u w:val="single"/>
                </w:rPr>
                <w:t xml:space="preserve">The tools used to support companies' biodiversity strategies and action plans: from a comprehensive typology to an assessment of their impact on businesses.</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Corporate Responsability Research Conference 2025 (CRRC 2025)</w:t>
            </w:r>
            <w:r>
              <w:rPr/>
              <w:t xml:space="preserve">, Oct 2025, Paris, France</w:t>
            </w:r>
          </w:p>
          <w:p>
            <w:pPr/>
            <w:r>
              <w:rPr/>
              <w:t xml:space="preserve">Communication dans un congrès</w:t>
            </w:r>
          </w:p>
          <w:p>
            <w:pPr/>
            <w:hyperlink r:id="rId16" w:history="1">
              <w:r>
                <w:rPr>
                  <w:color w:val="#410a8c"/>
                  <w:u w:val="single"/>
                </w:rPr>
                <w:t xml:space="preserve">hal-05264719v1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Entreprises et Biodiversité : contrainte réglementaire ou condition de survie ? https://youtu.be/hZB6SEvkSs0?si=c6ZrUrEc6ti1PTtI</w:t>
              </w:r>
            </w:hyperlink>
          </w:p>
          <w:p>
            <w:pPr/>
            <w:hyperlink r:id="rId11" w:history="1">
              <w:r>
                <w:rPr>
                  <w:color w:val="#410a8c"/>
                  <w:u w:val="single"/>
                </w:rPr>
                <w:t xml:space="preserve">Astrid Le Chippey</w:t>
              </w:r>
            </w:hyperlink>
            <w:r>
              <w:rPr/>
              <w:t xml:space="preserve">,</w:t>
            </w:r>
            <w:hyperlink r:id="rId18" w:history="1">
              <w:r>
                <w:rPr>
                  <w:color w:val="#410a8c"/>
                  <w:u w:val="single"/>
                </w:rPr>
                <w:t xml:space="preserve">Nadia Maïzi</w:t>
              </w:r>
            </w:hyperlink>
          </w:p>
          <w:p>
            <w:pPr/>
            <w:r>
              <w:rPr/>
              <w:t xml:space="preserve">2025</w:t>
            </w:r>
          </w:p>
          <w:p>
            <w:pPr/>
            <w:r>
              <w:rPr/>
              <w:t xml:space="preserve">Son</w:t>
            </w:r>
          </w:p>
          <w:p>
            <w:pPr/>
            <w:hyperlink r:id="rId17" w:history="1">
              <w:r>
                <w:rPr>
                  <w:color w:val="#410a8c"/>
                  <w:u w:val="single"/>
                </w:rPr>
                <w:t xml:space="preserve">hal-05460898v2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Combien de moucherons sur ton pare-brise ?</w:t>
              </w:r>
            </w:hyperlink>
          </w:p>
          <w:p>
            <w:pPr/>
            <w:hyperlink r:id="rId11" w:history="1">
              <w:r>
                <w:rPr>
                  <w:color w:val="#410a8c"/>
                  <w:u w:val="single"/>
                </w:rPr>
                <w:t xml:space="preserve">Astrid Le Chippey</w:t>
              </w:r>
            </w:hyperlink>
          </w:p>
          <w:p>
            <w:pPr/>
            <w:r>
              <w:rPr/>
              <w:t xml:space="preserve">2024</w:t>
            </w:r>
          </w:p>
          <w:p>
            <w:pPr/>
            <w:r>
              <w:rPr/>
              <w:t xml:space="preserve">Article de blog scientifique</w:t>
            </w:r>
          </w:p>
          <w:p>
            <w:pPr/>
            <w:hyperlink r:id="rId19" w:history="1">
              <w:r>
                <w:rPr>
                  <w:color w:val="#410a8c"/>
                  <w:u w:val="single"/>
                </w:rPr>
                <w:t xml:space="preserve">hal-05375927v1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B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tridlechippey" TargetMode="External"/><Relationship Id="rId9" Type="http://schemas.openxmlformats.org/officeDocument/2006/relationships/hyperlink" Target="https://orcid.org/0009-0003-4797-6481" TargetMode="External"/><Relationship Id="rId10" Type="http://schemas.openxmlformats.org/officeDocument/2006/relationships/hyperlink" Target="https://hal.science/hal-05264706v1" TargetMode="External"/><Relationship Id="rId11" Type="http://schemas.openxmlformats.org/officeDocument/2006/relationships/hyperlink" Target="https://hal.science/search/index/?q=*&amp;authFullName_s=Astrid Le Chippey" TargetMode="External"/><Relationship Id="rId12" Type="http://schemas.openxmlformats.org/officeDocument/2006/relationships/hyperlink" Target="https://hal.science/search/index/?q=*&amp;authFullName_s=R&#233;mi Beulque" TargetMode="External"/><Relationship Id="rId13" Type="http://schemas.openxmlformats.org/officeDocument/2006/relationships/hyperlink" Target="https://hal.science/search/index/?q=*&amp;authFullName_s=Emmanuel Garbolino" TargetMode="External"/><Relationship Id="rId14" Type="http://schemas.openxmlformats.org/officeDocument/2006/relationships/hyperlink" Target="https://hal.science/search/index/?q=*&amp;authFullName_s=Franck Aggeri" TargetMode="External"/><Relationship Id="rId15" Type="http://schemas.openxmlformats.org/officeDocument/2006/relationships/hyperlink" Target="https://hal.science/hal-04989039v1" TargetMode="External"/><Relationship Id="rId16" Type="http://schemas.openxmlformats.org/officeDocument/2006/relationships/hyperlink" Target="https://hal.science/hal-05264719v1" TargetMode="External"/><Relationship Id="rId17" Type="http://schemas.openxmlformats.org/officeDocument/2006/relationships/hyperlink" Target="https://hal.science/hal-05460898v2" TargetMode="External"/><Relationship Id="rId18" Type="http://schemas.openxmlformats.org/officeDocument/2006/relationships/hyperlink" Target="https://hal.science/search/index/?q=*&amp;authFullName_s=Nadia Ma&#239;zi" TargetMode="External"/><Relationship Id="rId19" Type="http://schemas.openxmlformats.org/officeDocument/2006/relationships/hyperlink" Target="https://hal.science/hal-05375927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Le Chippey</dc:title>
  <dc:description>CV</dc:description>
  <dc:subject/>
  <cp:keywords/>
  <cp:category/>
  <cp:lastModifiedBy/>
  <dcterms:created xsi:type="dcterms:W3CDTF">2026-03-16T18:57:31+01:00</dcterms:created>
  <dcterms:modified xsi:type="dcterms:W3CDTF">2026-03-16T18:57:31+01:00</dcterms:modified>
</cp:coreProperties>
</file>

<file path=docProps/custom.xml><?xml version="1.0" encoding="utf-8"?>
<Properties xmlns="http://schemas.openxmlformats.org/officeDocument/2006/custom-properties" xmlns:vt="http://schemas.openxmlformats.org/officeDocument/2006/docPropsVTypes"/>
</file>