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Bonord </w:t>
      </w:r>
      <w:r>
        <w:rPr>
          <w:color w:val="641e6e"/>
        </w:rPr>
        <w:t xml:space="preserve">Professeur de littérature française XXe-XXIe siècles à l'université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comme expérience intérieure chez Yannick Haenel, Sylvie Germain, Pierre Michon et Claude Louis-Combet.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Expériences,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L’auteur orphelin ou la vocation endeuillée dans l’œuvre de Claude Louis-Combet. De l’hagiographie au Livre du fils.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« Papa se meurt, maman est morte, quand l’écrivain.e devient orphelin.e », 97,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⟨10.4000/recherchestravaux.2628⟩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Blaise Cendrars, le contemplatif qui n’a pas ″un sou de foi″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72,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vs économie ? La littérature, comme forme de savoir et d’action, à travers l’exemple de la pauvreté.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&amp;quot;Seriez-vous dadaïste, monsieur ? &amp;quot; Regards croisés sur la querelle de la poésie pure et la poétique de Joseph Delteil.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« Responsabilité de la littérature dans l’entre-deux-guerres », 109 (1-4), pp.307-319.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⟨10.1215/26885220-109.1-4.307⟩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lumineux de la force. Mutations de la vertu de Force dans quelques fictions des XXe et XXIe siècles (Joseph Delteil, Blaise Cendrars, André Dhôtel, Sylvie Germain,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2017, XXIX,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D'autant que qui suis-je pour parler des saints ? » Joseph Delteil hagiographe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Lire et écrire des Vies de saints : regards croisés XVIIe/XIXe siècles. Sophie Houdard, Marion de Lencquesaing et Didier Philippot (dir.) https://dossiersgrihl.revues.org/6479.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⟨10.4000/dossiersgrihl.6479⟩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l'orbite d'Orbes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de routes. Bulletin de liaison de l'Association internationale Blaise Cendrars</w:t>
            </w:r>
            <w:r>
              <w:rPr/>
              <w:t xml:space="preserve">, 2013, 51,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réécritures de la légende dans quelques œuvres de Sylvie Germain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2013, Carnets de Chaminadour n°8, "Sylvie Germain",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d'Arc de Joseph Delteil. Identité d'écrivain et modèle hagiographique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111 (3), pp.635-651.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⟨10.3917/rhlf.113.0635⟩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d'Arc, une héroïne des années 1920 ? L'exemple des Cinq sens de Joseph Delteil (1924)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Pucelle d’Orléans fut proclamée sainte. Centenaire de la canonisation de Jeanne d’Arc (1920-2020)</w:t>
            </w:r>
            <w:r>
              <w:rPr/>
              <w:t xml:space="preserve">, Christian Renoux (Université d'Orléans - Laboratoire POLEN), Oct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littéraires de François d’Assise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Classiques Garnier, 2024, « Études de littérature des XXe et XXIe siècles », 978-2-406-07460-1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Colloques secrets de Claude Louis-Combet, inédits, entretiens,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</w:p>
          <w:p>
            <w:pPr/>
            <w:r>
              <w:rPr/>
              <w:t xml:space="preserve">Presses universitaires de Franche-Comté. 1014, 2020, Annales littéraires de Franche-Comté, Série Centre Jacques Petit, 978-2-84867-779-8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d’Assise, un poète dans la cité. Variations franciscaines en France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Classiques Garnier, 14, pp.243, 2019, POLEN, 978-2-406-07460-1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l'écrivain en publicitaire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128, 266 p., 2018, (Licorne), 978-2-7535-7403-8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dans la littérature contemporaine : expériences et références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/>
              <w:t xml:space="preserve">Aude Bonord, Myriam Watthee-Delmotte (dir.). Peter Lang, 25, 2015, Recherches en littérature et spiritualité, 9783034320405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&amp;quot;hagiographes de la main gauche&amp;quot; . Variations de la vie de saints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Classiques Garnier, 22, 2011, Études de littérature des XXe et XXIe siècles, 9782812402975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Hagiographes de la main gauche ». Variations de la vie de saints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Attraits ambigus de l’écrivain contemporain pour l’idéal ascétique (Claude Louis-Combet, Emmanuel Carrère)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Stéphanie Bertrand; Magalie Myoupo. </w:t>
            </w:r>
            <w:r>
              <w:rPr>
                <w:i w:val="1"/>
                <w:iCs w:val="1"/>
              </w:rPr>
              <w:t xml:space="preserve">Formes et figures de l'ascétisme en littérature française (XIXe-XXe siècles)</w:t>
            </w:r>
            <w:r>
              <w:rPr/>
              <w:t xml:space="preserve">, EDUL, pp.235-248, 2025, cultures et civilisations, 978-2-38451-203-4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qui cache la forêt. L’idéal de la forêt de Joseph Delteil à Marie-Hélène Lafon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Gaël Rideau; Camille Esmein-Sarrazin; Catriona Seth; Aurélia Gaillard; Florence Magnot-Ogilvy. </w:t>
            </w:r>
            <w:r>
              <w:rPr>
                <w:i w:val="1"/>
                <w:iCs w:val="1"/>
              </w:rPr>
              <w:t xml:space="preserve">Résonances, Inscriptions et jardins au temps des Lumières, Pour Sophie Lefay</w:t>
            </w:r>
            <w:r>
              <w:rPr/>
              <w:t xml:space="preserve">, Presses universitaires de Rennes, pp.129-140, 2024, Interférences, 978-2-7535-9453-1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 Jacob et Saint-Benoît-sur-Loire, lieu de mémoire, lieu de légende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Pierre Allorant; Alexandre Borrell; Walter Badier. </w:t>
            </w:r>
            <w:r>
              <w:rPr>
                <w:i w:val="1"/>
                <w:iCs w:val="1"/>
              </w:rPr>
              <w:t xml:space="preserve">Lieux de mémoire en région Centre-Val de Loire</w:t>
            </w:r>
            <w:r>
              <w:rPr/>
              <w:t xml:space="preserve">, Presses universitaires de Rennes, pp.135-144,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Répondre au ″sourire fou de l’époque″. Yannick Haenel à la recherche de François d’Assise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Corentin Lahouste; Myriam Watthee-Delmotte. </w:t>
            </w:r>
            <w:r>
              <w:rPr>
                <w:i w:val="1"/>
                <w:iCs w:val="1"/>
              </w:rPr>
              <w:t xml:space="preserve">Yannick Haenel, La littérature pour absolu</w:t>
            </w:r>
            <w:r>
              <w:rPr/>
              <w:t xml:space="preserve">, Hermann, pp.79-94, 2020, Vertige de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Écrivain catholique, une étiquette mise en question (Delteil, Cendrars, Bobin, Sylvie Germain)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Carole Auroy; Olivier Gallet; Denis Labouret; Aude Préta-de Beaufort. </w:t>
            </w:r>
            <w:r>
              <w:rPr>
                <w:i w:val="1"/>
                <w:iCs w:val="1"/>
              </w:rPr>
              <w:t xml:space="preserve">La Plume et le Goupillon, L’écrivain catholique en question aux XXe–XXIe siècles</w:t>
            </w:r>
            <w:r>
              <w:rPr/>
              <w:t xml:space="preserve">, 453, Classiques Garnier, pp.371-385, 2020,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Delteil et les écrivains catholiques, des affinités mal avouées ? Proximités avec Max Jacob et Lanza del Vasto.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Mathieu Gimenez; Françoise Lemonnier-Delpy. </w:t>
            </w:r>
            <w:r>
              <w:rPr>
                <w:i w:val="1"/>
                <w:iCs w:val="1"/>
              </w:rPr>
              <w:t xml:space="preserve">Joseph Delteil et les autres</w:t>
            </w:r>
            <w:r>
              <w:rPr/>
              <w:t xml:space="preserve">, 38, Academia-L'Harmattan, pp.53-66, 2020, Au coeur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de Rimbaud en saint (Delteil, Rolland de Renéville, Michon, Haenel)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François Ravier. </w:t>
            </w:r>
            <w:r>
              <w:rPr>
                <w:i w:val="1"/>
                <w:iCs w:val="1"/>
              </w:rPr>
              <w:t xml:space="preserve">L’image du maître spirituel</w:t>
            </w:r>
            <w:r>
              <w:rPr/>
              <w:t xml:space="preserve">, Artois Presses université, pp.261-272, 2019, Études des faits religieux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spirituel et du sacré en art. Quelques réflexions autour de « la querelle de l’Art sacré » dans les années 1950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lien, Autour de Myriam Watthee-Delmotte</w:t>
            </w:r>
            <w:r>
              <w:rPr/>
              <w:t xml:space="preserve">, Presses universitaires de Louvain, pp.37-41,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corps du roi. Les mythologies d’auteur de Pierre Michon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Marie-Ève Bénoteau-Alexandre. </w:t>
            </w:r>
            <w:r>
              <w:rPr>
                <w:i w:val="1"/>
                <w:iCs w:val="1"/>
              </w:rPr>
              <w:t xml:space="preserve">Pierre Michon, la littérature et le sacré</w:t>
            </w:r>
            <w:r>
              <w:rPr/>
              <w:t xml:space="preserve">, Éd. Le Manuscrit, pp.113-129, 2019, 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Aude Bonord; Christian Renoux. </w:t>
            </w:r>
            <w:r>
              <w:rPr>
                <w:i w:val="1"/>
                <w:iCs w:val="1"/>
              </w:rPr>
              <w:t xml:space="preserve">François d’Assise, un poète dans la cité. Variations franciscaines en France (XIXe-XXe siècles)</w:t>
            </w:r>
            <w:r>
              <w:rPr/>
              <w:t xml:space="preserve">, Classiques Garnier, pp.7-11, 2019, 978-2-406-07460-1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Mystiques de l’insignifiant (Sylvie Germain,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Carole Auroy, Aude Préta-de Beaufort, Jean Michel Wittmann. </w:t>
            </w:r>
            <w:r>
              <w:rPr>
                <w:i w:val="1"/>
                <w:iCs w:val="1"/>
              </w:rPr>
              <w:t xml:space="preserve">Roman mystique, mystiques romanesques aux XXe et XXIe siècles</w:t>
            </w:r>
            <w:r>
              <w:rPr/>
              <w:t xml:space="preserve">, éd. Classiques Garnier, pp.417-431, 2018, 978-2-406-06657-6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de 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"Mémoires d’une jeune fille rangée"</w:t>
            </w:r>
            <w:r>
              <w:rPr/>
              <w:t xml:space="preserve">, Presses universitaires de Rennes, pp.211-224, 2018, Didact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le goût de l’ombre », Entretien avec David Foenkinos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Boucharenc et Laurence Guellec. </w:t>
            </w:r>
            <w:r>
              <w:rPr>
                <w:i w:val="1"/>
                <w:iCs w:val="1"/>
              </w:rPr>
              <w:t xml:space="preserve">Portraits de l’écrivain en publicitaire</w:t>
            </w:r>
            <w:r>
              <w:rPr/>
              <w:t xml:space="preserve">, 128, Presses universitaires de Rennes, pp.251-258, 2018, La Licorne, 978-2-7535-7403-8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 anarchiste ? Politisations littéraires du saint (de 1945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Brigitte Poitrenaud-Lamesi. </w:t>
            </w:r>
            <w:r>
              <w:rPr>
                <w:i w:val="1"/>
                <w:iCs w:val="1"/>
              </w:rPr>
              <w:t xml:space="preserve">Francesco Ora, L’heure de François d’Assise</w:t>
            </w:r>
            <w:r>
              <w:rPr/>
              <w:t xml:space="preserve">, Peter Lang, coll. Liminaires – Passages interculturels, pp.169-185,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Péguy, un antimoderne pour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Péguy, échos, résonances. Jérôme Roger (dir.)</w:t>
            </w:r>
            <w:r>
              <w:rPr/>
              <w:t xml:space="preserve">, 1, Classiques Garnier, pp.71-88, 2016, Colloques de Cerisy - Littérature, 9782812459726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Grande Guerre et spiritualité (Delteil, Cendrars, Gaudé)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Watthee-Delmotte et Mark O’Connor. </w:t>
            </w:r>
            <w:r>
              <w:rPr>
                <w:i w:val="1"/>
                <w:iCs w:val="1"/>
              </w:rPr>
              <w:t xml:space="preserve">Enjeux esthétiques et spirituels de la commémoration</w:t>
            </w:r>
            <w:r>
              <w:rPr/>
              <w:t xml:space="preserve">, E.M.E., coll. "Esthétique et spiritualité », pp.147-161,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 et le reportage, un couple improbable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Boucharenc. </w:t>
            </w:r>
            <w:r>
              <w:rPr>
                <w:i w:val="1"/>
                <w:iCs w:val="1"/>
              </w:rPr>
              <w:t xml:space="preserve">Roman et reportage, rencontres croisées. Textes réunis par Myriam Boucharenc</w:t>
            </w:r>
            <w:r>
              <w:rPr/>
              <w:t xml:space="preserve">, Presses universitaires de Limoges, pp.171-184, 2015, Médiatextes, 9782842876463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intérieure, réponses aux questions d'Aude Bonord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Louis-Combet. De l'intériorité, écrire</w:t>
            </w:r>
            <w:r>
              <w:rPr/>
              <w:t xml:space="preserve">, Jérôme Millon, pp.27-92, 2015, 9782841373161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en figure d'absolu. À propos des écrits autobiographiques de Pierre Guyotat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Watthee-Delmotte, Aude Bonord (dir.) </w:t>
            </w:r>
            <w:r>
              <w:rPr>
                <w:i w:val="1"/>
                <w:iCs w:val="1"/>
              </w:rPr>
              <w:t xml:space="preserve">Le sacré dans la littérature contemporaine : expériences et références</w:t>
            </w:r>
            <w:r>
              <w:rPr/>
              <w:t xml:space="preserve">, 25, Peter Lang, pp.33-47, 2015, Recherches en littérature et spiritualité, 9783034320405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L’anonymat, une mythologie de l’auteur contemporain ? (Cendrars, Dhôtel, Michon, Sylvie Germain,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l’auteur, Joël Loehr et Jacques Poirier (dir.)</w:t>
            </w:r>
            <w:r>
              <w:rPr/>
              <w:t xml:space="preserve">, Éditions et presses universitaires de Reims, pp.165-178, 2015, 9782915271867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[une] âme. La vie intérieure du saint, enjeux romanesques, enjeux culturels dans la littérature de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Jérémy Lambert et Andrée Lerousseau (dir.). </w:t>
            </w:r>
            <w:r>
              <w:rPr>
                <w:i w:val="1"/>
                <w:iCs w:val="1"/>
              </w:rPr>
              <w:t xml:space="preserve">À l'école de la vie intérieure. Approches interdisciplinaires</w:t>
            </w:r>
            <w:r>
              <w:rPr/>
              <w:t xml:space="preserve">, EME Edtions, pp.193-206, 2014, Esthétique et spiritualité III, 9782806630315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fiction. Merveilleux hagiographique et pensée spirituelle de la littérature au XXe siècle (Joseph Delteil, Blaise Cendrars, Sylvie Germain, Pierre Michon)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et spiritualité. Myriam White- Le Goff (dir.) </w:t>
            </w:r>
            <w:r>
              <w:rPr/>
              <w:t xml:space="preserve">, Presses de l'Université Paris-Sorbonne, pp.171-183, 2014, Traditions &amp; croyances, 9782840509233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″Inventer [une] âme.″ La vie intérieure du saint, enjeux romanesques, enjeux culturels dans la littérature de l’entre-deux-guerres.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et spiritualité III, À l’école de la vie intérieure. Approches interdisciplinaires</w:t>
            </w:r>
            <w:r>
              <w:rPr/>
              <w:t xml:space="preserve">, E.M.E, pp.193-206, 2014, Esthétique et spiritualité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la conversion dans la littérature non confessionnelle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Didier Boisson et Élisabeth Pinto-Mathieu (dir.). </w:t>
            </w:r>
            <w:r>
              <w:rPr>
                <w:i w:val="1"/>
                <w:iCs w:val="1"/>
              </w:rPr>
              <w:t xml:space="preserve">La Conversion : textes et réalités </w:t>
            </w:r>
            <w:r>
              <w:rPr/>
              <w:t xml:space="preserve">, Histoire, Presses universitaires de Rennes, pp.375-385, 2014, 978-2-7535-3344-8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franciscaines de l'écrivain contemporain non confessionnel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variations sur le sacré dans la littérature du XXe siècle. Arlette Bouloumié (dir.)</w:t>
            </w:r>
            <w:r>
              <w:rPr/>
              <w:t xml:space="preserve">, Carnet n°35, Presses de l'université d'Angers, pp.171-183, 2013, 9782915751529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de Joseph Delteil. La Jeanne d’Arc d’un surréaliste en sabots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Amalvi, Christian; Deramond, Julie. </w:t>
            </w:r>
            <w:r>
              <w:rPr>
                <w:i w:val="1"/>
                <w:iCs w:val="1"/>
              </w:rPr>
              <w:t xml:space="preserve">Jeanne d'Arc entre la terre et le ciel du Midi : regards méridionaux sur la bonne Lorraine, XVe-XXIe siècle</w:t>
            </w:r>
            <w:r>
              <w:rPr/>
              <w:t xml:space="preserve">, Michel Houdiard, pp.92-102, 2012, 978-2-35692-089-8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Écrire-comme-prier&amp;quot;. Claude Louis-Combet, une pensée spirituelle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Marchal-Ninosque, France; Poirier, Jacques. </w:t>
            </w:r>
            <w:r>
              <w:rPr>
                <w:i w:val="1"/>
                <w:iCs w:val="1"/>
              </w:rPr>
              <w:t xml:space="preserve">Claude Louis-Combet : fluences et influences /</w:t>
            </w:r>
            <w:r>
              <w:rPr/>
              <w:t xml:space="preserve">, 905, Presses universitaires de Franche-Comté, pp.255-268, 2012, Annales littéraires de l'Université de Franche-Comté, 978-2-84867-429-2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du vol arrière. Cendrars passé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Boucharenc, Myriam; Le Quellec Cottier, Christine. </w:t>
            </w:r>
            <w:r>
              <w:rPr>
                <w:i w:val="1"/>
                <w:iCs w:val="1"/>
              </w:rPr>
              <w:t xml:space="preserve">Aujourd'hui Cendrars 1961-2011</w:t>
            </w:r>
            <w:r>
              <w:rPr/>
              <w:t xml:space="preserve">, 12, Honoré Champion, pp.39-53, 2012, Cahiers Blaise Cendrars, 978-2-7453-2529-7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 et le désir de fiction au XXe siècle. Entre esthétique, spiritualité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Baudouin Decharneux, Catherine Maignant et Myriam Watthee-Delmotte (dir.) </w:t>
            </w:r>
            <w:r>
              <w:rPr>
                <w:i w:val="1"/>
                <w:iCs w:val="1"/>
              </w:rPr>
              <w:t xml:space="preserve">Enjeux identitaires</w:t>
            </w:r>
            <w:r>
              <w:rPr/>
              <w:t xml:space="preserve">, Esthétique et spiritualité (I), EME Editions, pp.75-87, 2012, 9782806602831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nouveau et langage neuf. Le paradigme du saint dans les années 1940 (Cendrars, Delteil, Suarès et les intellectuels catholiques)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Maria Teresa Russo (dir.). </w:t>
            </w:r>
            <w:r>
              <w:rPr>
                <w:i w:val="1"/>
                <w:iCs w:val="1"/>
              </w:rPr>
              <w:t xml:space="preserve">Cendrars et ses contemporains : entre texte(s) et contexte(s)</w:t>
            </w:r>
            <w:r>
              <w:rPr/>
              <w:t xml:space="preserve">, 10, Flaccovio editore, pp.267-280, 2011, Lingua e Testo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Delteil, inventeur de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Anne-Lise Blanc. </w:t>
            </w:r>
            <w:r>
              <w:rPr>
                <w:i w:val="1"/>
                <w:iCs w:val="1"/>
              </w:rPr>
              <w:t xml:space="preserve">Delteil en détail</w:t>
            </w:r>
            <w:r>
              <w:rPr/>
              <w:t xml:space="preserve">, Presses universitaires de Perpignan, coll. Cahiers de L’Université, n° 39, pp.85-102,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Homme nouveau et langage neuf. Le paradigme du saint dans les années 1940 (Cendrars, Delteil, Suarès et les intellectuels catholiques)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Maria Teresa Russo. </w:t>
            </w:r>
            <w:r>
              <w:rPr>
                <w:i w:val="1"/>
                <w:iCs w:val="1"/>
              </w:rPr>
              <w:t xml:space="preserve">Cendrars et ses contemporains : entre texte(s) et contexte(s)</w:t>
            </w:r>
            <w:r>
              <w:rPr/>
              <w:t xml:space="preserve">, 10, Flaccovio editore, pp.267-280, 2011, Lingua e testo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d’époque, à la croisée de l’histoire littéraire et de l’anthropologie culturelle. L’exemple du saint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Antonio Dominguez Leiva, Sébastien Hubier, Philippe Chardin et Didier Souiller. </w:t>
            </w:r>
            <w:r>
              <w:rPr>
                <w:i w:val="1"/>
                <w:iCs w:val="1"/>
              </w:rPr>
              <w:t xml:space="preserve">Études culturelles, anthropologie culturelle et comparatisme</w:t>
            </w:r>
            <w:r>
              <w:rPr/>
              <w:t xml:space="preserve">, éditions du Murmure, pp.49-58,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d’Assise, patron de la résistance à la modernité dans la littérature non confessionnelle du XXe siècle (Joseph Delteil, Christian Bobin)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Christophe Ippolito. </w:t>
            </w:r>
            <w:r>
              <w:rPr>
                <w:i w:val="1"/>
                <w:iCs w:val="1"/>
              </w:rPr>
              <w:t xml:space="preserve">Résistances à la modernité dans la littérature française de 1800 à nos jours</w:t>
            </w:r>
            <w:r>
              <w:rPr/>
              <w:t xml:space="preserve">, L'Harmattan, pp.377-390,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Moyen-Âge… L’intertexte hagiographique et mystique dans la littérature non confessionnelle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Élodie Burle-Errecade et Valérie Naudet. </w:t>
            </w:r>
            <w:r>
              <w:rPr>
                <w:i w:val="1"/>
                <w:iCs w:val="1"/>
              </w:rPr>
              <w:t xml:space="preserve">Fantasmagories du Moyen Âge, Entre médiéval et moyenâgeux</w:t>
            </w:r>
            <w:r>
              <w:rPr/>
              <w:t xml:space="preserve">, Publications de l’Université de Provence, collection Senefiance n° 56, pp.141-148,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d’Éden à l’âge de la modernité (Delteil, Cendrars, Bobin, Germain,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Bénédicte Brémard et Marc Rolland. </w:t>
            </w:r>
            <w:r>
              <w:rPr>
                <w:i w:val="1"/>
                <w:iCs w:val="1"/>
              </w:rPr>
              <w:t xml:space="preserve">De l’âge d’or aux regrets</w:t>
            </w:r>
            <w:r>
              <w:rPr/>
              <w:t xml:space="preserve">, Michel Houdiard, pp.66-79,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métamorphoses du livre de sagesse à la fin du XXe siècle (Christian Bobin,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Nicolas Brucker. </w:t>
            </w:r>
            <w:r>
              <w:rPr>
                <w:i w:val="1"/>
                <w:iCs w:val="1"/>
              </w:rPr>
              <w:t xml:space="preserve">Le Livre de sagesse. Supports, médiations, usages</w:t>
            </w:r>
            <w:r>
              <w:rPr/>
              <w:t xml:space="preserve">, 14, Peter Lang, coll. Recherches en littérature et spiritualité, pp.165-181,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saint, entre guerre et paix – de l’entre-deux-guerres à l’extrême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François-Emmanuël Boucher, Sylvain David, Janusz Przychodzen. </w:t>
            </w:r>
            <w:r>
              <w:rPr>
                <w:i w:val="1"/>
                <w:iCs w:val="1"/>
              </w:rPr>
              <w:t xml:space="preserve">La Paix, Esthétiques d’une éthique</w:t>
            </w:r>
            <w:r>
              <w:rPr/>
              <w:t xml:space="preserve">, Peter Lang, pp.185-197,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moments, Patrimoine en Beauce, Berry, Gâtinais, Perche, Sologne, Touraine,</w:t>
            </w:r>
            <w:r>
              <w:rPr/>
              <w:t xml:space="preserve">, 2018, pp.342-343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d’autobiographie française et francophone</w:t>
            </w:r>
            <w:r>
              <w:rPr/>
              <w:t xml:space="preserve">, 2017, pp.417-418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hal-03373968v1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062v1" TargetMode="External"/><Relationship Id="rId8" Type="http://schemas.openxmlformats.org/officeDocument/2006/relationships/hyperlink" Target="https://hal.science/search/index/?q=*&amp;authFullName_s=Aude Bonord" TargetMode="External"/><Relationship Id="rId9" Type="http://schemas.openxmlformats.org/officeDocument/2006/relationships/hyperlink" Target="https://hal.science/hal-03373791v1" TargetMode="External"/><Relationship Id="rId10" Type="http://schemas.openxmlformats.org/officeDocument/2006/relationships/hyperlink" Target="https://dx.doi.org/10.4000/recherchestravaux.2628" TargetMode="External"/><Relationship Id="rId11" Type="http://schemas.openxmlformats.org/officeDocument/2006/relationships/hyperlink" Target="https://hal.science/hal-03373802v1" TargetMode="External"/><Relationship Id="rId12" Type="http://schemas.openxmlformats.org/officeDocument/2006/relationships/hyperlink" Target="https://hal.science/hal-03373775v1" TargetMode="External"/><Relationship Id="rId13" Type="http://schemas.openxmlformats.org/officeDocument/2006/relationships/hyperlink" Target="https://hal.science/hal-03373780v1" TargetMode="External"/><Relationship Id="rId14" Type="http://schemas.openxmlformats.org/officeDocument/2006/relationships/hyperlink" Target="https://dx.doi.org/10.1215/26885220-109.1-4.307" TargetMode="External"/><Relationship Id="rId15" Type="http://schemas.openxmlformats.org/officeDocument/2006/relationships/hyperlink" Target="https://univ-orleans.hal.science/hal-02016493v1" TargetMode="External"/><Relationship Id="rId16" Type="http://schemas.openxmlformats.org/officeDocument/2006/relationships/hyperlink" Target="https://shs.hal.science/halshs-01503054v1" TargetMode="External"/><Relationship Id="rId17" Type="http://schemas.openxmlformats.org/officeDocument/2006/relationships/hyperlink" Target="https://dx.doi.org/10.4000/dossiersgrihl.6479" TargetMode="External"/><Relationship Id="rId18" Type="http://schemas.openxmlformats.org/officeDocument/2006/relationships/hyperlink" Target="https://shs.hal.science/halshs-01502879v1" TargetMode="External"/><Relationship Id="rId19" Type="http://schemas.openxmlformats.org/officeDocument/2006/relationships/hyperlink" Target="https://shs.hal.science/halshs-01501813v1" TargetMode="External"/><Relationship Id="rId20" Type="http://schemas.openxmlformats.org/officeDocument/2006/relationships/hyperlink" Target="https://shs.hal.science/halshs-01332111v1" TargetMode="External"/><Relationship Id="rId21" Type="http://schemas.openxmlformats.org/officeDocument/2006/relationships/hyperlink" Target="https://dx.doi.org/10.3917/rhlf.113.0635" TargetMode="External"/><Relationship Id="rId22" Type="http://schemas.openxmlformats.org/officeDocument/2006/relationships/hyperlink" Target="https://hal.science/hal-03474534v1" TargetMode="External"/><Relationship Id="rId23" Type="http://schemas.openxmlformats.org/officeDocument/2006/relationships/hyperlink" Target="https://hal.science/hal-04782041v1" TargetMode="External"/><Relationship Id="rId24" Type="http://schemas.openxmlformats.org/officeDocument/2006/relationships/hyperlink" Target="https://hal.science/hal-03373742v1" TargetMode="External"/><Relationship Id="rId25" Type="http://schemas.openxmlformats.org/officeDocument/2006/relationships/hyperlink" Target="https://hal.science/search/index/?q=*&amp;authFullName_s=France Marchal-Ninosque" TargetMode="External"/><Relationship Id="rId26" Type="http://schemas.openxmlformats.org/officeDocument/2006/relationships/hyperlink" Target="https://hal.science/hal-03373724v1" TargetMode="External"/><Relationship Id="rId27" Type="http://schemas.openxmlformats.org/officeDocument/2006/relationships/hyperlink" Target="https://hal.science/search/index/?q=*&amp;authFullName_s=Christian Renoux" TargetMode="External"/><Relationship Id="rId28" Type="http://schemas.openxmlformats.org/officeDocument/2006/relationships/hyperlink" Target="https://hal.science/hal-01803763v1" TargetMode="External"/><Relationship Id="rId29" Type="http://schemas.openxmlformats.org/officeDocument/2006/relationships/hyperlink" Target="https://hal.science/search/index/?q=*&amp;authFullName_s=Laurence Guellec" TargetMode="External"/><Relationship Id="rId30" Type="http://schemas.openxmlformats.org/officeDocument/2006/relationships/hyperlink" Target="https://hal.science/search/index/?q=*&amp;authFullName_s=Myriam Boucharenc" TargetMode="External"/><Relationship Id="rId31" Type="http://schemas.openxmlformats.org/officeDocument/2006/relationships/hyperlink" Target="https://hal.science/search/index/?q=*&amp;authFullName_s=Colette Becker" TargetMode="External"/><Relationship Id="rId32" Type="http://schemas.openxmlformats.org/officeDocument/2006/relationships/hyperlink" Target="https://hal.science/search/index/?q=*&amp;authFullName_s=Michel Collomb" TargetMode="External"/><Relationship Id="rId33" Type="http://schemas.openxmlformats.org/officeDocument/2006/relationships/hyperlink" Target="https://shs.hal.science/halshs-01500377v1" TargetMode="External"/><Relationship Id="rId34" Type="http://schemas.openxmlformats.org/officeDocument/2006/relationships/hyperlink" Target="https://hal.science/search/index/?q=*&amp;authFullName_s=Myriam Watthee-Delmotte" TargetMode="External"/><Relationship Id="rId35" Type="http://schemas.openxmlformats.org/officeDocument/2006/relationships/hyperlink" Target="https://shs.hal.science/halshs-01500499v1" TargetMode="External"/><Relationship Id="rId36" Type="http://schemas.openxmlformats.org/officeDocument/2006/relationships/hyperlink" Target="https://univ-orleans.hal.science/hal-02016469v1" TargetMode="External"/><Relationship Id="rId37" Type="http://schemas.openxmlformats.org/officeDocument/2006/relationships/hyperlink" Target="https://hal.science/hal-05314876v1" TargetMode="External"/><Relationship Id="rId38" Type="http://schemas.openxmlformats.org/officeDocument/2006/relationships/hyperlink" Target="https://hal.science/hal-04782123v1" TargetMode="External"/><Relationship Id="rId39" Type="http://schemas.openxmlformats.org/officeDocument/2006/relationships/hyperlink" Target="https://hal.science/hal-03373961v1" TargetMode="External"/><Relationship Id="rId40" Type="http://schemas.openxmlformats.org/officeDocument/2006/relationships/hyperlink" Target="https://hal.science/hal-03373928v1" TargetMode="External"/><Relationship Id="rId41" Type="http://schemas.openxmlformats.org/officeDocument/2006/relationships/hyperlink" Target="https://hal.science/hal-03373938v1" TargetMode="External"/><Relationship Id="rId42" Type="http://schemas.openxmlformats.org/officeDocument/2006/relationships/hyperlink" Target="https://hal.science/hal-03373946v1" TargetMode="External"/><Relationship Id="rId43" Type="http://schemas.openxmlformats.org/officeDocument/2006/relationships/hyperlink" Target="https://hal.science/hal-03373812v1" TargetMode="External"/><Relationship Id="rId44" Type="http://schemas.openxmlformats.org/officeDocument/2006/relationships/hyperlink" Target="https://hal.science/hal-03373956v1" TargetMode="External"/><Relationship Id="rId45" Type="http://schemas.openxmlformats.org/officeDocument/2006/relationships/hyperlink" Target="https://hal.science/hal-03373831v1" TargetMode="External"/><Relationship Id="rId46" Type="http://schemas.openxmlformats.org/officeDocument/2006/relationships/hyperlink" Target="https://shs.hal.science/halshs-04619387v1" TargetMode="External"/><Relationship Id="rId47" Type="http://schemas.openxmlformats.org/officeDocument/2006/relationships/hyperlink" Target="https://univ-orleans.hal.science/hal-02016607v1" TargetMode="External"/><Relationship Id="rId48" Type="http://schemas.openxmlformats.org/officeDocument/2006/relationships/hyperlink" Target="https://hal.science/hal-03373965v1" TargetMode="External"/><Relationship Id="rId49" Type="http://schemas.openxmlformats.org/officeDocument/2006/relationships/hyperlink" Target="https://univ-orleans.hal.science/hal-02016522v1" TargetMode="External"/><Relationship Id="rId50" Type="http://schemas.openxmlformats.org/officeDocument/2006/relationships/hyperlink" Target="https://univ-orleans.hal.science/hal-02016564v1" TargetMode="External"/><Relationship Id="rId51" Type="http://schemas.openxmlformats.org/officeDocument/2006/relationships/hyperlink" Target="https://shs.hal.science/halshs-01503594v1" TargetMode="External"/><Relationship Id="rId52" Type="http://schemas.openxmlformats.org/officeDocument/2006/relationships/hyperlink" Target="https://univ-orleans.hal.science/hal-02016626v1" TargetMode="External"/><Relationship Id="rId53" Type="http://schemas.openxmlformats.org/officeDocument/2006/relationships/hyperlink" Target="https://shs.hal.science/halshs-01502854v1" TargetMode="External"/><Relationship Id="rId54" Type="http://schemas.openxmlformats.org/officeDocument/2006/relationships/hyperlink" Target="https://shs.hal.science/halshs-01500699v1" TargetMode="External"/><Relationship Id="rId55" Type="http://schemas.openxmlformats.org/officeDocument/2006/relationships/hyperlink" Target="https://shs.hal.science/halshs-01500631v1" TargetMode="External"/><Relationship Id="rId56" Type="http://schemas.openxmlformats.org/officeDocument/2006/relationships/hyperlink" Target="https://shs.hal.science/halshs-01503572v1" TargetMode="External"/><Relationship Id="rId57" Type="http://schemas.openxmlformats.org/officeDocument/2006/relationships/hyperlink" Target="https://shs.hal.science/halshs-01501474v1" TargetMode="External"/><Relationship Id="rId58" Type="http://schemas.openxmlformats.org/officeDocument/2006/relationships/hyperlink" Target="https://shs.hal.science/halshs-01503518v1" TargetMode="External"/><Relationship Id="rId59" Type="http://schemas.openxmlformats.org/officeDocument/2006/relationships/hyperlink" Target="https://hal.science/hal-03373948v1" TargetMode="External"/><Relationship Id="rId60" Type="http://schemas.openxmlformats.org/officeDocument/2006/relationships/hyperlink" Target="https://shs.hal.science/halshs-01503282v1" TargetMode="External"/><Relationship Id="rId61" Type="http://schemas.openxmlformats.org/officeDocument/2006/relationships/hyperlink" Target="https://shs.hal.science/halshs-01502896v1" TargetMode="External"/><Relationship Id="rId62" Type="http://schemas.openxmlformats.org/officeDocument/2006/relationships/hyperlink" Target="https://shs.hal.science/halshs-01503163v1" TargetMode="External"/><Relationship Id="rId63" Type="http://schemas.openxmlformats.org/officeDocument/2006/relationships/hyperlink" Target="https://shs.hal.science/halshs-01503207v1" TargetMode="External"/><Relationship Id="rId64" Type="http://schemas.openxmlformats.org/officeDocument/2006/relationships/hyperlink" Target="https://shs.hal.science/halshs-01503267v1" TargetMode="External"/><Relationship Id="rId65" Type="http://schemas.openxmlformats.org/officeDocument/2006/relationships/hyperlink" Target="https://shs.hal.science/halshs-01501314v1" TargetMode="External"/><Relationship Id="rId66" Type="http://schemas.openxmlformats.org/officeDocument/2006/relationships/hyperlink" Target="https://shs.hal.science/halshs-01503121v1" TargetMode="External"/><Relationship Id="rId67" Type="http://schemas.openxmlformats.org/officeDocument/2006/relationships/hyperlink" Target="https://univ-orleans.hal.science/hal-02016617v1" TargetMode="External"/><Relationship Id="rId68" Type="http://schemas.openxmlformats.org/officeDocument/2006/relationships/hyperlink" Target="https://hal.science/hal-03373822v1" TargetMode="External"/><Relationship Id="rId69" Type="http://schemas.openxmlformats.org/officeDocument/2006/relationships/hyperlink" Target="https://univ-orleans.hal.science/hal-02016581v1" TargetMode="External"/><Relationship Id="rId70" Type="http://schemas.openxmlformats.org/officeDocument/2006/relationships/hyperlink" Target="https://univ-orleans.hal.science/hal-02016610v1" TargetMode="External"/><Relationship Id="rId71" Type="http://schemas.openxmlformats.org/officeDocument/2006/relationships/hyperlink" Target="https://univ-orleans.hal.science/hal-02016576v1" TargetMode="External"/><Relationship Id="rId72" Type="http://schemas.openxmlformats.org/officeDocument/2006/relationships/hyperlink" Target="https://univ-orleans.hal.science/hal-02016551v1" TargetMode="External"/><Relationship Id="rId73" Type="http://schemas.openxmlformats.org/officeDocument/2006/relationships/hyperlink" Target="https://univ-orleans.hal.science/hal-02016571v1" TargetMode="External"/><Relationship Id="rId74" Type="http://schemas.openxmlformats.org/officeDocument/2006/relationships/hyperlink" Target="https://univ-orleans.hal.science/hal-02016542v1" TargetMode="External"/><Relationship Id="rId75" Type="http://schemas.openxmlformats.org/officeDocument/2006/relationships/hyperlink" Target="https://hal.science/hal-03373975v1" TargetMode="External"/><Relationship Id="rId76" Type="http://schemas.openxmlformats.org/officeDocument/2006/relationships/hyperlink" Target="https://hal.science/hal-0337396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Bonord</dc:title>
  <dc:description>CV</dc:description>
  <dc:subject/>
  <cp:keywords/>
  <cp:category/>
  <cp:lastModifiedBy/>
  <dcterms:created xsi:type="dcterms:W3CDTF">2026-05-20T07:28:57+02:00</dcterms:created>
  <dcterms:modified xsi:type="dcterms:W3CDTF">2026-05-20T07:28:57+02:00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