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Aude Lucas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STATUT</w:t>
      </w:r>
    </w:p>
    <w:p>
      <w:pPr/>
      <w:r>
        <w:rPr>
          <w:b w:val="1"/>
          <w:bCs w:val="1"/>
        </w:rPr>
        <w:t xml:space="preserve">Postdoctorante du Centre de recherche sur les civilisations de l’Asie orientale (UMR 8155)</w:t>
      </w:r>
    </w:p>
    <w:p>
      <w:pPr/>
      <w:r>
        <w:rPr/>
        <w:t xml:space="preserve">Équipe « Chine », Programme « Diglossie, traduction intralinguale, interprétation » (Axe III, « Pratiques textuelles, langagières et lettrées »)</w:t>
      </w:r>
    </w:p>
    <w:p>
      <w:pPr/>
      <w:r>
        <w:rPr>
          <w:b w:val="1"/>
          <w:bCs w:val="1"/>
        </w:rPr>
        <w:t xml:space="preserve">Visiting Fellow de l’International Consortium for Research in the Humanities (IKGF): “Fate, Freedom and Prognostication. Strategies for Coping with the Future in East Asia and Europe, Friedrich-Alexander-Universität Erlangen-Nürnberg</w:t>
      </w:r>
    </w:p>
    <w:p>
      <w:pPr/>
      <w:r>
        <w:rPr>
          <w:b w:val="1"/>
          <w:bCs w:val="1"/>
        </w:rPr>
        <w:t xml:space="preserve">Diplômée de l’Université Sorbonne Paris Cité – Denis Diderot</w:t>
      </w:r>
    </w:p>
    <w:p>
      <w:pPr/>
      <w:r>
        <w:rPr/>
        <w:t xml:space="preserve">École Doctorale 131 – Langue, littérature, image : civilisation et sciences humaines. Domaines anglophone, francophone et d’Asie orientale</w:t>
      </w:r>
    </w:p>
    <w:p>
      <w:pPr/>
      <w:r>
        <w:rPr>
          <w:b w:val="1"/>
          <w:bCs w:val="1"/>
        </w:rPr>
        <w:t xml:space="preserve">Qualifiée au Conseil National des Universités</w:t>
      </w:r>
    </w:p>
    <w:p>
      <w:pPr/>
      <w:r>
        <w:rPr/>
        <w:t xml:space="preserve">Section 15 : Langues et littératures arabes, chinoises, japonaises, hébraïques et d’autres domaines linguistiques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 Temple des dix belles-sœurs » du Xieduo 諧鐸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Impressions d'Extrême-Orient</w:t>
            </w:r>
            <w:r>
              <w:rPr/>
              <w:t xml:space="preserve">, 2022, 14,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⟨10.4000/ideo.2503⟩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hal-03736468v1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Caused by Desire in Xiaoshuo and Biji of the High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literature, essays, articles, reviews</w:t>
            </w:r>
            <w:r>
              <w:rPr/>
              <w:t xml:space="preserve">, 2022,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hal-04029068v1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Dreams as Life and Life as Dreams in Seventeenth and Eighteenth-Century xiaoshuo Narratives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T'oung Pao/通報 </w:t>
            </w:r>
            <w:r>
              <w:rPr/>
              <w:t xml:space="preserve">, 2021, 107, pp.688-716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halshs-03484125v1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 partagé, rêve réécrit : circulation du désir dans un conte de la Chine classique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[EHESS]</w:t>
            </w:r>
            <w:r>
              <w:rPr/>
              <w:t xml:space="preserve">, 2021, La circulation des rêves, 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halshs-03221222v1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Searching for Meaning: Inaccurate Interpretations and Deceitful Predictions in Dream Narratives of the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Divination and Prognostication</w:t>
            </w:r>
            <w:r>
              <w:rPr/>
              <w:t xml:space="preserve">, 2021, 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hal-03745764v1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rêve échappe à l’interprétation classique : discours oniriques trompeurs de la littérature de divertissement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Chinoises</w:t>
            </w:r>
            <w:r>
              <w:rPr/>
              <w:t xml:space="preserve">, 2019, 38 (1&amp;2), pp.329-344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hal-03872214v1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Disguised Subjectivity in Two Chinese Fictional Dream Narratives of the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Extrême-Orient Extrême-Occident</w:t>
            </w:r>
            <w:r>
              <w:rPr/>
              <w:t xml:space="preserve">, 2018, 42, pp.179-203.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⟨10.4000/extremeorient.1015⟩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hal-02126763v1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gestes : incessants retours à la vie et rites de la mort dans la littérature populaire chinoise (XVIIe-XVIIIe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Démesure – 2e Congrès international de l'Association française d'ethnologie et d'anthropologie</w:t>
            </w:r>
            <w:r>
              <w:rPr/>
              <w:t xml:space="preserve">, Association française d'ethnologie et d'anthropologie, Jun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hal-02126773v1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L'expression subjective dans les récits oniriques de la littérature de fiction des Qing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Aude Lucas</w:t>
              </w:r>
            </w:hyperlink>
          </w:p>
          <w:p>
            <w:pPr/>
            <w:r>
              <w:rPr/>
              <w:t xml:space="preserve">Littératures. Paris Diderot, 2018. Français.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tel-02126767v1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36468v1" TargetMode="External"/><Relationship Id="rId8" Type="http://schemas.openxmlformats.org/officeDocument/2006/relationships/hyperlink" Target="https://hal.science/search/index/?q=*&amp;authFullName_s=Aude Lucas" TargetMode="External"/><Relationship Id="rId9" Type="http://schemas.openxmlformats.org/officeDocument/2006/relationships/hyperlink" Target="https://dx.doi.org/10.4000/ideo.2503" TargetMode="External"/><Relationship Id="rId10" Type="http://schemas.openxmlformats.org/officeDocument/2006/relationships/hyperlink" Target="https://hal.science/hal-04029068v1" TargetMode="External"/><Relationship Id="rId11" Type="http://schemas.openxmlformats.org/officeDocument/2006/relationships/hyperlink" Target="https://shs.hal.science/halshs-03484125v1" TargetMode="External"/><Relationship Id="rId12" Type="http://schemas.openxmlformats.org/officeDocument/2006/relationships/hyperlink" Target="https://shs.hal.science/halshs-03221222v1" TargetMode="External"/><Relationship Id="rId13" Type="http://schemas.openxmlformats.org/officeDocument/2006/relationships/hyperlink" Target="https://hal.science/hal-03745764v1" TargetMode="External"/><Relationship Id="rId14" Type="http://schemas.openxmlformats.org/officeDocument/2006/relationships/hyperlink" Target="https://hal.science/hal-03872214v1" TargetMode="External"/><Relationship Id="rId15" Type="http://schemas.openxmlformats.org/officeDocument/2006/relationships/hyperlink" Target="https://hal.science/hal-02126763v1" TargetMode="External"/><Relationship Id="rId16" Type="http://schemas.openxmlformats.org/officeDocument/2006/relationships/hyperlink" Target="https://dx.doi.org/10.4000/extremeorient.1015" TargetMode="External"/><Relationship Id="rId17" Type="http://schemas.openxmlformats.org/officeDocument/2006/relationships/hyperlink" Target="https://hal.science/hal-02126773v1" TargetMode="External"/><Relationship Id="rId18" Type="http://schemas.openxmlformats.org/officeDocument/2006/relationships/hyperlink" Target="https://hal.science/tel-02126767v1" TargetMode="External"/><Relationship Id="rId19" Type="http://schemas.openxmlformats.org/officeDocument/2006/relationships/hyperlink" Target="https://www.theses.fr/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Aude Lucas</dc:title>
  <dc:description>CV</dc:description>
  <dc:subject/>
  <cp:keywords/>
  <cp:category/>
  <cp:lastModifiedBy/>
  <dcterms:created xsi:type="dcterms:W3CDTF">2026-05-21T05:46:51+02:00</dcterms:created>
  <dcterms:modified xsi:type="dcterms:W3CDTF">2026-05-21T05:46:51+02:00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