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Roussel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audrey-roussel</w:t>
        </w:r>
      </w:hyperlink>
    </w:p>
    <w:p>
      <w:pPr>
        <w:numPr>
          <w:ilvl w:val="0"/>
          <w:numId w:val="1"/>
        </w:numPr>
      </w:pPr>
      <w:r>
        <w:rPr/>
        <w:t xml:space="preserve"> ORCID : </w:t>
      </w:r>
      <w:hyperlink r:id="rId8" w:history="1">
        <w:r>
          <w:rPr>
            <w:color w:val="#410a8c"/>
            <w:u w:val="single"/>
          </w:rPr>
          <w:t xml:space="preserve">0000-0003-0089-1352</w:t>
        </w:r>
      </w:hyperlink>
    </w:p>
    <w:p>
      <w:pPr>
        <w:spacing w:before="600"/>
      </w:pPr>
    </w:p>
    <w:p>
      <w:pPr>
        <w:pStyle w:val="Heading2"/>
      </w:pPr>
      <w:r>
        <w:rPr>
          <w:color w:val="1e198e"/>
          <w:b w:val="1"/>
          <w:bCs w:val="1"/>
        </w:rPr>
        <w:t xml:space="preserve">Présentation</w:t>
      </w:r>
    </w:p>
    <w:p>
      <w:pPr>
        <w:spacing w:after="100"/>
      </w:pPr>
    </w:p>
    <w:p>
      <w:pPr/>
      <w:r>
        <w:rPr>
          <w:b w:val="1"/>
          <w:bCs w:val="1"/>
        </w:rPr>
        <w:t xml:space="preserve">Audrey ROUSSELDocteure en Archéologie Préhistorique</w:t>
      </w:r>
    </w:p>
    <w:p>
      <w:pPr/>
      <w:r>
        <w:rPr/>
        <w:t xml:space="preserve">Contact personnel :</w:t>
      </w:r>
      <w:hyperlink r:id="rId9" w:history="1">
        <w:r>
          <w:rPr>
            <w:color w:val="#410a8c"/>
            <w:u w:val="single"/>
          </w:rPr>
          <w:t xml:space="preserve">audreyroussel29@gmail.com</w:t>
        </w:r>
      </w:hyperlink>
      <w:r>
        <w:rPr/>
        <w:t xml:space="preserve">06.01.28.79.48979 chemin d’En Farsac 81500Lacougotte-Cadoul</w:t>
      </w:r>
    </w:p>
    <w:p>
      <w:pPr/>
      <w:r>
        <w:rPr/>
        <w:t xml:space="preserve">Contact institutionnel :</w:t>
      </w:r>
      <w:hyperlink r:id="rId10" w:history="1">
        <w:r>
          <w:rPr>
            <w:color w:val="#410a8c"/>
            <w:u w:val="single"/>
          </w:rPr>
          <w:t xml:space="preserve">audrey.roussel@cnrs.fr</w:t>
        </w:r>
      </w:hyperlink>
      <w:r>
        <w:rPr/>
        <w:t xml:space="preserve">Archéologie des Sociétés Méditerranéennes, Université Paul Valéry, route de Mende 34199 Montpellier</w:t>
      </w:r>
    </w:p>
    <w:p>
      <w:pPr/>
      <w:r>
        <w:rPr/>
        <w:t xml:space="preserve">THÈMES DE RECHERCHEMes recherches explorent les problématiques relatives aux stratégies de subsistance et à la mobilité des sociétés du Paléolithique moyen, en combinant des analyses archéozoologique, taphonomique et cémentochronologique. À travers cette approche, je m'efforce de mettre en lumière les modes de gestion des ressources et d'occupation du territoire des populations préhistoriques anciennes en Europe occidentale.Mots clefs : archéozoologie ; cémentochronologie ; taphonomie ; saisonnalité ; subsistance ; mobilité ; Paléolithique moyen.</w:t>
      </w:r>
    </w:p>
    <w:p>
      <w:pPr/>
      <w:r>
        <w:rPr/>
        <w:t xml:space="preserve">CURSUS ACADÉMIQUESDoctorat en Préhistoire, 2017-2023. Spécialisation Archéozoologie, CEPAM (UMR7264), Université Côte d’Azur, Nice.Formation CNRS, 2015. École thématique « Carnivores : Evolution, Ecologie, Taphonomie, Archéologie », CNRS Toulouse, UMR 5608, Rimont.Master I et II Archéologie Préhistorique, 2014-2016. Spécialisation Archéozoologie, Université Aix-Marseille, LAMPEA (UMR 7269), Aix-en-Provence.Bachelor en Anthropologie (licences), 2010-2013. Ethnologie, Ethnolinguistique, Anthropologie Biologie et Archéologie, Université de Montréal, Montréal, Canada.Baccalauréat Scientifique, 2009. Spécialité Sciences et Vie de la Terre, Lycée Las Cases, Lavaur.</w:t>
      </w:r>
    </w:p>
    <w:p>
      <w:pPr/>
      <w:r>
        <w:rPr/>
        <w:t xml:space="preserve">LANGUESFrançais : langue maternelle ; Anglais : intermédiaire ; Espagnol : intermédiaire</w:t>
      </w:r>
    </w:p>
    <w:p>
      <w:pPr/>
      <w:r>
        <w:rPr/>
        <w:t xml:space="preserve">PRIX ET DISTINCTIONSLauréate du Prix de thèse de l’ED SHAL, 2024, Université Côte d’Azur, Nice.</w:t>
      </w:r>
    </w:p>
    <w:p>
      <w:pPr/>
      <w:r>
        <w:rPr/>
        <w:t xml:space="preserve">EXPÉRIENCES PROFESSIONNELLESContrat postdoctoral (chercheuse contractuelle), 01/10/2024-31/12/2025. Ingénieure de recherche en archéologie. Analyses cémentochronologiques sur le cément des équidés actuels et fossiles dans le cadre du projet Hippographies (région Occitanie). ASM, CNRS UMR 5140, Université Paul Valéry Montpellier 3, France.Vacations cours Archéozoologie, 25/09/2024-23/10/2024. Chargée de cours remplaçante, Université d’Aix-Marseille, France.Technicienne de fouille, 10/06/2024-02/08/2024. Contractuelle employée par la société privée d’archéologie Éveha. Occupation néolithique/âge du Bronze/moderne de la « Route de Seilh » à Aussone, France.Prestations scientifiques (entrepreneur individuel), 01/03/2024-31/03/2024. Analyses archéozoologiques de la faune du site médiéval de « la Butte au Diable », Maulévrier-Sainte-Gertrude (76). CRAHAM - Centre Michel de Boüard (CNRS UMR6273), Université de Rouen Normandie, France.Technicienne de fouille, 04/12/2023-01/03/2024. Contractuelle employée par la société privée d’archéologie Éveha. Occupation médiévale « Les Figuerades », Teulat, France.Prestations scientifiques (entrepreneur individuel), 01/11/2023-30/11/2023. Analyse cémentochrologique des échantillons dentaires de la couche D de la grotte d’Axlor (Dima, Pays-Basque, Espagne). IIIPC, Université de Cantabrie, Espagne.Prestations scientifiques (entrepreneur individuel), 07/2023-10/2023. Analyses archéozoologiques de la faune de châteaux médiévaux français (XIIe-XIVe s.) de la région Occitanie (Montaillou, Fenouillet, Peyrepertuse, Termes). Université de Reading, Royaume-Uni.Contrat postdoctoral (chercheuse contractuelle), 01/03/2023-31/05/2023. Activités scientifiques-techniques et d’innovation. Études archéozoologiques et cémentochronologique des archéofaunes de la couche D du site d’Axlor (Pays-Basque, Espagne). IIIPC, Université de Cantabrie, Espagne.Contrat doctoral, 2017-2020. Emploi Jeune Docteur de la Région Provence-Alpes-Côte d’Azur. CEPAM (CNRS UMR 7264), Université Côte d’Azur, Nice.</w:t>
      </w:r>
    </w:p>
    <w:p>
      <w:pPr/>
      <w:r>
        <w:rPr/>
        <w:t xml:space="preserve">LABORATOIRES D’ACCUEIL2024 - : Archéologie des Sociétés Méditerranéennes (ASM), CNRS UMR 5140. Montpellier, France.2023 : Instituto Internacional de Investigaciones Prehistóricas de Cantabria (IIIPC). Santander, Cantabrie, Espagne.2017-2023 : Culture, Environnement, Préhistoire, Antiquité, Médiéval (CEPAM), CNRS UMR 7264. Nice, France.2016-2017 : Laboratoire Méditerranéen de Préhistoire Europe Afrique (LAMPEA), CNRS UMR 7269. Aix-en-Provence, France.</w:t>
      </w:r>
    </w:p>
    <w:p>
      <w:pPr/>
      <w:r>
        <w:rPr/>
        <w:t xml:space="preserve">PARTICIPATION À DES PROGRAMMES SCIENTIFIQUES« Hippographies-Vivécologique » : Défi Sciences du Passé région Occitanie. Membre. Dir.: A. Gardeisen, ASM UMR 5140, Université Montpellier Paul-Valéry, défi clef Sciences du Passé région Occitanie. National - France.« Landscapes of (Re)Conquest: Dynamics of Multicultural Frontiers in Medieval Southwestern Europe», 2018-2024. Membre. Dirs. : A. Pluskowski (Université de Reading, Royaume-Uni), G. García-Contreras Ruiz (Université de Grenade, Espagne), M. Alexander (Université de York, Royaume-Uni). International- France-Espagne-Angleterre.« Dynamiques historiques et Paléoenvironnementales dans le Paléolithique moyen de la péninsule Nord. Les Néandertaliens et leurs Paysages », 2020-2023. Membre. Dirs. : Jesús Emilio González Urquijo et Talía Lazuén, IIIPC, Université de Cantabrie. National - Espagne.« Paléoécologie de la grotte du Lazaret : Interactions hommes-environnements au cours du Pléistocène moyen final (MIS 6) sur le littoral méditerranéen », 2020-. Membre. Dirs. : E. Desclaux, Archéologue départemental, Lazaret. National – France.« PPSup : La Provence au Pléistocène Supérieur », 2021-2025. Membre. Dirs. : V. Ollivier, I. Théry, A. Tomasso et G. Porraz, LAMPEA UMR 7269, CEPAM UMR 7264. National – France.</w:t>
      </w:r>
    </w:p>
    <w:p>
      <w:pPr/>
      <w:r>
        <w:rPr/>
        <w:t xml:space="preserve">ENSEIGNEMENTS« Archéozoologie – faunes préhistoriques ». Chargée de cours remplaçante, intervention hebdomadaire du 25/09/2024 au 23/10/2024 (15h). Cours de L3 – HHA5U35 de l’Université d’Aix-Marseille, Aix-en-Provence.« La cémentochronologie appliquée à l’Archéologie ».Intervention (2h) les 06/11/2024 et 15/10/2025 : Cours de Master II – Sociétés, ressources et paléoenvironnements méditerranéens quaternaires (II) - TW313AHB de l’Université Paul Valéry, Montpellier.Intervention le 23/11/2023 (3h). Cours de Master I – Master Préhistoire Paléoenvironnement Archéosciences de l’Université Côte d’Azur, Nice.</w:t>
      </w:r>
    </w:p>
    <w:p>
      <w:pPr/>
      <w:r>
        <w:rPr/>
        <w:t xml:space="preserve">ADMINISTRATIONSéminaires du réseau AniMed « Animaux et Milieux » cycle 2025 et 2026. Organisation : A. Roussel, S. Jimenez-Manchon, A. Gardeisen, Université Paul Valéry, ASM UMR 5140, CNRS, Université Paul Valéry, Montpellier.Journée d'étude du CEPAM Master Préhistoire Paléoenvironnements et Archéosciences : « Les dents comme archives du Passé. Quand l'Archéologue joue à la Petite Souris », 3 décembre 2021. Organisation : A. Roussel et L. Gourichon, Université Côte d’Azur, CEPAM UMR 7264, CNRS, Nice.XXXIXe Rencontres internationales d’Archéologie et d’Histoire d’Antibes « Hommes et Caprinés : de la montagne à la steppe, de la chasse à l’élevage », 16-18 octobre 2018, Antibes. Organisation : C. Daujeard, L. Gourichon et J-P. Brugal. Bénévole à l’accueil des participants et assistance à la gestion des conférences.Rencontres annuelles de l’Association des Archéologues du Québec (AAQ) et du Canada (AAC), 16-20 mai 2012, Montréal, Canada. Bénévole à l’accueil des participants et assistance à la gestion des conférences.</w:t>
      </w:r>
    </w:p>
    <w:p>
      <w:pPr/>
      <w:r>
        <w:rPr/>
        <w:t xml:space="preserve">OPÉRATIONS DE TERRAINChantier archéologique programmé « la Grotte Mandrin », Drôme. Directeur L. Slimak (TRACES UMR 5608). 2015-2018 : encadrement des étudiants bénévoles, gestion du laboratoire de terrain et membre de l’équipe scientifique. 2011-2014 : fouilleur bénévole. Terrain et laboratoire.Chantier archéologique programmé « la Baume d’Oulen », Ardèche. Dirs : L. Slimak, N. Teyssandier (TRACES UMR 5608), P. Guillermin (Cité de la Préhistoire d’Orgnac-l’Aven). 2015-2016 : membre de l’équipe scientifique.Opération de sondage « La Boudine », Vaucluse. Dirs : A. Reggio (LAMPEA UMR 7269, Université Aix-Marseille). 2016 : membre de l’équipe scientifique.Chantier archéologique programmé « Le Grand Abri aux Puces », Vaucluse. Dir. : L. Slimak (TRACES UMR 5608). 2014 : stagiaire : terrain et laboratoire.Chantier archéologique programmé « L’amas coquillier de Beg-Er-Vil », Morbihan. Dirs. : G. Marchand et C. Dupont (ISCR UMR 6226). 2014 : fouilleur bénévole : terrain et laboratoire.</w:t>
      </w:r>
    </w:p>
    <w:p>
      <w:pPr/>
      <w:r>
        <w:rPr/>
        <w:t xml:space="preserve">MÉDIATION SCIENTIFIQUE ET CULTURELLEConférences« Chevaux et humains au Paléolithique moyen : Analyse des équidés des couches E et D de la Grotte Mandrin (Drôme). Cycle de conférence « Regards croisés sur le vivant en Société », Université de Montpellier Paul Valéry 3, MSH Sud. 14 mai 2024, Montpellier.« Saisons de chasse à la Grotte Mandrin ». Conférence grand public, Journée de la Préhistoire de Malataverne. 11 septembre 2021, Malataverne.Expositions et muséographie« Le cheval, toute une histoire ! » : exposition itinérante (région Occitanie 2025) Commissaires : A. Gardeisen (coordination scientifique), J. Bochu, N. Boulbes, A.Roussel, A. Uzunidis. En partenariat avec le défi Sciences du Passé, l’unité Archéologie des Sociétés Méditerranéennes (UMR 5140), la MSH SUD, l’Université de Montpellier Paul-Valéry, le CNRS Région Occitanie, le département de la Lozère et l’association TAKH.« Les 10 idées reçues de la Préhistoire » : exposition temporaire au Musée de Préhistoire de Tourrette-Levens (mai à novembre 2019). Dir. : P. Valensi (conservatrice). Conseil scientifique et organisation.Projet de musée de Préhistorique de Malataverne (2019 - ) : constitution de collection de références en archéozoologie et de support de médiation pour les ateliers scolaires et grand public. Partenariat avec la commune de Malataverne.Atelier d’archéozoologieFête de la Science : atelier à destination des scolaires et du grand public. 2018 : MSHS Université Côte d’Azur, Nice. 2019 : musée de Préhistoire de Tourrette-Levens, Tourette-Levens.Journées Nationales de l’Archéologie : atelier à destination des scolaires et du grand public. 2019 : métropole de Nice, Nice.Journées de la Préhistoire : atelier à destination du grand public. Malataverne 2018.MédiasDocumentaire vidéo « Le cheval toute une histoire ! ». Jean-Baptiste Sauret (Réalisation), Julien Bochu (Cadre). Intervenants : Sébastien Carton de Grammont, Hélène Roche, Nicolas Boulbes, Audrey Roussel, Armelle Gardeisen. MSH SUD. (2025, 24 mars). Canal-U.Journée de tournage avec le réalisateur Rob Hope et les enfants de l’école primaire de Malataverne. Projet de film pédagogique (épisode pilote) sur la Préhistoire et l’Archéozoologie à destination des enfants. 28 mars 2018, Malataverne.Entrevue vidéo : documentaire par le réalisateur Rob Hope destiné au grand public et présenté lors de la « Journée de Préhistoire de Malataverne » en 2017.Animations pédagogiques en milieu scolaireAtelier découverte de « l’anatomie comparée et les animaux de la Préhistoire ». Journée d’animation pour les enfants du centre aéré de Malataverne. 29 août 2019, Malataverne.Atelier découverte « l’alimentation et les modes de vie à la Préhistoire », avec l’expérimentateur T. Boucherat et G. Goude (LAMPEA, UMR 7269). Classes de maternelle et primaire de l’Ecole « Les Cerisiers ». 21 juin 2018, la Motte d’Aigues. 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Hunting, Seasonality, and Site Functions during the Middle Palaeolithic: Cases of the Lazaret and Pié Lombard Sites (Alpes-Maritimes)</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15" w:history="1">
              <w:r>
                <w:rPr>
                  <w:color w:val="#410a8c"/>
                  <w:u w:val="single"/>
                </w:rPr>
                <w:t xml:space="preserve">Jean-Philip Brugal</w:t>
              </w:r>
            </w:hyperlink>
          </w:p>
          <w:p>
            <w:pPr/>
            <w:r>
              <w:rPr>
                <w:i w:val="1"/>
                <w:iCs w:val="1"/>
              </w:rPr>
              <w:t xml:space="preserve">PALEO : Revue d'Archéologie Préhistorique</w:t>
            </w:r>
            <w:r>
              <w:rPr/>
              <w:t xml:space="preserve">, 2025, 34, pp.224-248. </w:t>
            </w:r>
            <w:hyperlink r:id="rId16" w:history="1">
              <w:r>
                <w:rPr>
                  <w:color w:val="#410a8c"/>
                  <w:u w:val="single"/>
                </w:rPr>
                <w:t xml:space="preserve">⟨10.4000/1516t⟩</w:t>
              </w:r>
            </w:hyperlink>
          </w:p>
          <w:p>
            <w:pPr/>
            <w:r>
              <w:rPr/>
              <w:t xml:space="preserve">Article dans une revue</w:t>
            </w:r>
          </w:p>
          <w:p>
            <w:pPr/>
            <w:hyperlink r:id="rId11" w:history="1">
              <w:r>
                <w:rPr>
                  <w:color w:val="#410a8c"/>
                  <w:u w:val="single"/>
                </w:rPr>
                <w:t xml:space="preserve">hal-05366286v1</w:t>
              </w:r>
            </w:hyperlink>
          </w:p>
        </w:tc>
      </w:tr>
      <w:tr>
        <w:trPr/>
        <w:tc>
          <w:tcPr>
            <w:noWrap/>
          </w:tcPr>
          <w:p>
            <w:pPr>
              <w:spacing w:after="200"/>
            </w:pPr>
            <w:hyperlink r:id="rId17" w:history="1">
              <w:r>
                <w:rPr>
                  <w:color w:val="1e198e"/>
                  <w:b w:val="1"/>
                  <w:bCs w:val="1"/>
                  <w:u w:val="single"/>
                </w:rPr>
                <w:t xml:space="preserve">Neanderthal hunting grounds: The case of Teixoneres Cave (Spain) and Pié Lombard rockshelter (France)</w:t>
              </w:r>
            </w:hyperlink>
          </w:p>
          <w:p>
            <w:pPr/>
            <w:hyperlink r:id="rId18" w:history="1">
              <w:r>
                <w:rPr>
                  <w:color w:val="#410a8c"/>
                  <w:u w:val="single"/>
                </w:rPr>
                <w:t xml:space="preserve">Antigone Uzunidis</w:t>
              </w:r>
            </w:hyperlink>
            <w:r>
              <w:rPr/>
              <w:t xml:space="preserve">,</w:t>
            </w:r>
            <w:hyperlink r:id="rId19" w:history="1">
              <w:r>
                <w:rPr>
                  <w:color w:val="#410a8c"/>
                  <w:u w:val="single"/>
                </w:rPr>
                <w:t xml:space="preserve">Ruth Blasco</w:t>
              </w:r>
            </w:hyperlink>
            <w:r>
              <w:rPr/>
              <w:t xml:space="preserve">,</w:t>
            </w:r>
            <w:hyperlink r:id="rId15" w:history="1">
              <w:r>
                <w:rPr>
                  <w:color w:val="#410a8c"/>
                  <w:u w:val="single"/>
                </w:rPr>
                <w:t xml:space="preserve">Jean-Philip Brugal</w:t>
              </w:r>
            </w:hyperlink>
            <w:r>
              <w:rPr/>
              <w:t xml:space="preserve">,</w:t>
            </w:r>
            <w:hyperlink r:id="rId20" w:history="1">
              <w:r>
                <w:rPr>
                  <w:color w:val="#410a8c"/>
                  <w:u w:val="single"/>
                </w:rPr>
                <w:t xml:space="preserve">Tiffanie Fourcade</w:t>
              </w:r>
            </w:hyperlink>
            <w:r>
              <w:rPr/>
              <w:t xml:space="preserve">,</w:t>
            </w:r>
            <w:hyperlink r:id="rId21" w:history="1">
              <w:r>
                <w:rPr>
                  <w:color w:val="#410a8c"/>
                  <w:u w:val="single"/>
                </w:rPr>
                <w:t xml:space="preserve">Juan Ochando</w:t>
              </w:r>
            </w:hyperlink>
            <w:r>
              <w:rPr/>
              <w:t xml:space="preserve">et al.</w:t>
            </w:r>
          </w:p>
          <w:p>
            <w:pPr/>
            <w:r>
              <w:rPr>
                <w:i w:val="1"/>
                <w:iCs w:val="1"/>
              </w:rPr>
              <w:t xml:space="preserve">Journal of Archaeological Science</w:t>
            </w:r>
            <w:r>
              <w:rPr/>
              <w:t xml:space="preserve">, 2024, 168, pp.106007. </w:t>
            </w:r>
            <w:hyperlink r:id="rId22" w:history="1">
              <w:r>
                <w:rPr>
                  <w:color w:val="#410a8c"/>
                  <w:u w:val="single"/>
                </w:rPr>
                <w:t xml:space="preserve">⟨10.1016/j.jas.2024.106007⟩</w:t>
              </w:r>
            </w:hyperlink>
          </w:p>
          <w:p>
            <w:pPr/>
            <w:r>
              <w:rPr/>
              <w:t xml:space="preserve">Article dans une revue</w:t>
            </w:r>
          </w:p>
          <w:p>
            <w:pPr/>
            <w:hyperlink r:id="rId17" w:history="1">
              <w:r>
                <w:rPr>
                  <w:color w:val="#410a8c"/>
                  <w:u w:val="single"/>
                </w:rPr>
                <w:t xml:space="preserve">hal-04752027v1</w:t>
              </w:r>
            </w:hyperlink>
          </w:p>
        </w:tc>
      </w:tr>
      <w:tr>
        <w:trPr/>
        <w:tc>
          <w:tcPr>
            <w:noWrap/>
          </w:tcPr>
          <w:p>
            <w:pPr>
              <w:spacing w:after="200"/>
            </w:pPr>
            <w:hyperlink r:id="rId23" w:history="1">
              <w:r>
                <w:rPr>
                  <w:color w:val="1e198e"/>
                  <w:b w:val="1"/>
                  <w:bCs w:val="1"/>
                  <w:u w:val="single"/>
                </w:rPr>
                <w:t xml:space="preserve">Les communautés de grands Mammifères (Herbivores, Carnivores) au Pléistocène en Provence et Ligurie. Première approche.</w:t>
              </w:r>
            </w:hyperlink>
          </w:p>
          <w:p>
            <w:pPr/>
            <w:hyperlink r:id="rId15" w:history="1">
              <w:r>
                <w:rPr>
                  <w:color w:val="#410a8c"/>
                  <w:u w:val="single"/>
                </w:rPr>
                <w:t xml:space="preserve">Jean-Philip Brugal</w:t>
              </w:r>
            </w:hyperlink>
            <w:r>
              <w:rPr/>
              <w:t xml:space="preserve">,</w:t>
            </w:r>
            <w:hyperlink r:id="rId24" w:history="1">
              <w:r>
                <w:rPr>
                  <w:color w:val="#410a8c"/>
                  <w:u w:val="single"/>
                </w:rPr>
                <w:t xml:space="preserve">Philippe Fosse</w:t>
              </w:r>
            </w:hyperlink>
            <w:r>
              <w:rPr/>
              <w:t xml:space="preserve">,</w:t>
            </w:r>
            <w:hyperlink r:id="rId25" w:history="1">
              <w:r>
                <w:rPr>
                  <w:color w:val="#410a8c"/>
                  <w:u w:val="single"/>
                </w:rPr>
                <w:t xml:space="preserve">Jean-Baptiste Fourvel</w:t>
              </w:r>
            </w:hyperlink>
            <w:r>
              <w:rPr/>
              <w:t xml:space="preserve">,</w:t>
            </w:r>
            <w:hyperlink r:id="rId26" w:history="1">
              <w:r>
                <w:rPr>
                  <w:color w:val="#410a8c"/>
                  <w:u w:val="single"/>
                </w:rPr>
                <w:t xml:space="preserve">Pierre Magniez</w:t>
              </w:r>
            </w:hyperlink>
            <w:r>
              <w:rPr/>
              <w:t xml:space="preserve">,</w:t>
            </w:r>
            <w:hyperlink r:id="rId12" w:history="1">
              <w:r>
                <w:rPr>
                  <w:color w:val="#410a8c"/>
                  <w:u w:val="single"/>
                </w:rPr>
                <w:t xml:space="preserve">Audrey Roussel</w:t>
              </w:r>
            </w:hyperlink>
            <w:r>
              <w:rPr/>
              <w:t xml:space="preserve">et al.</w:t>
            </w:r>
          </w:p>
          <w:p>
            <w:pPr/>
            <w:r>
              <w:rPr>
                <w:i w:val="1"/>
                <w:iCs w:val="1"/>
              </w:rPr>
              <w:t xml:space="preserve">Bulletin du Musée d'Anthropologie préhistorique de Monaco</w:t>
            </w:r>
            <w:r>
              <w:rPr/>
              <w:t xml:space="preserve">, 2022, 61, pp.161-176</w:t>
            </w:r>
          </w:p>
          <w:p>
            <w:pPr/>
            <w:r>
              <w:rPr/>
              <w:t xml:space="preserve">Article dans une revue</w:t>
            </w:r>
          </w:p>
          <w:p>
            <w:pPr/>
            <w:hyperlink r:id="rId23" w:history="1">
              <w:r>
                <w:rPr>
                  <w:color w:val="#410a8c"/>
                  <w:u w:val="single"/>
                </w:rPr>
                <w:t xml:space="preserve">hal-04267118v1</w:t>
              </w:r>
            </w:hyperlink>
          </w:p>
        </w:tc>
      </w:tr>
      <w:tr>
        <w:trPr/>
        <w:tc>
          <w:tcPr>
            <w:noWrap/>
          </w:tcPr>
          <w:p>
            <w:pPr>
              <w:spacing w:after="200"/>
            </w:pPr>
            <w:hyperlink r:id="rId27" w:history="1">
              <w:r>
                <w:rPr>
                  <w:color w:val="1e198e"/>
                  <w:b w:val="1"/>
                  <w:bCs w:val="1"/>
                  <w:u w:val="single"/>
                </w:rPr>
                <w:t xml:space="preserve">Au temps des derniers acheuléens du sud-est de la France : Nouvelle synthèse sur les faunes de grands mammifères du Pléistocène moyen de la grotte du Lazaret (Nice, France)</w:t>
              </w:r>
            </w:hyperlink>
          </w:p>
          <w:p>
            <w:pPr/>
            <w:hyperlink r:id="rId14" w:history="1">
              <w:r>
                <w:rPr>
                  <w:color w:val="#410a8c"/>
                  <w:u w:val="single"/>
                </w:rPr>
                <w:t xml:space="preserve">Patricia Valensi</w:t>
              </w:r>
            </w:hyperlink>
            <w:r>
              <w:rPr/>
              <w:t xml:space="preserve">,</w:t>
            </w:r>
            <w:hyperlink r:id="rId12" w:history="1">
              <w:r>
                <w:rPr>
                  <w:color w:val="#410a8c"/>
                  <w:u w:val="single"/>
                </w:rPr>
                <w:t xml:space="preserve">Audrey Roussel</w:t>
              </w:r>
            </w:hyperlink>
            <w:r>
              <w:rPr/>
              <w:t xml:space="preserve">,</w:t>
            </w:r>
            <w:hyperlink r:id="rId28" w:history="1">
              <w:r>
                <w:rPr>
                  <w:color w:val="#410a8c"/>
                  <w:u w:val="single"/>
                </w:rPr>
                <w:t xml:space="preserve">Sharada Channarayapatna Visweswara</w:t>
              </w:r>
            </w:hyperlink>
            <w:r>
              <w:rPr/>
              <w:t xml:space="preserve">,</w:t>
            </w:r>
            <w:hyperlink r:id="rId29" w:history="1">
              <w:r>
                <w:rPr>
                  <w:color w:val="#410a8c"/>
                  <w:u w:val="single"/>
                </w:rPr>
                <w:t xml:space="preserve">Khalid El Guennouni</w:t>
              </w:r>
            </w:hyperlink>
            <w:r>
              <w:rPr/>
              <w:t xml:space="preserve">,</w:t>
            </w:r>
            <w:hyperlink r:id="rId30" w:history="1">
              <w:r>
                <w:rPr>
                  <w:color w:val="#410a8c"/>
                  <w:u w:val="single"/>
                </w:rPr>
                <w:t xml:space="preserve">Dominique Cauche</w:t>
              </w:r>
            </w:hyperlink>
            <w:r>
              <w:rPr/>
              <w:t xml:space="preserve">et al.</w:t>
            </w:r>
          </w:p>
          <w:p>
            <w:pPr/>
            <w:r>
              <w:rPr>
                <w:i w:val="1"/>
                <w:iCs w:val="1"/>
              </w:rPr>
              <w:t xml:space="preserve">Bulletin du Musée d'Anthropologie préhistorique de Monaco</w:t>
            </w:r>
            <w:r>
              <w:rPr/>
              <w:t xml:space="preserve">, 2022, 61, pp.103-118</w:t>
            </w:r>
          </w:p>
          <w:p>
            <w:pPr/>
            <w:r>
              <w:rPr/>
              <w:t xml:space="preserve">Article dans une revue</w:t>
            </w:r>
          </w:p>
          <w:p>
            <w:pPr/>
            <w:hyperlink r:id="rId27" w:history="1">
              <w:r>
                <w:rPr>
                  <w:color w:val="#410a8c"/>
                  <w:u w:val="single"/>
                </w:rPr>
                <w:t xml:space="preserve">hal-04027510v1</w:t>
              </w:r>
            </w:hyperlink>
          </w:p>
        </w:tc>
      </w:tr>
      <w:tr>
        <w:trPr/>
        <w:tc>
          <w:tcPr>
            <w:noWrap/>
          </w:tcPr>
          <w:p>
            <w:pPr>
              <w:spacing w:after="200"/>
            </w:pPr>
            <w:hyperlink r:id="rId31" w:history="1">
              <w:r>
                <w:rPr>
                  <w:color w:val="1e198e"/>
                  <w:b w:val="1"/>
                  <w:bCs w:val="1"/>
                  <w:u w:val="single"/>
                </w:rPr>
                <w:t xml:space="preserve">Une occupation néolithique aux pieds des Monts de Vaucluse, le site de La Boudine à Saumane-de-Vaucluse.</w:t>
              </w:r>
            </w:hyperlink>
          </w:p>
          <w:p>
            <w:pPr/>
            <w:hyperlink r:id="rId32" w:history="1">
              <w:r>
                <w:rPr>
                  <w:color w:val="#410a8c"/>
                  <w:u w:val="single"/>
                </w:rPr>
                <w:t xml:space="preserve">Adrien Reggio</w:t>
              </w:r>
            </w:hyperlink>
            <w:r>
              <w:rPr/>
              <w:t xml:space="preserve">,</w:t>
            </w:r>
            <w:hyperlink r:id="rId33" w:history="1">
              <w:r>
                <w:rPr>
                  <w:color w:val="#410a8c"/>
                  <w:u w:val="single"/>
                </w:rPr>
                <w:t xml:space="preserve">Boris Helard</w:t>
              </w:r>
            </w:hyperlink>
            <w:r>
              <w:rPr/>
              <w:t xml:space="preserve">,</w:t>
            </w:r>
            <w:hyperlink r:id="rId12" w:history="1">
              <w:r>
                <w:rPr>
                  <w:color w:val="#410a8c"/>
                  <w:u w:val="single"/>
                </w:rPr>
                <w:t xml:space="preserve">Audrey Roussel</w:t>
              </w:r>
            </w:hyperlink>
            <w:r>
              <w:rPr/>
              <w:t xml:space="preserve">,</w:t>
            </w:r>
            <w:hyperlink r:id="rId34" w:history="1">
              <w:r>
                <w:rPr>
                  <w:color w:val="#410a8c"/>
                  <w:u w:val="single"/>
                </w:rPr>
                <w:t xml:space="preserve">Jean-Louis Guendon</w:t>
              </w:r>
            </w:hyperlink>
            <w:r>
              <w:rPr/>
              <w:t xml:space="preserve">,</w:t>
            </w:r>
            <w:hyperlink r:id="rId35" w:history="1">
              <w:r>
                <w:rPr>
                  <w:color w:val="#410a8c"/>
                  <w:u w:val="single"/>
                </w:rPr>
                <w:t xml:space="preserve">André d'Anna</w:t>
              </w:r>
            </w:hyperlink>
            <w:r>
              <w:rPr/>
              <w:t xml:space="preserve">et al.</w:t>
            </w:r>
          </w:p>
          <w:p>
            <w:pPr/>
            <w:r>
              <w:rPr>
                <w:i w:val="1"/>
                <w:iCs w:val="1"/>
              </w:rPr>
              <w:t xml:space="preserve">Courrier scientifique du Parc naturel régional du Lubéron et de la réserve de biosphère Luberon-Lure</w:t>
            </w:r>
            <w:r>
              <w:rPr/>
              <w:t xml:space="preserve">, 2017</w:t>
            </w:r>
          </w:p>
          <w:p>
            <w:pPr/>
            <w:r>
              <w:rPr/>
              <w:t xml:space="preserve">Article dans une revue</w:t>
            </w:r>
          </w:p>
          <w:p>
            <w:pPr/>
            <w:hyperlink r:id="rId31" w:history="1">
              <w:r>
                <w:rPr>
                  <w:color w:val="#410a8c"/>
                  <w:u w:val="single"/>
                </w:rPr>
                <w:t xml:space="preserve">hal-01449534v1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How to take seasonality analysis a step further? A combined zooarchaeological and geoarchaeological approach</w:t>
              </w:r>
            </w:hyperlink>
          </w:p>
          <w:p>
            <w:pPr/>
            <w:hyperlink r:id="rId12" w:history="1">
              <w:r>
                <w:rPr>
                  <w:color w:val="#410a8c"/>
                  <w:u w:val="single"/>
                </w:rPr>
                <w:t xml:space="preserve">Audrey Roussel</w:t>
              </w:r>
            </w:hyperlink>
            <w:r>
              <w:rPr/>
              <w:t xml:space="preserve">,</w:t>
            </w:r>
            <w:hyperlink r:id="rId37" w:history="1">
              <w:r>
                <w:rPr>
                  <w:color w:val="#410a8c"/>
                  <w:u w:val="single"/>
                </w:rPr>
                <w:t xml:space="preserve">Ségolène Vandevelde</w:t>
              </w:r>
            </w:hyperlink>
            <w:r>
              <w:rPr/>
              <w:t xml:space="preserve">,</w:t>
            </w:r>
            <w:hyperlink r:id="rId13"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30th Annual Meeting of the European Association of Archaeologists</w:t>
            </w:r>
            <w:r>
              <w:rPr/>
              <w:t xml:space="preserve">, EAA, Aug 2024, Rome Sapienza Universita di Roma, France</w:t>
            </w:r>
          </w:p>
          <w:p>
            <w:pPr/>
            <w:r>
              <w:rPr/>
              <w:t xml:space="preserve">Communication dans un congrès</w:t>
            </w:r>
          </w:p>
          <w:p>
            <w:pPr/>
            <w:hyperlink r:id="rId36" w:history="1">
              <w:r>
                <w:rPr>
                  <w:color w:val="#410a8c"/>
                  <w:u w:val="single"/>
                </w:rPr>
                <w:t xml:space="preserve">hal-04979558v1</w:t>
              </w:r>
            </w:hyperlink>
          </w:p>
        </w:tc>
      </w:tr>
      <w:tr>
        <w:trPr/>
        <w:tc>
          <w:tcPr>
            <w:noWrap/>
          </w:tcPr>
          <w:p>
            <w:pPr>
              <w:spacing w:after="200"/>
            </w:pPr>
            <w:hyperlink r:id="rId39" w:history="1">
              <w:r>
                <w:rPr>
                  <w:color w:val="1e198e"/>
                  <w:b w:val="1"/>
                  <w:bCs w:val="1"/>
                  <w:u w:val="single"/>
                </w:rPr>
                <w:t xml:space="preserve">Le Paléolithique moyen de l’arc Liguro-Provençal : Préhistoire des piémonts alpins</w:t>
              </w:r>
            </w:hyperlink>
          </w:p>
          <w:p>
            <w:pPr/>
            <w:hyperlink r:id="rId12" w:history="1">
              <w:r>
                <w:rPr>
                  <w:color w:val="#410a8c"/>
                  <w:u w:val="single"/>
                </w:rPr>
                <w:t xml:space="preserve">Audrey Roussel</w:t>
              </w:r>
            </w:hyperlink>
            <w:r>
              <w:rPr/>
              <w:t xml:space="preserve">,</w:t>
            </w:r>
            <w:hyperlink r:id="rId14" w:history="1">
              <w:r>
                <w:rPr>
                  <w:color w:val="#410a8c"/>
                  <w:u w:val="single"/>
                </w:rPr>
                <w:t xml:space="preserve">Patricia Valensi</w:t>
              </w:r>
            </w:hyperlink>
            <w:r>
              <w:rPr/>
              <w:t xml:space="preserve">,</w:t>
            </w:r>
            <w:hyperlink r:id="rId13"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L’Animal et l’Homme, XVIe colloque sur les Alpes dans l’Antiquité</w:t>
            </w:r>
            <w:r>
              <w:rPr/>
              <w:t xml:space="preserve">, Société Valdôtaine de Préhistoire et d'Archéologie, Nov 2024, Aosta, Italie</w:t>
            </w:r>
          </w:p>
          <w:p>
            <w:pPr/>
            <w:r>
              <w:rPr/>
              <w:t xml:space="preserve">Communication dans un congrès</w:t>
            </w:r>
          </w:p>
          <w:p>
            <w:pPr/>
            <w:hyperlink r:id="rId39" w:history="1">
              <w:r>
                <w:rPr>
                  <w:color w:val="#410a8c"/>
                  <w:u w:val="single"/>
                </w:rPr>
                <w:t xml:space="preserve">hal-04979587v1</w:t>
              </w:r>
            </w:hyperlink>
          </w:p>
        </w:tc>
      </w:tr>
      <w:tr>
        <w:trPr/>
        <w:tc>
          <w:tcPr>
            <w:noWrap/>
          </w:tcPr>
          <w:p>
            <w:pPr>
              <w:spacing w:after="200"/>
            </w:pPr>
            <w:hyperlink r:id="rId40" w:history="1">
              <w:r>
                <w:rPr>
                  <w:color w:val="1e198e"/>
                  <w:b w:val="1"/>
                  <w:bCs w:val="1"/>
                  <w:u w:val="single"/>
                </w:rPr>
                <w:t xml:space="preserve">Neanderthal subsistence strategies within their hunting grounds at Teixoneres Cave (Spain) and Pié Lombard rock shelter (France)</w:t>
              </w:r>
            </w:hyperlink>
          </w:p>
          <w:p>
            <w:pPr/>
            <w:hyperlink r:id="rId41" w:history="1">
              <w:r>
                <w:rPr>
                  <w:color w:val="#410a8c"/>
                  <w:u w:val="single"/>
                </w:rPr>
                <w:t xml:space="preserve">A. Uzunidis</w:t>
              </w:r>
            </w:hyperlink>
            <w:r>
              <w:rPr/>
              <w:t xml:space="preserve">,</w:t>
            </w:r>
            <w:hyperlink r:id="rId19" w:history="1">
              <w:r>
                <w:rPr>
                  <w:color w:val="#410a8c"/>
                  <w:u w:val="single"/>
                </w:rPr>
                <w:t xml:space="preserve">Ruth Blasco</w:t>
              </w:r>
            </w:hyperlink>
            <w:r>
              <w:rPr/>
              <w:t xml:space="preserve">,</w:t>
            </w:r>
            <w:hyperlink r:id="rId15" w:history="1">
              <w:r>
                <w:rPr>
                  <w:color w:val="#410a8c"/>
                  <w:u w:val="single"/>
                </w:rPr>
                <w:t xml:space="preserve">Jean-Philip Brugal</w:t>
              </w:r>
            </w:hyperlink>
            <w:r>
              <w:rPr/>
              <w:t xml:space="preserve">,</w:t>
            </w:r>
            <w:hyperlink r:id="rId20" w:history="1">
              <w:r>
                <w:rPr>
                  <w:color w:val="#410a8c"/>
                  <w:u w:val="single"/>
                </w:rPr>
                <w:t xml:space="preserve">Tiffanie Fourcade</w:t>
              </w:r>
            </w:hyperlink>
            <w:r>
              <w:rPr/>
              <w:t xml:space="preserve">,</w:t>
            </w:r>
            <w:hyperlink r:id="rId21" w:history="1">
              <w:r>
                <w:rPr>
                  <w:color w:val="#410a8c"/>
                  <w:u w:val="single"/>
                </w:rPr>
                <w:t xml:space="preserve">Juan Ochando</w:t>
              </w:r>
            </w:hyperlink>
            <w:r>
              <w:rPr/>
              <w:t xml:space="preserve">et al.</w:t>
            </w:r>
          </w:p>
          <w:p>
            <w:pPr/>
            <w:r>
              <w:rPr>
                <w:i w:val="1"/>
                <w:iCs w:val="1"/>
              </w:rPr>
              <w:t xml:space="preserve">30th EAA annual meeting</w:t>
            </w:r>
            <w:r>
              <w:rPr/>
              <w:t xml:space="preserve">, Aug 2024, Roma, Italy</w:t>
            </w:r>
          </w:p>
          <w:p>
            <w:pPr/>
            <w:r>
              <w:rPr/>
              <w:t xml:space="preserve">Communication dans un congrès</w:t>
            </w:r>
          </w:p>
          <w:p>
            <w:pPr/>
            <w:hyperlink r:id="rId40" w:history="1">
              <w:r>
                <w:rPr>
                  <w:color w:val="#410a8c"/>
                  <w:u w:val="single"/>
                </w:rPr>
                <w:t xml:space="preserve">hal-04752204v1</w:t>
              </w:r>
            </w:hyperlink>
          </w:p>
        </w:tc>
      </w:tr>
      <w:tr>
        <w:trPr/>
        <w:tc>
          <w:tcPr>
            <w:noWrap/>
          </w:tcPr>
          <w:p>
            <w:pPr>
              <w:spacing w:after="200"/>
            </w:pPr>
            <w:hyperlink r:id="rId42" w:history="1">
              <w:r>
                <w:rPr>
                  <w:color w:val="1e198e"/>
                  <w:b w:val="1"/>
                  <w:bCs w:val="1"/>
                  <w:u w:val="single"/>
                </w:rPr>
                <w:t xml:space="preserve">Micro taphonomy of dental remains: the contribution of cementochronology to archaeology</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Roundtable : Taphonomy of teeth: between nature and culture</w:t>
            </w:r>
            <w:r>
              <w:rPr/>
              <w:t xml:space="preserve">, TAPHEN : Taphonomy European Network, Sep 2023, Tautavel, France</w:t>
            </w:r>
          </w:p>
          <w:p>
            <w:pPr/>
            <w:r>
              <w:rPr/>
              <w:t xml:space="preserve">Communication dans un congrès</w:t>
            </w:r>
          </w:p>
          <w:p>
            <w:pPr/>
            <w:hyperlink r:id="rId42" w:history="1">
              <w:r>
                <w:rPr>
                  <w:color w:val="#410a8c"/>
                  <w:u w:val="single"/>
                </w:rPr>
                <w:t xml:space="preserve">hal-04979489v1</w:t>
              </w:r>
            </w:hyperlink>
          </w:p>
        </w:tc>
      </w:tr>
      <w:tr>
        <w:trPr/>
        <w:tc>
          <w:tcPr>
            <w:noWrap/>
          </w:tcPr>
          <w:p>
            <w:pPr>
              <w:spacing w:after="200"/>
            </w:pPr>
            <w:hyperlink r:id="rId43" w:history="1">
              <w:r>
                <w:rPr>
                  <w:color w:val="1e198e"/>
                  <w:b w:val="1"/>
                  <w:bCs w:val="1"/>
                  <w:u w:val="single"/>
                </w:rPr>
                <w:t xml:space="preserve">Neanderthals hunting strategies and territories exploitation in southern France: Sites from the limestone plateau of the Grands Causses</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5" w:history="1">
              <w:r>
                <w:rPr>
                  <w:color w:val="#410a8c"/>
                  <w:u w:val="single"/>
                </w:rPr>
                <w:t xml:space="preserve">Jean-Philip Brugal</w:t>
              </w:r>
            </w:hyperlink>
          </w:p>
          <w:p>
            <w:pPr/>
            <w:r>
              <w:rPr>
                <w:i w:val="1"/>
                <w:iCs w:val="1"/>
              </w:rPr>
              <w:t xml:space="preserve">29th EAA Annual Meeting in Belfast</w:t>
            </w:r>
            <w:r>
              <w:rPr/>
              <w:t xml:space="preserve">, European Association of Archaeologists, Aug 2023, Belfast (Northern Ireland), France</w:t>
            </w:r>
          </w:p>
          <w:p>
            <w:pPr/>
            <w:r>
              <w:rPr/>
              <w:t xml:space="preserve">Communication dans un congrès</w:t>
            </w:r>
          </w:p>
          <w:p>
            <w:pPr/>
            <w:hyperlink r:id="rId43" w:history="1">
              <w:r>
                <w:rPr>
                  <w:color w:val="#410a8c"/>
                  <w:u w:val="single"/>
                </w:rPr>
                <w:t xml:space="preserve">hal-04979451v1</w:t>
              </w:r>
            </w:hyperlink>
          </w:p>
        </w:tc>
      </w:tr>
      <w:tr>
        <w:trPr/>
        <w:tc>
          <w:tcPr>
            <w:noWrap/>
          </w:tcPr>
          <w:p>
            <w:pPr>
              <w:spacing w:after="200"/>
            </w:pPr>
            <w:hyperlink r:id="rId44" w:history="1">
              <w:r>
                <w:rPr>
                  <w:color w:val="1e198e"/>
                  <w:b w:val="1"/>
                  <w:bCs w:val="1"/>
                  <w:u w:val="single"/>
                </w:rPr>
                <w:t xml:space="preserve">Au temps des derniers acheuléens du sud-est de la France. La grotte du Lazaret (Nice, France). Nouvelle synthèse sur la faune des grands mammifères</w:t>
              </w:r>
            </w:hyperlink>
          </w:p>
          <w:p>
            <w:pPr/>
            <w:hyperlink r:id="rId14" w:history="1">
              <w:r>
                <w:rPr>
                  <w:color w:val="#410a8c"/>
                  <w:u w:val="single"/>
                </w:rPr>
                <w:t xml:space="preserve">Patricia Valensi</w:t>
              </w:r>
            </w:hyperlink>
            <w:r>
              <w:rPr/>
              <w:t xml:space="preserve">,</w:t>
            </w:r>
            <w:hyperlink r:id="rId12" w:history="1">
              <w:r>
                <w:rPr>
                  <w:color w:val="#410a8c"/>
                  <w:u w:val="single"/>
                </w:rPr>
                <w:t xml:space="preserve">Audrey Roussel</w:t>
              </w:r>
            </w:hyperlink>
            <w:r>
              <w:rPr/>
              <w:t xml:space="preserve">,</w:t>
            </w:r>
            <w:hyperlink r:id="rId45" w:history="1">
              <w:r>
                <w:rPr>
                  <w:color w:val="#410a8c"/>
                  <w:u w:val="single"/>
                </w:rPr>
                <w:t xml:space="preserve">Khalid Guennouni</w:t>
              </w:r>
            </w:hyperlink>
            <w:r>
              <w:rPr/>
              <w:t xml:space="preserve">,</w:t>
            </w:r>
            <w:hyperlink r:id="rId30" w:history="1">
              <w:r>
                <w:rPr>
                  <w:color w:val="#410a8c"/>
                  <w:u w:val="single"/>
                </w:rPr>
                <w:t xml:space="preserve">Dominique Cauche</w:t>
              </w:r>
            </w:hyperlink>
            <w:r>
              <w:rPr/>
              <w:t xml:space="preserve">,</w:t>
            </w:r>
            <w:hyperlink r:id="rId46" w:history="1">
              <w:r>
                <w:rPr>
                  <w:color w:val="#410a8c"/>
                  <w:u w:val="single"/>
                </w:rPr>
                <w:t xml:space="preserve">Véronique Michel</w:t>
              </w:r>
            </w:hyperlink>
          </w:p>
          <w:p>
            <w:pPr/>
            <w:r>
              <w:rPr>
                <w:i w:val="1"/>
                <w:iCs w:val="1"/>
              </w:rPr>
              <w:t xml:space="preserve">Les premiers peuplements préhistoriques des Alpes-Maritimes, de Monaco et de Ligurie au sein de leurs paléoenvironnements</w:t>
            </w:r>
            <w:r>
              <w:rPr/>
              <w:t xml:space="preserve">, Henry de Lumley, Elena Rossoni-Notter, Feb 2022, Monaco, Monaco</w:t>
            </w:r>
          </w:p>
          <w:p>
            <w:pPr/>
            <w:r>
              <w:rPr/>
              <w:t xml:space="preserve">Communication dans un congrès</w:t>
            </w:r>
          </w:p>
          <w:p>
            <w:pPr/>
            <w:hyperlink r:id="rId44" w:history="1">
              <w:r>
                <w:rPr>
                  <w:color w:val="#410a8c"/>
                  <w:u w:val="single"/>
                </w:rPr>
                <w:t xml:space="preserve">hal-03603923v1</w:t>
              </w:r>
            </w:hyperlink>
          </w:p>
        </w:tc>
      </w:tr>
      <w:tr>
        <w:trPr/>
        <w:tc>
          <w:tcPr>
            <w:noWrap/>
          </w:tcPr>
          <w:p>
            <w:pPr>
              <w:spacing w:after="200"/>
            </w:pPr>
            <w:hyperlink r:id="rId47" w:history="1">
              <w:r>
                <w:rPr>
                  <w:color w:val="1e198e"/>
                  <w:b w:val="1"/>
                  <w:bCs w:val="1"/>
                  <w:u w:val="single"/>
                </w:rPr>
                <w:t xml:space="preserve">Cémentochronologie : Regarder le Paléolithique par la racine</w:t>
              </w:r>
            </w:hyperlink>
          </w:p>
          <w:p>
            <w:pPr/>
            <w:hyperlink r:id="rId12" w:history="1">
              <w:r>
                <w:rPr>
                  <w:color w:val="#410a8c"/>
                  <w:u w:val="single"/>
                </w:rPr>
                <w:t xml:space="preserve">Audrey Roussel</w:t>
              </w:r>
            </w:hyperlink>
          </w:p>
          <w:p>
            <w:pPr/>
            <w:r>
              <w:rPr>
                <w:i w:val="1"/>
                <w:iCs w:val="1"/>
              </w:rPr>
              <w:t xml:space="preserve">Journée d'étude du CEPAM Master PPA / Equipe GReNES : Les dents comme archives du Passé. Quand l'Archéologue joue à la Petite Souris</w:t>
            </w:r>
            <w:r>
              <w:rPr/>
              <w:t xml:space="preserve">, Audrey Roussel; Lionel Gourichon, Dec 2021, Nice, France</w:t>
            </w:r>
          </w:p>
          <w:p>
            <w:pPr/>
            <w:r>
              <w:rPr/>
              <w:t xml:space="preserve">Communication dans un congrès</w:t>
            </w:r>
          </w:p>
          <w:p>
            <w:pPr/>
            <w:hyperlink r:id="rId47" w:history="1">
              <w:r>
                <w:rPr>
                  <w:color w:val="#410a8c"/>
                  <w:u w:val="single"/>
                </w:rPr>
                <w:t xml:space="preserve">halshs-03479248v1</w:t>
              </w:r>
            </w:hyperlink>
          </w:p>
        </w:tc>
      </w:tr>
      <w:tr>
        <w:trPr/>
        <w:tc>
          <w:tcPr>
            <w:noWrap/>
          </w:tcPr>
          <w:p>
            <w:pPr>
              <w:spacing w:after="200"/>
            </w:pPr>
            <w:hyperlink r:id="rId48" w:history="1">
              <w:r>
                <w:rPr>
                  <w:color w:val="1e198e"/>
                  <w:b w:val="1"/>
                  <w:bCs w:val="1"/>
                  <w:u w:val="single"/>
                </w:rPr>
                <w:t xml:space="preserve">New insights into the study of past populations: archeozoology and cementochronology in the Middle Palaeolithic</w:t>
              </w:r>
            </w:hyperlink>
          </w:p>
          <w:p>
            <w:pPr/>
            <w:hyperlink r:id="rId12" w:history="1">
              <w:r>
                <w:rPr>
                  <w:color w:val="#410a8c"/>
                  <w:u w:val="single"/>
                </w:rPr>
                <w:t xml:space="preserve">Audrey Roussel</w:t>
              </w:r>
            </w:hyperlink>
          </w:p>
          <w:p>
            <w:pPr/>
            <w:r>
              <w:rPr>
                <w:i w:val="1"/>
                <w:iCs w:val="1"/>
              </w:rPr>
              <w:t xml:space="preserve">1st Virtual Conference for Women Archaeologists and Paleontologists</w:t>
            </w:r>
            <w:r>
              <w:rPr/>
              <w:t xml:space="preserve">, Julie Bachellerie; Margot Louail; Emilie Berlioz; Ana Belén Galán López, Mar 2021, Toulouse (Online), France</w:t>
            </w:r>
          </w:p>
          <w:p>
            <w:pPr/>
            <w:r>
              <w:rPr/>
              <w:t xml:space="preserve">Communication dans un congrès</w:t>
            </w:r>
          </w:p>
          <w:p>
            <w:pPr/>
            <w:hyperlink r:id="rId48" w:history="1">
              <w:r>
                <w:rPr>
                  <w:color w:val="#410a8c"/>
                  <w:u w:val="single"/>
                </w:rPr>
                <w:t xml:space="preserve">halshs-03478969v1</w:t>
              </w:r>
            </w:hyperlink>
          </w:p>
        </w:tc>
      </w:tr>
      <w:tr>
        <w:trPr/>
        <w:tc>
          <w:tcPr>
            <w:noWrap/>
          </w:tcPr>
          <w:p>
            <w:pPr>
              <w:spacing w:after="200"/>
            </w:pPr>
            <w:hyperlink r:id="rId49" w:history="1">
              <w:r>
                <w:rPr>
                  <w:color w:val="1e198e"/>
                  <w:b w:val="1"/>
                  <w:bCs w:val="1"/>
                  <w:u w:val="single"/>
                </w:rPr>
                <w:t xml:space="preserve">Stratégies de chasse au grand gibier au Paléolithique moyen : l’apport de la cémentochronologie à l’étude des sites des Canalettes et du Lazaret (Sud de la France)</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50" w:history="1">
              <w:r>
                <w:rPr>
                  <w:color w:val="#410a8c"/>
                  <w:u w:val="single"/>
                </w:rPr>
                <w:t xml:space="preserve">Jean Philippe Brugal</w:t>
              </w:r>
            </w:hyperlink>
          </w:p>
          <w:p>
            <w:pPr/>
            <w:r>
              <w:rPr>
                <w:i w:val="1"/>
                <w:iCs w:val="1"/>
              </w:rPr>
              <w:t xml:space="preserve">2ème Colloque Jeunes Chercheur.se.s Préhistoire, Paléoenvironnement, Archéosciences</w:t>
            </w:r>
            <w:r>
              <w:rPr/>
              <w:t xml:space="preserve">, Sophie Costa; Leïla Hoareau, Jun 2021, Nice, France</w:t>
            </w:r>
          </w:p>
          <w:p>
            <w:pPr/>
            <w:r>
              <w:rPr/>
              <w:t xml:space="preserve">Communication dans un congrès</w:t>
            </w:r>
          </w:p>
          <w:p>
            <w:pPr/>
            <w:hyperlink r:id="rId49" w:history="1">
              <w:r>
                <w:rPr>
                  <w:color w:val="#410a8c"/>
                  <w:u w:val="single"/>
                </w:rPr>
                <w:t xml:space="preserve">halshs-03479087v1</w:t>
              </w:r>
            </w:hyperlink>
          </w:p>
        </w:tc>
      </w:tr>
      <w:tr>
        <w:trPr/>
        <w:tc>
          <w:tcPr>
            <w:noWrap/>
          </w:tcPr>
          <w:p>
            <w:pPr>
              <w:spacing w:after="200"/>
            </w:pPr>
            <w:hyperlink r:id="rId51" w:history="1">
              <w:r>
                <w:rPr>
                  <w:color w:val="1e198e"/>
                  <w:b w:val="1"/>
                  <w:bCs w:val="1"/>
                  <w:u w:val="single"/>
                </w:rPr>
                <w:t xml:space="preserve">Saisons de chasse à la Grotte Mandrin</w:t>
              </w:r>
            </w:hyperlink>
          </w:p>
          <w:p>
            <w:pPr/>
            <w:hyperlink r:id="rId12" w:history="1">
              <w:r>
                <w:rPr>
                  <w:color w:val="#410a8c"/>
                  <w:u w:val="single"/>
                </w:rPr>
                <w:t xml:space="preserve">Audrey Roussel</w:t>
              </w:r>
            </w:hyperlink>
          </w:p>
          <w:p>
            <w:pPr/>
            <w:r>
              <w:rPr>
                <w:i w:val="1"/>
                <w:iCs w:val="1"/>
              </w:rPr>
              <w:t xml:space="preserve">Journée de la Préhistoire de Malataverne</w:t>
            </w:r>
            <w:r>
              <w:rPr/>
              <w:t xml:space="preserve">, Mairie de Malataverne; Association ArchéoMala, Sep 2021, Malataverne, France</w:t>
            </w:r>
          </w:p>
          <w:p>
            <w:pPr/>
            <w:r>
              <w:rPr/>
              <w:t xml:space="preserve">Communication dans un congrès</w:t>
            </w:r>
          </w:p>
          <w:p>
            <w:pPr/>
            <w:hyperlink r:id="rId51" w:history="1">
              <w:r>
                <w:rPr>
                  <w:color w:val="#410a8c"/>
                  <w:u w:val="single"/>
                </w:rPr>
                <w:t xml:space="preserve">halshs-03479309v1</w:t>
              </w:r>
            </w:hyperlink>
          </w:p>
        </w:tc>
      </w:tr>
      <w:tr>
        <w:trPr/>
        <w:tc>
          <w:tcPr>
            <w:noWrap/>
          </w:tcPr>
          <w:p>
            <w:pPr>
              <w:spacing w:after="200"/>
            </w:pPr>
            <w:hyperlink r:id="rId52" w:history="1">
              <w:r>
                <w:rPr>
                  <w:color w:val="1e198e"/>
                  <w:b w:val="1"/>
                  <w:bCs w:val="1"/>
                  <w:u w:val="single"/>
                </w:rPr>
                <w:t xml:space="preserve">Hunting strategies and territories: Crossed views on the Neanderthals of the Liguro-Provençal Arc.</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50" w:history="1">
              <w:r>
                <w:rPr>
                  <w:color w:val="#410a8c"/>
                  <w:u w:val="single"/>
                </w:rPr>
                <w:t xml:space="preserve">Jean Philippe Brugal</w:t>
              </w:r>
            </w:hyperlink>
          </w:p>
          <w:p>
            <w:pPr/>
            <w:r>
              <w:rPr>
                <w:i w:val="1"/>
                <w:iCs w:val="1"/>
              </w:rPr>
              <w:t xml:space="preserve">XIX° CONGRES UISPP MEKNES SEPTEMBRE 2021</w:t>
            </w:r>
            <w:r>
              <w:rPr/>
              <w:t xml:space="preserve">, BOUZOUGGAR Abdeljalil; BOUDAD Larbi; MASROUR Aissa; EL FALEH EL Mâti; ATKI Mustapha; BENBAQQAL Hicham; SEGAOUI Fatima, Sep 2021, Meknes, Morocco</w:t>
            </w:r>
          </w:p>
          <w:p>
            <w:pPr/>
            <w:r>
              <w:rPr/>
              <w:t xml:space="preserve">Communication dans un congrès</w:t>
            </w:r>
          </w:p>
          <w:p>
            <w:pPr/>
            <w:hyperlink r:id="rId52" w:history="1">
              <w:r>
                <w:rPr>
                  <w:color w:val="#410a8c"/>
                  <w:u w:val="single"/>
                </w:rPr>
                <w:t xml:space="preserve">halshs-03473224v1</w:t>
              </w:r>
            </w:hyperlink>
          </w:p>
        </w:tc>
      </w:tr>
      <w:tr>
        <w:trPr/>
        <w:tc>
          <w:tcPr>
            <w:noWrap/>
          </w:tcPr>
          <w:p>
            <w:pPr>
              <w:spacing w:after="200"/>
            </w:pPr>
            <w:hyperlink r:id="rId53" w:history="1">
              <w:r>
                <w:rPr>
                  <w:color w:val="1e198e"/>
                  <w:b w:val="1"/>
                  <w:bCs w:val="1"/>
                  <w:u w:val="single"/>
                </w:rPr>
                <w:t xml:space="preserve">Homme, Gibier et Environnement au Paléolithique moyen : regards sur la gestion territoriale de l’espace semi-montagnard du Midi de la France</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50" w:history="1">
              <w:r>
                <w:rPr>
                  <w:color w:val="#410a8c"/>
                  <w:u w:val="single"/>
                </w:rPr>
                <w:t xml:space="preserve">Jean Philippe Brugal</w:t>
              </w:r>
            </w:hyperlink>
          </w:p>
          <w:p>
            <w:pPr/>
            <w:r>
              <w:rPr>
                <w:i w:val="1"/>
                <w:iCs w:val="1"/>
              </w:rPr>
              <w:t xml:space="preserve">Biodiversités, environnements et sociétés depuis la Préhistoire Nouveaux marqueurs et approches intégrées</w:t>
            </w:r>
            <w:r>
              <w:rPr/>
              <w:t xml:space="preserve">, Elisa Nicoud, Marie Balasse, Emmanuel Desclaux, Isabelle Théry-Parisot, Oct 2021, Nice, France</w:t>
            </w:r>
          </w:p>
          <w:p>
            <w:pPr/>
            <w:r>
              <w:rPr/>
              <w:t xml:space="preserve">Communication dans un congrès</w:t>
            </w:r>
          </w:p>
          <w:p>
            <w:pPr/>
            <w:hyperlink r:id="rId53" w:history="1">
              <w:r>
                <w:rPr>
                  <w:color w:val="#410a8c"/>
                  <w:u w:val="single"/>
                </w:rPr>
                <w:t xml:space="preserve">halshs-03473178v1</w:t>
              </w:r>
            </w:hyperlink>
          </w:p>
        </w:tc>
      </w:tr>
      <w:tr>
        <w:trPr/>
        <w:tc>
          <w:tcPr>
            <w:noWrap/>
          </w:tcPr>
          <w:p>
            <w:pPr>
              <w:spacing w:after="200"/>
            </w:pPr>
            <w:hyperlink r:id="rId54" w:history="1">
              <w:r>
                <w:rPr>
                  <w:color w:val="1e198e"/>
                  <w:b w:val="1"/>
                  <w:bCs w:val="1"/>
                  <w:u w:val="single"/>
                </w:rPr>
                <w:t xml:space="preserve">Stratégies de chasse et territoires au Paléolithique Moyen : entre mer et montagne (arc liguro-provençal)</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15" w:history="1">
              <w:r>
                <w:rPr>
                  <w:color w:val="#410a8c"/>
                  <w:u w:val="single"/>
                </w:rPr>
                <w:t xml:space="preserve">Jean-Philip Brugal</w:t>
              </w:r>
            </w:hyperlink>
          </w:p>
          <w:p>
            <w:pPr/>
            <w:r>
              <w:rPr>
                <w:i w:val="1"/>
                <w:iCs w:val="1"/>
              </w:rPr>
              <w:t xml:space="preserve">Evolution de la biodiversité depuis plus d’un million d’années et rapports entre l’Homme et son environnement sur le littoral méditerranéen</w:t>
            </w:r>
            <w:r>
              <w:rPr/>
              <w:t xml:space="preserve">, Oct 2020, Nice, France</w:t>
            </w:r>
          </w:p>
          <w:p>
            <w:pPr/>
            <w:r>
              <w:rPr/>
              <w:t xml:space="preserve">Communication dans un congrès</w:t>
            </w:r>
          </w:p>
          <w:p>
            <w:pPr/>
            <w:hyperlink r:id="rId54" w:history="1">
              <w:r>
                <w:rPr>
                  <w:color w:val="#410a8c"/>
                  <w:u w:val="single"/>
                </w:rPr>
                <w:t xml:space="preserve">halshs-02975099v1</w:t>
              </w:r>
            </w:hyperlink>
          </w:p>
        </w:tc>
      </w:tr>
      <w:tr>
        <w:trPr/>
        <w:tc>
          <w:tcPr>
            <w:noWrap/>
          </w:tcPr>
          <w:p>
            <w:pPr>
              <w:spacing w:after="200"/>
            </w:pPr>
            <w:hyperlink r:id="rId55" w:history="1">
              <w:r>
                <w:rPr>
                  <w:color w:val="1e198e"/>
                  <w:b w:val="1"/>
                  <w:bCs w:val="1"/>
                  <w:u w:val="single"/>
                </w:rPr>
                <w:t xml:space="preserve">Large game hunting strategies in Middle Palaeolithic of Southern France: contribution of dental cementum analysis through the study of the Canalettes rockshelter and Lazaret cave sites</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15" w:history="1">
              <w:r>
                <w:rPr>
                  <w:color w:val="#410a8c"/>
                  <w:u w:val="single"/>
                </w:rPr>
                <w:t xml:space="preserve">Jean-Philip Brugal</w:t>
              </w:r>
            </w:hyperlink>
          </w:p>
          <w:p>
            <w:pPr/>
            <w:r>
              <w:rPr>
                <w:i w:val="1"/>
                <w:iCs w:val="1"/>
              </w:rPr>
              <w:t xml:space="preserve">25th EAA Annual Meeting « Beyond paradigms », sess. "Central Mediterranean prehistory at the EAA25 Turn: research advances and new directions", Bern, 4-7 Sept. 2019, vol. abstr. : 33</w:t>
            </w:r>
            <w:r>
              <w:rPr/>
              <w:t xml:space="preserve">, Sep 2019, Bern, Switzerland</w:t>
            </w:r>
          </w:p>
          <w:p>
            <w:pPr/>
            <w:r>
              <w:rPr/>
              <w:t xml:space="preserve">Communication dans un congrès</w:t>
            </w:r>
          </w:p>
          <w:p>
            <w:pPr/>
            <w:hyperlink r:id="rId55" w:history="1">
              <w:r>
                <w:rPr>
                  <w:color w:val="#410a8c"/>
                  <w:u w:val="single"/>
                </w:rPr>
                <w:t xml:space="preserve">hal-02639194v1</w:t>
              </w:r>
            </w:hyperlink>
          </w:p>
        </w:tc>
      </w:tr>
      <w:tr>
        <w:trPr/>
        <w:tc>
          <w:tcPr>
            <w:noWrap/>
          </w:tcPr>
          <w:p>
            <w:pPr>
              <w:spacing w:after="200"/>
            </w:pPr>
            <w:hyperlink r:id="rId56" w:history="1">
              <w:r>
                <w:rPr>
                  <w:color w:val="1e198e"/>
                  <w:b w:val="1"/>
                  <w:bCs w:val="1"/>
                  <w:u w:val="single"/>
                </w:rPr>
                <w:t xml:space="preserve">Stratégies de subsistance et mobilité au Paléolithique moyen dans le Midi de la France : résultats préliminaires de l’étude des restes dentaires d’ongulés de la grotte du Lazaret (Nice), Unité Archéologique 29</w:t>
              </w:r>
            </w:hyperlink>
          </w:p>
          <w:p>
            <w:pPr/>
            <w:hyperlink r:id="rId12" w:history="1">
              <w:r>
                <w:rPr>
                  <w:color w:val="#410a8c"/>
                  <w:u w:val="single"/>
                </w:rPr>
                <w:t xml:space="preserve">Audrey Roussel</w:t>
              </w:r>
            </w:hyperlink>
            <w:r>
              <w:rPr/>
              <w:t xml:space="preserve">,</w:t>
            </w:r>
            <w:hyperlink r:id="rId14" w:history="1">
              <w:r>
                <w:rPr>
                  <w:color w:val="#410a8c"/>
                  <w:u w:val="single"/>
                </w:rPr>
                <w:t xml:space="preserve">Patricia Valensi</w:t>
              </w:r>
            </w:hyperlink>
            <w:r>
              <w:rPr/>
              <w:t xml:space="preserve">,</w:t>
            </w:r>
            <w:hyperlink r:id="rId13" w:history="1">
              <w:r>
                <w:rPr>
                  <w:color w:val="#410a8c"/>
                  <w:u w:val="single"/>
                </w:rPr>
                <w:t xml:space="preserve">Lionel Gourichon</w:t>
              </w:r>
            </w:hyperlink>
            <w:r>
              <w:rPr/>
              <w:t xml:space="preserve">,</w:t>
            </w:r>
            <w:hyperlink r:id="rId15" w:history="1">
              <w:r>
                <w:rPr>
                  <w:color w:val="#410a8c"/>
                  <w:u w:val="single"/>
                </w:rPr>
                <w:t xml:space="preserve">Jean-Philip Brugal</w:t>
              </w:r>
            </w:hyperlink>
          </w:p>
          <w:p>
            <w:pPr/>
            <w:r>
              <w:rPr>
                <w:i w:val="1"/>
                <w:iCs w:val="1"/>
              </w:rPr>
              <w:t xml:space="preserve">ANIMED, 9e Rencontres Archéozoologiques</w:t>
            </w:r>
            <w:r>
              <w:rPr/>
              <w:t xml:space="preserve">, Jun 2019, Montpellier, France</w:t>
            </w:r>
          </w:p>
          <w:p>
            <w:pPr/>
            <w:r>
              <w:rPr/>
              <w:t xml:space="preserve">Communication dans un congrès</w:t>
            </w:r>
          </w:p>
          <w:p>
            <w:pPr/>
            <w:hyperlink r:id="rId56" w:history="1">
              <w:r>
                <w:rPr>
                  <w:color w:val="#410a8c"/>
                  <w:u w:val="single"/>
                </w:rPr>
                <w:t xml:space="preserve">hal-02335751v1</w:t>
              </w:r>
            </w:hyperlink>
          </w:p>
        </w:tc>
      </w:tr>
      <w:tr>
        <w:trPr/>
        <w:tc>
          <w:tcPr>
            <w:noWrap/>
          </w:tcPr>
          <w:p>
            <w:pPr>
              <w:spacing w:after="200"/>
            </w:pPr>
            <w:hyperlink r:id="rId57" w:history="1">
              <w:r>
                <w:rPr>
                  <w:color w:val="1e198e"/>
                  <w:b w:val="1"/>
                  <w:bCs w:val="1"/>
                  <w:u w:val="single"/>
                </w:rPr>
                <w:t xml:space="preserve">Stratégies de subsistances et systèmes de mobilité des sociétés du Paléolithique moyen dans le Midi de la France : l’apport de la cémentochronologie aux méthodes d’estimations de l’âge et de saisonnalité en Archéozoologie</w:t>
              </w:r>
            </w:hyperlink>
          </w:p>
          <w:p>
            <w:pPr/>
            <w:hyperlink r:id="rId12" w:history="1">
              <w:r>
                <w:rPr>
                  <w:color w:val="#410a8c"/>
                  <w:u w:val="single"/>
                </w:rPr>
                <w:t xml:space="preserve">Audrey Roussel</w:t>
              </w:r>
            </w:hyperlink>
            <w:r>
              <w:rPr/>
              <w:t xml:space="preserve">,</w:t>
            </w:r>
            <w:hyperlink r:id="rId14" w:history="1">
              <w:r>
                <w:rPr>
                  <w:color w:val="#410a8c"/>
                  <w:u w:val="single"/>
                </w:rPr>
                <w:t xml:space="preserve">Patricia Valensi</w:t>
              </w:r>
            </w:hyperlink>
            <w:r>
              <w:rPr/>
              <w:t xml:space="preserve">,</w:t>
            </w:r>
            <w:hyperlink r:id="rId13" w:history="1">
              <w:r>
                <w:rPr>
                  <w:color w:val="#410a8c"/>
                  <w:u w:val="single"/>
                </w:rPr>
                <w:t xml:space="preserve">Lionel Gourichon</w:t>
              </w:r>
            </w:hyperlink>
            <w:r>
              <w:rPr/>
              <w:t xml:space="preserve">,</w:t>
            </w:r>
            <w:hyperlink r:id="rId50" w:history="1">
              <w:r>
                <w:rPr>
                  <w:color w:val="#410a8c"/>
                  <w:u w:val="single"/>
                </w:rPr>
                <w:t xml:space="preserve">Jean Philippe Brugal</w:t>
              </w:r>
            </w:hyperlink>
          </w:p>
          <w:p>
            <w:pPr/>
            <w:r>
              <w:rPr>
                <w:i w:val="1"/>
                <w:iCs w:val="1"/>
              </w:rPr>
              <w:t xml:space="preserve">1er Colloque Jeunes Chercheur.se.s Préhistoire, Paléoenvironnement, Archéosciences</w:t>
            </w:r>
            <w:r>
              <w:rPr/>
              <w:t xml:space="preserve">, Benjamin Audiard; Vanna Lisa Coli, Nov 2019, Nice, France</w:t>
            </w:r>
          </w:p>
          <w:p>
            <w:pPr/>
            <w:r>
              <w:rPr/>
              <w:t xml:space="preserve">Communication dans un congrès</w:t>
            </w:r>
          </w:p>
          <w:p>
            <w:pPr/>
            <w:hyperlink r:id="rId57" w:history="1">
              <w:r>
                <w:rPr>
                  <w:color w:val="#410a8c"/>
                  <w:u w:val="single"/>
                </w:rPr>
                <w:t xml:space="preserve">halshs-03479052v1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Large game hunting strategies in Middle Palaeolithic of Southern France: contribution of dental cementum analysis through the study of the Canalettes rockshelter and Lazaret cave sites</w:t>
              </w:r>
            </w:hyperlink>
          </w:p>
          <w:p>
            <w:pPr/>
            <w:hyperlink r:id="rId12" w:history="1">
              <w:r>
                <w:rPr>
                  <w:color w:val="#410a8c"/>
                  <w:u w:val="single"/>
                </w:rPr>
                <w:t xml:space="preserve">Audrey Roussel</w:t>
              </w:r>
            </w:hyperlink>
            <w:r>
              <w:rPr/>
              <w:t xml:space="preserve">,</w:t>
            </w:r>
            <w:hyperlink r:id="rId59" w:history="1">
              <w:r>
                <w:rPr>
                  <w:color w:val="#410a8c"/>
                  <w:u w:val="single"/>
                </w:rPr>
                <w:t xml:space="preserve">Gourichon Lionel</w:t>
              </w:r>
            </w:hyperlink>
            <w:r>
              <w:rPr/>
              <w:t xml:space="preserve">,</w:t>
            </w:r>
            <w:hyperlink r:id="rId14" w:history="1">
              <w:r>
                <w:rPr>
                  <w:color w:val="#410a8c"/>
                  <w:u w:val="single"/>
                </w:rPr>
                <w:t xml:space="preserve">Patricia Valensi</w:t>
              </w:r>
            </w:hyperlink>
            <w:r>
              <w:rPr/>
              <w:t xml:space="preserve">,</w:t>
            </w:r>
            <w:hyperlink r:id="rId15" w:history="1">
              <w:r>
                <w:rPr>
                  <w:color w:val="#410a8c"/>
                  <w:u w:val="single"/>
                </w:rPr>
                <w:t xml:space="preserve">Jean-Philip Brugal</w:t>
              </w:r>
            </w:hyperlink>
          </w:p>
          <w:p>
            <w:pPr/>
            <w:r>
              <w:rPr>
                <w:i w:val="1"/>
                <w:iCs w:val="1"/>
              </w:rPr>
              <w:t xml:space="preserve">European Association of Archaeologists</w:t>
            </w:r>
            <w:r>
              <w:rPr/>
              <w:t xml:space="preserve">, Sep 2019, Bern, Switzerland</w:t>
            </w:r>
          </w:p>
          <w:p>
            <w:pPr/>
            <w:r>
              <w:rPr/>
              <w:t xml:space="preserve">Poster de conférence</w:t>
            </w:r>
          </w:p>
          <w:p>
            <w:pPr/>
            <w:hyperlink r:id="rId58" w:history="1">
              <w:r>
                <w:rPr>
                  <w:color w:val="#410a8c"/>
                  <w:u w:val="single"/>
                </w:rPr>
                <w:t xml:space="preserve">hal-02454442v1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Premiers éléments sur les ensembles fauniques des niveaux inférieurs (F à J)</w:t>
              </w:r>
            </w:hyperlink>
          </w:p>
          <w:p>
            <w:pPr/>
            <w:hyperlink r:id="rId50" w:history="1">
              <w:r>
                <w:rPr>
                  <w:color w:val="#410a8c"/>
                  <w:u w:val="single"/>
                </w:rPr>
                <w:t xml:space="preserve">Jean Philippe Brugal</w:t>
              </w:r>
            </w:hyperlink>
            <w:r>
              <w:rPr/>
              <w:t xml:space="preserve">,</w:t>
            </w:r>
            <w:hyperlink r:id="rId12" w:history="1">
              <w:r>
                <w:rPr>
                  <w:color w:val="#410a8c"/>
                  <w:u w:val="single"/>
                </w:rPr>
                <w:t xml:space="preserve">Audrey Roussel</w:t>
              </w:r>
            </w:hyperlink>
            <w:r>
              <w:rPr/>
              <w:t xml:space="preserve">,</w:t>
            </w:r>
            <w:hyperlink r:id="rId61" w:history="1">
              <w:r>
                <w:rPr>
                  <w:color w:val="#410a8c"/>
                  <w:u w:val="single"/>
                </w:rPr>
                <w:t xml:space="preserve">Nicolas Lateur</w:t>
              </w:r>
            </w:hyperlink>
          </w:p>
          <w:p>
            <w:pPr/>
            <w:r>
              <w:rPr>
                <w:i w:val="1"/>
                <w:iCs w:val="1"/>
              </w:rPr>
              <w:t xml:space="preserve">Mandrin. Des derniers néandertaliens au premiers hommes modernes en France méditerranéenne</w:t>
            </w:r>
            <w:r>
              <w:rPr/>
              <w:t xml:space="preserve">, Artisanats et Territoires, pp.173-188, A paraître</w:t>
            </w:r>
          </w:p>
          <w:p>
            <w:pPr/>
            <w:r>
              <w:rPr/>
              <w:t xml:space="preserve">Chapitre d'ouvrage</w:t>
            </w:r>
          </w:p>
          <w:p>
            <w:pPr/>
            <w:hyperlink r:id="rId60" w:history="1">
              <w:r>
                <w:rPr>
                  <w:color w:val="#410a8c"/>
                  <w:u w:val="single"/>
                </w:rPr>
                <w:t xml:space="preserve">halshs-03521378v1</w:t>
              </w:r>
            </w:hyperlink>
          </w:p>
        </w:tc>
      </w:tr>
      <w:tr>
        <w:trPr/>
        <w:tc>
          <w:tcPr>
            <w:noWrap/>
          </w:tcPr>
          <w:p>
            <w:pPr>
              <w:spacing w:after="200"/>
            </w:pPr>
            <w:hyperlink r:id="rId62" w:history="1">
              <w:r>
                <w:rPr>
                  <w:color w:val="1e198e"/>
                  <w:b w:val="1"/>
                  <w:bCs w:val="1"/>
                  <w:u w:val="single"/>
                </w:rPr>
                <w:t xml:space="preserve">Homme, gibier et environnement au Paléolithique moyen. Regards sur la gestion territoriale de l’espace semi-montagnard du Midi de la France</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50" w:history="1">
              <w:r>
                <w:rPr>
                  <w:color w:val="#410a8c"/>
                  <w:u w:val="single"/>
                </w:rPr>
                <w:t xml:space="preserve">Jean Philippe Brugal</w:t>
              </w:r>
            </w:hyperlink>
          </w:p>
          <w:p>
            <w:pPr/>
            <w:r>
              <w:rPr/>
              <w:t xml:space="preserve">APDCA – CEPAM. </w:t>
            </w:r>
            <w:r>
              <w:rPr>
                <w:i w:val="1"/>
                <w:iCs w:val="1"/>
              </w:rPr>
              <w:t xml:space="preserve">Biodiversités, environnements et sociétés depuis la Préhistoire nouveaux marqueurs et approches intégrées.</w:t>
            </w:r>
            <w:r>
              <w:rPr/>
              <w:t xml:space="preserve">, 41, Éditions APDCA, pp.87-204, 2021, Actes des 41e Rencontres internationales d’archéologie et d’histoire Nice Côte d’Azur</w:t>
            </w:r>
          </w:p>
          <w:p>
            <w:pPr/>
            <w:r>
              <w:rPr/>
              <w:t xml:space="preserve">Chapitre d'ouvrage</w:t>
            </w:r>
          </w:p>
          <w:p>
            <w:pPr/>
            <w:hyperlink r:id="rId62" w:history="1">
              <w:r>
                <w:rPr>
                  <w:color w:val="#410a8c"/>
                  <w:u w:val="single"/>
                </w:rPr>
                <w:t xml:space="preserve">halshs-03473198v1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cheval, toute une histoire !</w:t>
              </w:r>
            </w:hyperlink>
          </w:p>
          <w:p>
            <w:pPr/>
            <w:hyperlink r:id="rId64" w:history="1">
              <w:r>
                <w:rPr>
                  <w:color w:val="#410a8c"/>
                  <w:u w:val="single"/>
                </w:rPr>
                <w:t xml:space="preserve">Armelle Gardeisen</w:t>
              </w:r>
            </w:hyperlink>
            <w:r>
              <w:rPr/>
              <w:t xml:space="preserve">,</w:t>
            </w:r>
            <w:hyperlink r:id="rId65" w:history="1">
              <w:r>
                <w:rPr>
                  <w:color w:val="#410a8c"/>
                  <w:u w:val="single"/>
                </w:rPr>
                <w:t xml:space="preserve">Delphine Bosch</w:t>
              </w:r>
            </w:hyperlink>
            <w:r>
              <w:rPr/>
              <w:t xml:space="preserve">,</w:t>
            </w:r>
            <w:hyperlink r:id="rId66" w:history="1">
              <w:r>
                <w:rPr>
                  <w:color w:val="#410a8c"/>
                  <w:u w:val="single"/>
                </w:rPr>
                <w:t xml:space="preserve">Nicolas Boulbes</w:t>
              </w:r>
            </w:hyperlink>
            <w:r>
              <w:rPr/>
              <w:t xml:space="preserve">,</w:t>
            </w:r>
            <w:hyperlink r:id="rId67" w:history="1">
              <w:r>
                <w:rPr>
                  <w:color w:val="#410a8c"/>
                  <w:u w:val="single"/>
                </w:rPr>
                <w:t xml:space="preserve">Florian Drouart</w:t>
              </w:r>
            </w:hyperlink>
            <w:r>
              <w:rPr/>
              <w:t xml:space="preserve">,</w:t>
            </w:r>
            <w:hyperlink r:id="rId68" w:history="1">
              <w:r>
                <w:rPr>
                  <w:color w:val="#410a8c"/>
                  <w:u w:val="single"/>
                </w:rPr>
                <w:t xml:space="preserve">Eric Gailledrat</w:t>
              </w:r>
            </w:hyperlink>
            <w:r>
              <w:rPr/>
              <w:t xml:space="preserve">et al.</w:t>
            </w:r>
          </w:p>
          <w:p>
            <w:pPr/>
            <w:r>
              <w:rPr/>
              <w:t xml:space="preserve">2025, pp.76</w:t>
            </w:r>
          </w:p>
          <w:p>
            <w:pPr/>
            <w:r>
              <w:rPr/>
              <w:t xml:space="preserve">Autre publication scientifique</w:t>
            </w:r>
          </w:p>
          <w:p>
            <w:pPr/>
            <w:hyperlink r:id="rId63" w:history="1">
              <w:r>
                <w:rPr>
                  <w:color w:val="#410a8c"/>
                  <w:u w:val="single"/>
                </w:rPr>
                <w:t xml:space="preserve">halshs-05295621v1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Installations de la fin du Paléolithique moyen de la Grotte Mandrin, Malataverne, (Drôme). Fouille programmée triennale 2015-2017. Rapport de synthèse</w:t>
              </w:r>
            </w:hyperlink>
          </w:p>
          <w:p>
            <w:pPr/>
            <w:hyperlink r:id="rId70" w:history="1">
              <w:r>
                <w:rPr>
                  <w:color w:val="#410a8c"/>
                  <w:u w:val="single"/>
                </w:rPr>
                <w:t xml:space="preserve">Ludovic Slimak</w:t>
              </w:r>
            </w:hyperlink>
            <w:r>
              <w:rPr/>
              <w:t xml:space="preserve">,</w:t>
            </w:r>
            <w:hyperlink r:id="rId71" w:history="1">
              <w:r>
                <w:rPr>
                  <w:color w:val="#410a8c"/>
                  <w:u w:val="single"/>
                </w:rPr>
                <w:t xml:space="preserve">D. Belkacem</w:t>
              </w:r>
            </w:hyperlink>
            <w:r>
              <w:rPr/>
              <w:t xml:space="preserve">,</w:t>
            </w:r>
            <w:hyperlink r:id="rId72" w:history="1">
              <w:r>
                <w:rPr>
                  <w:color w:val="#410a8c"/>
                  <w:u w:val="single"/>
                </w:rPr>
                <w:t xml:space="preserve">Fabienne Belles</w:t>
              </w:r>
            </w:hyperlink>
            <w:r>
              <w:rPr/>
              <w:t xml:space="preserve">,</w:t>
            </w:r>
            <w:hyperlink r:id="rId73" w:history="1">
              <w:r>
                <w:rPr>
                  <w:color w:val="#410a8c"/>
                  <w:u w:val="single"/>
                </w:rPr>
                <w:t xml:space="preserve">Adelphine Bonneau</w:t>
              </w:r>
            </w:hyperlink>
            <w:r>
              <w:rPr/>
              <w:t xml:space="preserve">,</w:t>
            </w:r>
            <w:hyperlink r:id="rId74" w:history="1">
              <w:r>
                <w:rPr>
                  <w:color w:val="#410a8c"/>
                  <w:u w:val="single"/>
                </w:rPr>
                <w:t xml:space="preserve">Jacques Élie Brochier</w:t>
              </w:r>
            </w:hyperlink>
            <w:r>
              <w:rPr/>
              <w:t xml:space="preserve">et al.</w:t>
            </w:r>
          </w:p>
          <w:p>
            <w:pPr/>
            <w:r>
              <w:rPr/>
              <w:t xml:space="preserve">[Rapport de recherche] Service Régional de l’Archéologie Auvergne Rhône-Alpes. 2017, pp.800</w:t>
            </w:r>
          </w:p>
          <w:p>
            <w:pPr/>
            <w:r>
              <w:rPr/>
              <w:t xml:space="preserve">Rapport</w:t>
            </w:r>
            <w:r>
              <w:rPr/>
              <w:t xml:space="preserve"> (rapport de recherche)</w:t>
            </w:r>
          </w:p>
          <w:p>
            <w:pPr/>
            <w:hyperlink r:id="rId69" w:history="1">
              <w:r>
                <w:rPr>
                  <w:color w:val="#410a8c"/>
                  <w:u w:val="single"/>
                </w:rPr>
                <w:t xml:space="preserve">halshs-01817196v1</w:t>
              </w:r>
            </w:hyperlink>
          </w:p>
        </w:tc>
      </w:tr>
      <w:tr>
        <w:trPr/>
        <w:tc>
          <w:tcPr>
            <w:noWrap/>
          </w:tcPr>
          <w:p>
            <w:pPr>
              <w:spacing w:after="200"/>
            </w:pPr>
            <w:hyperlink r:id="rId75" w:history="1">
              <w:r>
                <w:rPr>
                  <w:color w:val="1e198e"/>
                  <w:b w:val="1"/>
                  <w:bCs w:val="1"/>
                  <w:u w:val="single"/>
                </w:rPr>
                <w:t xml:space="preserve">La baume d'Oulen (Le Garn-Gard et Labastode-de-Virac-Ardèche). Fouille programmée 2017.</w:t>
              </w:r>
            </w:hyperlink>
          </w:p>
          <w:p>
            <w:pPr/>
            <w:hyperlink r:id="rId76" w:history="1">
              <w:r>
                <w:rPr>
                  <w:color w:val="#410a8c"/>
                  <w:u w:val="single"/>
                </w:rPr>
                <w:t xml:space="preserve">Nicolas Teyssandier</w:t>
              </w:r>
            </w:hyperlink>
            <w:r>
              <w:rPr/>
              <w:t xml:space="preserve">,</w:t>
            </w:r>
            <w:hyperlink r:id="rId77" w:history="1">
              <w:r>
                <w:rPr>
                  <w:color w:val="#410a8c"/>
                  <w:u w:val="single"/>
                </w:rPr>
                <w:t xml:space="preserve">Robin Furestier</w:t>
              </w:r>
            </w:hyperlink>
            <w:r>
              <w:rPr/>
              <w:t xml:space="preserve">,</w:t>
            </w:r>
            <w:hyperlink r:id="rId78" w:history="1">
              <w:r>
                <w:rPr>
                  <w:color w:val="#410a8c"/>
                  <w:u w:val="single"/>
                </w:rPr>
                <w:t xml:space="preserve">Christophe Gilabert</w:t>
              </w:r>
            </w:hyperlink>
            <w:r>
              <w:rPr/>
              <w:t xml:space="preserve">,</w:t>
            </w:r>
            <w:hyperlink r:id="rId79" w:history="1">
              <w:r>
                <w:rPr>
                  <w:color w:val="#410a8c"/>
                  <w:u w:val="single"/>
                </w:rPr>
                <w:t xml:space="preserve">Patricia Guillermin</w:t>
              </w:r>
            </w:hyperlink>
            <w:r>
              <w:rPr/>
              <w:t xml:space="preserve">,</w:t>
            </w:r>
            <w:hyperlink r:id="rId80"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75" w:history="1">
              <w:r>
                <w:rPr>
                  <w:color w:val="#410a8c"/>
                  <w:u w:val="single"/>
                </w:rPr>
                <w:t xml:space="preserve">hal-02016099v1</w:t>
              </w:r>
            </w:hyperlink>
          </w:p>
        </w:tc>
      </w:tr>
      <w:tr>
        <w:trPr/>
        <w:tc>
          <w:tcPr>
            <w:noWrap/>
          </w:tcPr>
          <w:p>
            <w:pPr>
              <w:spacing w:after="200"/>
            </w:pPr>
            <w:hyperlink r:id="rId81" w:history="1">
              <w:r>
                <w:rPr>
                  <w:color w:val="1e198e"/>
                  <w:b w:val="1"/>
                  <w:bCs w:val="1"/>
                  <w:u w:val="single"/>
                </w:rPr>
                <w:t xml:space="preserve">Le site de La Boudine à Saumane-de-Vaucluse</w:t>
              </w:r>
            </w:hyperlink>
          </w:p>
          <w:p>
            <w:pPr/>
            <w:hyperlink r:id="rId32" w:history="1">
              <w:r>
                <w:rPr>
                  <w:color w:val="#410a8c"/>
                  <w:u w:val="single"/>
                </w:rPr>
                <w:t xml:space="preserve">Adrien Reggio</w:t>
              </w:r>
            </w:hyperlink>
            <w:r>
              <w:rPr/>
              <w:t xml:space="preserve">,</w:t>
            </w:r>
            <w:hyperlink r:id="rId33" w:history="1">
              <w:r>
                <w:rPr>
                  <w:color w:val="#410a8c"/>
                  <w:u w:val="single"/>
                </w:rPr>
                <w:t xml:space="preserve">Boris Helard</w:t>
              </w:r>
            </w:hyperlink>
            <w:r>
              <w:rPr/>
              <w:t xml:space="preserve">,</w:t>
            </w:r>
            <w:hyperlink r:id="rId12" w:history="1">
              <w:r>
                <w:rPr>
                  <w:color w:val="#410a8c"/>
                  <w:u w:val="single"/>
                </w:rPr>
                <w:t xml:space="preserve">Audrey Roussel</w:t>
              </w:r>
            </w:hyperlink>
            <w:r>
              <w:rPr/>
              <w:t xml:space="preserve">,</w:t>
            </w:r>
            <w:hyperlink r:id="rId34" w:history="1">
              <w:r>
                <w:rPr>
                  <w:color w:val="#410a8c"/>
                  <w:u w:val="single"/>
                </w:rPr>
                <w:t xml:space="preserve">Jean-Louis Guendon</w:t>
              </w:r>
            </w:hyperlink>
            <w:r>
              <w:rPr/>
              <w:t xml:space="preserve">,</w:t>
            </w:r>
            <w:hyperlink r:id="rId35" w:history="1">
              <w:r>
                <w:rPr>
                  <w:color w:val="#410a8c"/>
                  <w:u w:val="single"/>
                </w:rPr>
                <w:t xml:space="preserve">André d'Anna</w:t>
              </w:r>
            </w:hyperlink>
            <w:r>
              <w:rPr/>
              <w:t xml:space="preserve">et al.</w:t>
            </w:r>
          </w:p>
          <w:p>
            <w:pPr/>
            <w:r>
              <w:rPr/>
              <w:t xml:space="preserve">[Rapport de recherche] Service Régional de l'Archéologie Provence-Alpes-Côte-d'Azur. 2016</w:t>
            </w:r>
          </w:p>
          <w:p>
            <w:pPr/>
            <w:r>
              <w:rPr/>
              <w:t xml:space="preserve">Rapport</w:t>
            </w:r>
            <w:r>
              <w:rPr/>
              <w:t xml:space="preserve"> (rapport de recherche)</w:t>
            </w:r>
          </w:p>
          <w:p>
            <w:pPr/>
            <w:hyperlink r:id="rId81" w:history="1">
              <w:r>
                <w:rPr>
                  <w:color w:val="#410a8c"/>
                  <w:u w:val="single"/>
                </w:rPr>
                <w:t xml:space="preserve">hal-01449462v1</w:t>
              </w:r>
            </w:hyperlink>
          </w:p>
        </w:tc>
      </w:tr>
      <w:tr>
        <w:trPr/>
        <w:tc>
          <w:tcPr>
            <w:noWrap/>
          </w:tcPr>
          <w:p>
            <w:pPr>
              <w:spacing w:after="200"/>
            </w:pPr>
            <w:hyperlink r:id="rId82" w:history="1">
              <w:r>
                <w:rPr>
                  <w:color w:val="1e198e"/>
                  <w:b w:val="1"/>
                  <w:bCs w:val="1"/>
                  <w:u w:val="single"/>
                </w:rPr>
                <w:t xml:space="preserve">La baume d'Oulen (Le Garn-Gard et Labastide de Virac-Ardèche)</w:t>
              </w:r>
            </w:hyperlink>
          </w:p>
          <w:p>
            <w:pPr/>
            <w:hyperlink r:id="rId76" w:history="1">
              <w:r>
                <w:rPr>
                  <w:color w:val="#410a8c"/>
                  <w:u w:val="single"/>
                </w:rPr>
                <w:t xml:space="preserve">Nicolas Teyssandier</w:t>
              </w:r>
            </w:hyperlink>
            <w:r>
              <w:rPr/>
              <w:t xml:space="preserve">,</w:t>
            </w:r>
            <w:hyperlink r:id="rId77" w:history="1">
              <w:r>
                <w:rPr>
                  <w:color w:val="#410a8c"/>
                  <w:u w:val="single"/>
                </w:rPr>
                <w:t xml:space="preserve">Robin Furestier</w:t>
              </w:r>
            </w:hyperlink>
            <w:r>
              <w:rPr/>
              <w:t xml:space="preserve">,</w:t>
            </w:r>
            <w:hyperlink r:id="rId78" w:history="1">
              <w:r>
                <w:rPr>
                  <w:color w:val="#410a8c"/>
                  <w:u w:val="single"/>
                </w:rPr>
                <w:t xml:space="preserve">Christophe Gilabert</w:t>
              </w:r>
            </w:hyperlink>
            <w:r>
              <w:rPr/>
              <w:t xml:space="preserve">,</w:t>
            </w:r>
            <w:hyperlink r:id="rId79" w:history="1">
              <w:r>
                <w:rPr>
                  <w:color w:val="#410a8c"/>
                  <w:u w:val="single"/>
                </w:rPr>
                <w:t xml:space="preserve">Patricia Guillermin</w:t>
              </w:r>
            </w:hyperlink>
            <w:r>
              <w:rPr/>
              <w:t xml:space="preserve">,</w:t>
            </w:r>
            <w:hyperlink r:id="rId70" w:history="1">
              <w:r>
                <w:rPr>
                  <w:color w:val="#410a8c"/>
                  <w:u w:val="single"/>
                </w:rPr>
                <w:t xml:space="preserve">Ludovic Slimak</w:t>
              </w:r>
            </w:hyperlink>
            <w:r>
              <w:rPr/>
              <w:t xml:space="preserve">et al.</w:t>
            </w:r>
          </w:p>
          <w:p>
            <w:pPr/>
            <w:r>
              <w:rPr/>
              <w:t xml:space="preserve">[Rapport de recherche] Ministère de la culture. 2016</w:t>
            </w:r>
          </w:p>
          <w:p>
            <w:pPr/>
            <w:r>
              <w:rPr/>
              <w:t xml:space="preserve">Rapport</w:t>
            </w:r>
            <w:r>
              <w:rPr/>
              <w:t xml:space="preserve"> (rapport de recherche)</w:t>
            </w:r>
          </w:p>
          <w:p>
            <w:pPr/>
            <w:hyperlink r:id="rId82" w:history="1">
              <w:r>
                <w:rPr>
                  <w:color w:val="#410a8c"/>
                  <w:u w:val="single"/>
                </w:rPr>
                <w:t xml:space="preserve">hal-02016082v1</w:t>
              </w:r>
            </w:hyperlink>
          </w:p>
        </w:tc>
      </w:tr>
      <w:tr>
        <w:trPr/>
        <w:tc>
          <w:tcPr>
            <w:noWrap/>
          </w:tcPr>
          <w:p>
            <w:pPr>
              <w:spacing w:after="200"/>
            </w:pPr>
            <w:hyperlink r:id="rId83" w:history="1">
              <w:r>
                <w:rPr>
                  <w:color w:val="1e198e"/>
                  <w:b w:val="1"/>
                  <w:bCs w:val="1"/>
                  <w:u w:val="single"/>
                </w:rPr>
                <w:t xml:space="preserve">La baume d'Oulen (Le Garn-Gard et Labastide de Virac-Ardèche)</w:t>
              </w:r>
            </w:hyperlink>
          </w:p>
          <w:p>
            <w:pPr/>
            <w:hyperlink r:id="rId76" w:history="1">
              <w:r>
                <w:rPr>
                  <w:color w:val="#410a8c"/>
                  <w:u w:val="single"/>
                </w:rPr>
                <w:t xml:space="preserve">Nicolas Teyssandier</w:t>
              </w:r>
            </w:hyperlink>
            <w:r>
              <w:rPr/>
              <w:t xml:space="preserve">,</w:t>
            </w:r>
            <w:hyperlink r:id="rId77" w:history="1">
              <w:r>
                <w:rPr>
                  <w:color w:val="#410a8c"/>
                  <w:u w:val="single"/>
                </w:rPr>
                <w:t xml:space="preserve">Robin Furestier</w:t>
              </w:r>
            </w:hyperlink>
            <w:r>
              <w:rPr/>
              <w:t xml:space="preserve">,</w:t>
            </w:r>
            <w:hyperlink r:id="rId78" w:history="1">
              <w:r>
                <w:rPr>
                  <w:color w:val="#410a8c"/>
                  <w:u w:val="single"/>
                </w:rPr>
                <w:t xml:space="preserve">Christophe Gilabert</w:t>
              </w:r>
            </w:hyperlink>
            <w:r>
              <w:rPr/>
              <w:t xml:space="preserve">,</w:t>
            </w:r>
            <w:hyperlink r:id="rId79" w:history="1">
              <w:r>
                <w:rPr>
                  <w:color w:val="#410a8c"/>
                  <w:u w:val="single"/>
                </w:rPr>
                <w:t xml:space="preserve">Patricia Guillermin</w:t>
              </w:r>
            </w:hyperlink>
            <w:r>
              <w:rPr/>
              <w:t xml:space="preserve">,</w:t>
            </w:r>
            <w:hyperlink r:id="rId70" w:history="1">
              <w:r>
                <w:rPr>
                  <w:color w:val="#410a8c"/>
                  <w:u w:val="single"/>
                </w:rPr>
                <w:t xml:space="preserve">Ludovic Slimak</w:t>
              </w:r>
            </w:hyperlink>
            <w:r>
              <w:rPr/>
              <w:t xml:space="preserve">et al.</w:t>
            </w:r>
          </w:p>
          <w:p>
            <w:pPr/>
            <w:r>
              <w:rPr/>
              <w:t xml:space="preserve">DRAC - SRA Auvergne Rhône Alpes. 2016</w:t>
            </w:r>
          </w:p>
          <w:p>
            <w:pPr/>
            <w:r>
              <w:rPr/>
              <w:t xml:space="preserve">Rapport</w:t>
            </w:r>
            <w:r>
              <w:rPr/>
              <w:t xml:space="preserve"> (rapport de recherche)</w:t>
            </w:r>
          </w:p>
          <w:p>
            <w:pPr/>
            <w:hyperlink r:id="rId83" w:history="1">
              <w:r>
                <w:rPr>
                  <w:color w:val="#410a8c"/>
                  <w:u w:val="single"/>
                </w:rPr>
                <w:t xml:space="preserve">hal-04570959v1</w:t>
              </w:r>
            </w:hyperlink>
          </w:p>
        </w:tc>
      </w:tr>
      <w:tr>
        <w:trPr/>
        <w:tc>
          <w:tcPr>
            <w:noWrap/>
          </w:tcPr>
          <w:p>
            <w:pPr>
              <w:spacing w:after="200"/>
            </w:pPr>
            <w:hyperlink r:id="rId84" w:history="1">
              <w:r>
                <w:rPr>
                  <w:color w:val="1e198e"/>
                  <w:b w:val="1"/>
                  <w:bCs w:val="1"/>
                  <w:u w:val="single"/>
                </w:rPr>
                <w:t xml:space="preserve">Installations de la fin du Paléolithique moyen de la Grotte Mandrin, Malataverne, (Drôme), rapport de fouille programmée annuelle 2015-2017. rapport de synthèse 2016</w:t>
              </w:r>
            </w:hyperlink>
          </w:p>
          <w:p>
            <w:pPr/>
            <w:hyperlink r:id="rId70" w:history="1">
              <w:r>
                <w:rPr>
                  <w:color w:val="#410a8c"/>
                  <w:u w:val="single"/>
                </w:rPr>
                <w:t xml:space="preserve">Ludovic Slimak</w:t>
              </w:r>
            </w:hyperlink>
            <w:r>
              <w:rPr/>
              <w:t xml:space="preserve">,</w:t>
            </w:r>
            <w:hyperlink r:id="rId85" w:history="1">
              <w:r>
                <w:rPr>
                  <w:color w:val="#410a8c"/>
                  <w:u w:val="single"/>
                </w:rPr>
                <w:t xml:space="preserve">F. Belles</w:t>
              </w:r>
            </w:hyperlink>
            <w:r>
              <w:rPr/>
              <w:t xml:space="preserve">,</w:t>
            </w:r>
            <w:hyperlink r:id="rId86" w:history="1">
              <w:r>
                <w:rPr>
                  <w:color w:val="#410a8c"/>
                  <w:u w:val="single"/>
                </w:rPr>
                <w:t xml:space="preserve">H. Camus</w:t>
              </w:r>
            </w:hyperlink>
            <w:r>
              <w:rPr/>
              <w:t xml:space="preserve">,</w:t>
            </w:r>
            <w:hyperlink r:id="rId87" w:history="1">
              <w:r>
                <w:rPr>
                  <w:color w:val="#410a8c"/>
                  <w:u w:val="single"/>
                </w:rPr>
                <w:t xml:space="preserve">M. Frouin</w:t>
              </w:r>
            </w:hyperlink>
            <w:r>
              <w:rPr/>
              <w:t xml:space="preserve">,</w:t>
            </w:r>
            <w:hyperlink r:id="rId88" w:history="1">
              <w:r>
                <w:rPr>
                  <w:color w:val="#410a8c"/>
                  <w:u w:val="single"/>
                </w:rPr>
                <w:t xml:space="preserve">Y. Giraud</w:t>
              </w:r>
            </w:hyperlink>
            <w:r>
              <w:rPr/>
              <w:t xml:space="preserve">et al.</w:t>
            </w:r>
          </w:p>
          <w:p>
            <w:pPr/>
            <w:r>
              <w:rPr/>
              <w:t xml:space="preserve">[Rapport de recherche] Service Régional de l’Archéologie Rhône−Alpes. 2016, 126 p</w:t>
            </w:r>
          </w:p>
          <w:p>
            <w:pPr/>
            <w:r>
              <w:rPr/>
              <w:t xml:space="preserve">Rapport</w:t>
            </w:r>
            <w:r>
              <w:rPr/>
              <w:t xml:space="preserve"> (rapport de recherche)</w:t>
            </w:r>
          </w:p>
          <w:p>
            <w:pPr/>
            <w:hyperlink r:id="rId84" w:history="1">
              <w:r>
                <w:rPr>
                  <w:color w:val="#410a8c"/>
                  <w:u w:val="single"/>
                </w:rPr>
                <w:t xml:space="preserve">hal-01953251v1</w:t>
              </w:r>
            </w:hyperlink>
          </w:p>
        </w:tc>
      </w:tr>
      <w:tr>
        <w:trPr/>
        <w:tc>
          <w:tcPr>
            <w:noWrap/>
          </w:tcPr>
          <w:p>
            <w:pPr>
              <w:spacing w:after="200"/>
            </w:pPr>
            <w:hyperlink r:id="rId89" w:history="1">
              <w:r>
                <w:rPr>
                  <w:color w:val="1e198e"/>
                  <w:b w:val="1"/>
                  <w:bCs w:val="1"/>
                  <w:u w:val="single"/>
                </w:rPr>
                <w:t xml:space="preserve">Installations de la fin du Paléolithique moyen de la Grotte Mandrin, Malataverne, (Drôme), rapport de fouille programmée annuelle 2015. Premier rapport intermédiaire</w:t>
              </w:r>
            </w:hyperlink>
          </w:p>
          <w:p>
            <w:pPr/>
            <w:hyperlink r:id="rId70" w:history="1">
              <w:r>
                <w:rPr>
                  <w:color w:val="#410a8c"/>
                  <w:u w:val="single"/>
                </w:rPr>
                <w:t xml:space="preserve">Ludovic Slimak</w:t>
              </w:r>
            </w:hyperlink>
            <w:r>
              <w:rPr/>
              <w:t xml:space="preserve">,</w:t>
            </w:r>
            <w:hyperlink r:id="rId90" w:history="1">
              <w:r>
                <w:rPr>
                  <w:color w:val="#410a8c"/>
                  <w:u w:val="single"/>
                </w:rPr>
                <w:t xml:space="preserve">L. Metz</w:t>
              </w:r>
            </w:hyperlink>
            <w:r>
              <w:rPr/>
              <w:t xml:space="preserve">,</w:t>
            </w:r>
            <w:hyperlink r:id="rId91" w:history="1">
              <w:r>
                <w:rPr>
                  <w:color w:val="#410a8c"/>
                  <w:u w:val="single"/>
                </w:rPr>
                <w:t xml:space="preserve">Jp Brugal</w:t>
              </w:r>
            </w:hyperlink>
            <w:r>
              <w:rPr/>
              <w:t xml:space="preserve">,</w:t>
            </w:r>
            <w:hyperlink r:id="rId86" w:history="1">
              <w:r>
                <w:rPr>
                  <w:color w:val="#410a8c"/>
                  <w:u w:val="single"/>
                </w:rPr>
                <w:t xml:space="preserve">H. Camus</w:t>
              </w:r>
            </w:hyperlink>
            <w:r>
              <w:rPr/>
              <w:t xml:space="preserve">,</w:t>
            </w:r>
            <w:hyperlink r:id="rId87" w:history="1">
              <w:r>
                <w:rPr>
                  <w:color w:val="#410a8c"/>
                  <w:u w:val="single"/>
                </w:rPr>
                <w:t xml:space="preserve">M. Frouin</w:t>
              </w:r>
            </w:hyperlink>
            <w:r>
              <w:rPr/>
              <w:t xml:space="preserve">et al.</w:t>
            </w:r>
          </w:p>
          <w:p>
            <w:pPr/>
            <w:r>
              <w:rPr/>
              <w:t xml:space="preserve">[Research Report] Service Régional de l’Archéologie Rhône−Alpes. 2015, 141 p</w:t>
            </w:r>
          </w:p>
          <w:p>
            <w:pPr/>
            <w:r>
              <w:rPr/>
              <w:t xml:space="preserve">Rapport</w:t>
            </w:r>
            <w:r>
              <w:rPr/>
              <w:t xml:space="preserve"> (rapport de recherche)</w:t>
            </w:r>
          </w:p>
          <w:p>
            <w:pPr/>
            <w:hyperlink r:id="rId89" w:history="1">
              <w:r>
                <w:rPr>
                  <w:color w:val="#410a8c"/>
                  <w:u w:val="single"/>
                </w:rPr>
                <w:t xml:space="preserve">hal-01953198v1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Stratégies de subsistance et mobilité, au Paléolithique moyen, dans le Midi de la France : Approches archéozoologique et cémentochronologique</w:t>
              </w:r>
            </w:hyperlink>
          </w:p>
          <w:p>
            <w:pPr/>
            <w:hyperlink r:id="rId12" w:history="1">
              <w:r>
                <w:rPr>
                  <w:color w:val="#410a8c"/>
                  <w:u w:val="single"/>
                </w:rPr>
                <w:t xml:space="preserve">Audrey Roussel</w:t>
              </w:r>
            </w:hyperlink>
          </w:p>
          <w:p>
            <w:pPr/>
            <w:r>
              <w:rPr/>
              <w:t xml:space="preserve">Archéologie et Préhistoire. Université Côte d'Azur, 2023. Français. </w:t>
            </w:r>
            <w:hyperlink r:id="rId93" w:history="1">
              <w:r>
                <w:rPr>
                  <w:color w:val="#410a8c"/>
                  <w:u w:val="single"/>
                </w:rPr>
                <w:t xml:space="preserve">⟨NNT : 2023COAZ2016⟩</w:t>
              </w:r>
            </w:hyperlink>
          </w:p>
          <w:p>
            <w:pPr/>
            <w:r>
              <w:rPr/>
              <w:t xml:space="preserve">Thèse</w:t>
            </w:r>
          </w:p>
          <w:p>
            <w:pPr/>
            <w:hyperlink r:id="rId92" w:history="1">
              <w:r>
                <w:rPr>
                  <w:color w:val="#410a8c"/>
                  <w:u w:val="single"/>
                </w:rPr>
                <w:t xml:space="preserve">tel-04126109v1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5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rey-roussel" TargetMode="External"/><Relationship Id="rId8" Type="http://schemas.openxmlformats.org/officeDocument/2006/relationships/hyperlink" Target="https://orcid.org/0000-0003-0089-1352" TargetMode="External"/><Relationship Id="rId9" Type="http://schemas.openxmlformats.org/officeDocument/2006/relationships/hyperlink" Target="mailto:audreyroussel29@gmail.com" TargetMode="External"/><Relationship Id="rId10" Type="http://schemas.openxmlformats.org/officeDocument/2006/relationships/hyperlink" Target="mailto:audrey.roussel@cnrs.fr" TargetMode="External"/><Relationship Id="rId11" Type="http://schemas.openxmlformats.org/officeDocument/2006/relationships/hyperlink" Target="https://hal.science/hal-05366286v1" TargetMode="External"/><Relationship Id="rId12" Type="http://schemas.openxmlformats.org/officeDocument/2006/relationships/hyperlink" Target="https://hal.science/search/index/?q=*&amp;authFullName_s=Audrey Roussel" TargetMode="External"/><Relationship Id="rId13" Type="http://schemas.openxmlformats.org/officeDocument/2006/relationships/hyperlink" Target="https://hal.science/search/index/?q=*&amp;authFullName_s=Lionel Gourichon" TargetMode="External"/><Relationship Id="rId14" Type="http://schemas.openxmlformats.org/officeDocument/2006/relationships/hyperlink" Target="https://hal.science/search/index/?q=*&amp;authFullName_s=Patricia Valensi" TargetMode="External"/><Relationship Id="rId15" Type="http://schemas.openxmlformats.org/officeDocument/2006/relationships/hyperlink" Target="https://hal.science/search/index/?q=*&amp;authFullName_s=Jean-Philip Brugal" TargetMode="External"/><Relationship Id="rId16" Type="http://schemas.openxmlformats.org/officeDocument/2006/relationships/hyperlink" Target="https://dx.doi.org/10.4000/1516t" TargetMode="External"/><Relationship Id="rId17" Type="http://schemas.openxmlformats.org/officeDocument/2006/relationships/hyperlink" Target="https://hal.science/hal-04752027v1" TargetMode="External"/><Relationship Id="rId18" Type="http://schemas.openxmlformats.org/officeDocument/2006/relationships/hyperlink" Target="https://hal.science/search/index/?q=*&amp;authFullName_s=Antigone Uzunidis" TargetMode="External"/><Relationship Id="rId19" Type="http://schemas.openxmlformats.org/officeDocument/2006/relationships/hyperlink" Target="https://hal.science/search/index/?q=*&amp;authFullName_s=Ruth Blasco" TargetMode="External"/><Relationship Id="rId20" Type="http://schemas.openxmlformats.org/officeDocument/2006/relationships/hyperlink" Target="https://hal.science/search/index/?q=*&amp;authFullName_s=Tiffanie Fourcade" TargetMode="External"/><Relationship Id="rId21" Type="http://schemas.openxmlformats.org/officeDocument/2006/relationships/hyperlink" Target="https://hal.science/search/index/?q=*&amp;authFullName_s=Juan Ochando" TargetMode="External"/><Relationship Id="rId22" Type="http://schemas.openxmlformats.org/officeDocument/2006/relationships/hyperlink" Target="https://dx.doi.org/10.1016/j.jas.2024.106007" TargetMode="External"/><Relationship Id="rId23" Type="http://schemas.openxmlformats.org/officeDocument/2006/relationships/hyperlink" Target="https://hal.science/hal-04267118v1" TargetMode="External"/><Relationship Id="rId24" Type="http://schemas.openxmlformats.org/officeDocument/2006/relationships/hyperlink" Target="https://hal.science/search/index/?q=*&amp;authFullName_s=Philippe Fosse" TargetMode="External"/><Relationship Id="rId25" Type="http://schemas.openxmlformats.org/officeDocument/2006/relationships/hyperlink" Target="https://hal.science/search/index/?q=*&amp;authFullName_s=Jean-Baptiste Fourvel" TargetMode="External"/><Relationship Id="rId26" Type="http://schemas.openxmlformats.org/officeDocument/2006/relationships/hyperlink" Target="https://hal.science/search/index/?q=*&amp;authFullName_s=Pierre Magniez" TargetMode="External"/><Relationship Id="rId27" Type="http://schemas.openxmlformats.org/officeDocument/2006/relationships/hyperlink" Target="https://hal.science/hal-04027510v1" TargetMode="External"/><Relationship Id="rId28" Type="http://schemas.openxmlformats.org/officeDocument/2006/relationships/hyperlink" Target="https://hal.science/search/index/?q=*&amp;authFullName_s=Sharada Channarayapatna Visweswara" TargetMode="External"/><Relationship Id="rId29" Type="http://schemas.openxmlformats.org/officeDocument/2006/relationships/hyperlink" Target="https://hal.science/search/index/?q=*&amp;authFullName_s=Khalid El Guennouni" TargetMode="External"/><Relationship Id="rId30" Type="http://schemas.openxmlformats.org/officeDocument/2006/relationships/hyperlink" Target="https://hal.science/search/index/?q=*&amp;authFullName_s=Dominique Cauche" TargetMode="External"/><Relationship Id="rId31" Type="http://schemas.openxmlformats.org/officeDocument/2006/relationships/hyperlink" Target="https://hal.science/hal-01449534v1" TargetMode="External"/><Relationship Id="rId32" Type="http://schemas.openxmlformats.org/officeDocument/2006/relationships/hyperlink" Target="https://hal.science/search/index/?q=*&amp;authFullName_s=Adrien Reggio" TargetMode="External"/><Relationship Id="rId33" Type="http://schemas.openxmlformats.org/officeDocument/2006/relationships/hyperlink" Target="https://hal.science/search/index/?q=*&amp;authFullName_s=Boris Helard" TargetMode="External"/><Relationship Id="rId34" Type="http://schemas.openxmlformats.org/officeDocument/2006/relationships/hyperlink" Target="https://hal.science/search/index/?q=*&amp;authFullName_s=Jean-Louis Guendon" TargetMode="External"/><Relationship Id="rId35" Type="http://schemas.openxmlformats.org/officeDocument/2006/relationships/hyperlink" Target="https://hal.science/search/index/?q=*&amp;authFullName_s=Andr&#233; d'Anna" TargetMode="External"/><Relationship Id="rId36" Type="http://schemas.openxmlformats.org/officeDocument/2006/relationships/hyperlink" Target="https://hal.science/hal-04979558v1" TargetMode="External"/><Relationship Id="rId37" Type="http://schemas.openxmlformats.org/officeDocument/2006/relationships/hyperlink" Target="https://hal.science/search/index/?q=*&amp;authFullName_s=S&#233;gol&#232;ne Vandevelde" TargetMode="External"/><Relationship Id="rId38" Type="http://schemas.openxmlformats.org/officeDocument/2006/relationships/hyperlink" Target="https://hal.science/search/index/?q=*&amp;authFullName_s=Jean-Philippe Brugal" TargetMode="External"/><Relationship Id="rId39" Type="http://schemas.openxmlformats.org/officeDocument/2006/relationships/hyperlink" Target="https://hal.science/hal-04979587v1" TargetMode="External"/><Relationship Id="rId40" Type="http://schemas.openxmlformats.org/officeDocument/2006/relationships/hyperlink" Target="https://hal.science/hal-04752204v1" TargetMode="External"/><Relationship Id="rId41" Type="http://schemas.openxmlformats.org/officeDocument/2006/relationships/hyperlink" Target="https://hal.science/search/index/?q=*&amp;authFullName_s=A. Uzunidis" TargetMode="External"/><Relationship Id="rId42" Type="http://schemas.openxmlformats.org/officeDocument/2006/relationships/hyperlink" Target="https://hal.science/hal-04979489v1" TargetMode="External"/><Relationship Id="rId43" Type="http://schemas.openxmlformats.org/officeDocument/2006/relationships/hyperlink" Target="https://hal.science/hal-04979451v1" TargetMode="External"/><Relationship Id="rId44" Type="http://schemas.openxmlformats.org/officeDocument/2006/relationships/hyperlink" Target="https://hal.science/hal-03603923v1" TargetMode="External"/><Relationship Id="rId45" Type="http://schemas.openxmlformats.org/officeDocument/2006/relationships/hyperlink" Target="https://hal.science/search/index/?q=*&amp;authFullName_s=Khalid Guennouni" TargetMode="External"/><Relationship Id="rId46" Type="http://schemas.openxmlformats.org/officeDocument/2006/relationships/hyperlink" Target="https://hal.science/search/index/?q=*&amp;authFullName_s=V&#233;ronique Michel" TargetMode="External"/><Relationship Id="rId47" Type="http://schemas.openxmlformats.org/officeDocument/2006/relationships/hyperlink" Target="https://shs.hal.science/halshs-03479248v1" TargetMode="External"/><Relationship Id="rId48" Type="http://schemas.openxmlformats.org/officeDocument/2006/relationships/hyperlink" Target="https://shs.hal.science/halshs-03478969v1" TargetMode="External"/><Relationship Id="rId49" Type="http://schemas.openxmlformats.org/officeDocument/2006/relationships/hyperlink" Target="https://shs.hal.science/halshs-03479087v1" TargetMode="External"/><Relationship Id="rId50" Type="http://schemas.openxmlformats.org/officeDocument/2006/relationships/hyperlink" Target="https://hal.science/search/index/?q=*&amp;authFullName_s=Jean Philippe Brugal" TargetMode="External"/><Relationship Id="rId51" Type="http://schemas.openxmlformats.org/officeDocument/2006/relationships/hyperlink" Target="https://shs.hal.science/halshs-03479309v1" TargetMode="External"/><Relationship Id="rId52" Type="http://schemas.openxmlformats.org/officeDocument/2006/relationships/hyperlink" Target="https://shs.hal.science/halshs-03473224v1" TargetMode="External"/><Relationship Id="rId53" Type="http://schemas.openxmlformats.org/officeDocument/2006/relationships/hyperlink" Target="https://shs.hal.science/halshs-03473178v1" TargetMode="External"/><Relationship Id="rId54" Type="http://schemas.openxmlformats.org/officeDocument/2006/relationships/hyperlink" Target="https://shs.hal.science/halshs-02975099v1" TargetMode="External"/><Relationship Id="rId55" Type="http://schemas.openxmlformats.org/officeDocument/2006/relationships/hyperlink" Target="https://hal.science/hal-02639194v1" TargetMode="External"/><Relationship Id="rId56" Type="http://schemas.openxmlformats.org/officeDocument/2006/relationships/hyperlink" Target="https://hal.science/hal-02335751v1" TargetMode="External"/><Relationship Id="rId57" Type="http://schemas.openxmlformats.org/officeDocument/2006/relationships/hyperlink" Target="https://shs.hal.science/halshs-03479052v1" TargetMode="External"/><Relationship Id="rId58" Type="http://schemas.openxmlformats.org/officeDocument/2006/relationships/hyperlink" Target="https://hal.science/hal-02454442v1" TargetMode="External"/><Relationship Id="rId59" Type="http://schemas.openxmlformats.org/officeDocument/2006/relationships/hyperlink" Target="https://hal.science/search/index/?q=*&amp;authFullName_s=Gourichon Lionel" TargetMode="External"/><Relationship Id="rId60" Type="http://schemas.openxmlformats.org/officeDocument/2006/relationships/hyperlink" Target="https://shs.hal.science/halshs-03521378v1" TargetMode="External"/><Relationship Id="rId61" Type="http://schemas.openxmlformats.org/officeDocument/2006/relationships/hyperlink" Target="https://hal.science/search/index/?q=*&amp;authFullName_s=Nicolas Lateur" TargetMode="External"/><Relationship Id="rId62" Type="http://schemas.openxmlformats.org/officeDocument/2006/relationships/hyperlink" Target="https://shs.hal.science/halshs-03473198v1" TargetMode="External"/><Relationship Id="rId63" Type="http://schemas.openxmlformats.org/officeDocument/2006/relationships/hyperlink" Target="https://shs.hal.science/halshs-05295621v1" TargetMode="External"/><Relationship Id="rId64" Type="http://schemas.openxmlformats.org/officeDocument/2006/relationships/hyperlink" Target="https://hal.science/search/index/?q=*&amp;authFullName_s=Armelle Gardeisen" TargetMode="External"/><Relationship Id="rId65" Type="http://schemas.openxmlformats.org/officeDocument/2006/relationships/hyperlink" Target="https://hal.science/search/index/?q=*&amp;authFullName_s=Delphine Bosch" TargetMode="External"/><Relationship Id="rId66" Type="http://schemas.openxmlformats.org/officeDocument/2006/relationships/hyperlink" Target="https://hal.science/search/index/?q=*&amp;authFullName_s=Nicolas Boulbes" TargetMode="External"/><Relationship Id="rId67" Type="http://schemas.openxmlformats.org/officeDocument/2006/relationships/hyperlink" Target="https://hal.science/search/index/?q=*&amp;authFullName_s=Florian Drouart" TargetMode="External"/><Relationship Id="rId68" Type="http://schemas.openxmlformats.org/officeDocument/2006/relationships/hyperlink" Target="https://hal.science/search/index/?q=*&amp;authFullName_s=Eric Gailledrat" TargetMode="External"/><Relationship Id="rId69" Type="http://schemas.openxmlformats.org/officeDocument/2006/relationships/hyperlink" Target="https://shs.hal.science/halshs-01817196v1" TargetMode="External"/><Relationship Id="rId70" Type="http://schemas.openxmlformats.org/officeDocument/2006/relationships/hyperlink" Target="https://hal.science/search/index/?q=*&amp;authFullName_s=Ludovic Slimak" TargetMode="External"/><Relationship Id="rId71" Type="http://schemas.openxmlformats.org/officeDocument/2006/relationships/hyperlink" Target="https://hal.science/search/index/?q=*&amp;authFullName_s=D. Belkacem" TargetMode="External"/><Relationship Id="rId72" Type="http://schemas.openxmlformats.org/officeDocument/2006/relationships/hyperlink" Target="https://hal.science/search/index/?q=*&amp;authFullName_s=Fabienne Belles" TargetMode="External"/><Relationship Id="rId73" Type="http://schemas.openxmlformats.org/officeDocument/2006/relationships/hyperlink" Target="https://hal.science/search/index/?q=*&amp;authFullName_s=Adelphine Bonneau" TargetMode="External"/><Relationship Id="rId74" Type="http://schemas.openxmlformats.org/officeDocument/2006/relationships/hyperlink" Target="https://hal.science/search/index/?q=*&amp;authFullName_s=Jacques &#201;lie Brochier" TargetMode="External"/><Relationship Id="rId75" Type="http://schemas.openxmlformats.org/officeDocument/2006/relationships/hyperlink" Target="https://univ-tlse2.hal.science/hal-02016099v1" TargetMode="External"/><Relationship Id="rId76" Type="http://schemas.openxmlformats.org/officeDocument/2006/relationships/hyperlink" Target="https://hal.science/search/index/?q=*&amp;authFullName_s=Nicolas Teyssandier" TargetMode="External"/><Relationship Id="rId77" Type="http://schemas.openxmlformats.org/officeDocument/2006/relationships/hyperlink" Target="https://hal.science/search/index/?q=*&amp;authFullName_s=Robin Furestier" TargetMode="External"/><Relationship Id="rId78" Type="http://schemas.openxmlformats.org/officeDocument/2006/relationships/hyperlink" Target="https://hal.science/search/index/?q=*&amp;authFullName_s=Christophe Gilabert" TargetMode="External"/><Relationship Id="rId79" Type="http://schemas.openxmlformats.org/officeDocument/2006/relationships/hyperlink" Target="https://hal.science/search/index/?q=*&amp;authFullName_s=Patricia Guillermin" TargetMode="External"/><Relationship Id="rId80" Type="http://schemas.openxmlformats.org/officeDocument/2006/relationships/hyperlink" Target="https://hal.science/search/index/?q=*&amp;authFullName_s=Benjamin Audiard" TargetMode="External"/><Relationship Id="rId81" Type="http://schemas.openxmlformats.org/officeDocument/2006/relationships/hyperlink" Target="https://hal.science/hal-01449462v1" TargetMode="External"/><Relationship Id="rId82" Type="http://schemas.openxmlformats.org/officeDocument/2006/relationships/hyperlink" Target="https://univ-tlse2.hal.science/hal-02016082v1" TargetMode="External"/><Relationship Id="rId83" Type="http://schemas.openxmlformats.org/officeDocument/2006/relationships/hyperlink" Target="https://hal.science/hal-04570959v1" TargetMode="External"/><Relationship Id="rId84" Type="http://schemas.openxmlformats.org/officeDocument/2006/relationships/hyperlink" Target="https://hal.science/hal-01953251v1" TargetMode="External"/><Relationship Id="rId85" Type="http://schemas.openxmlformats.org/officeDocument/2006/relationships/hyperlink" Target="https://hal.science/search/index/?q=*&amp;authFullName_s=F. Belles" TargetMode="External"/><Relationship Id="rId86" Type="http://schemas.openxmlformats.org/officeDocument/2006/relationships/hyperlink" Target="https://hal.science/search/index/?q=*&amp;authFullName_s=H. Camus" TargetMode="External"/><Relationship Id="rId87" Type="http://schemas.openxmlformats.org/officeDocument/2006/relationships/hyperlink" Target="https://hal.science/search/index/?q=*&amp;authFullName_s=M. Frouin" TargetMode="External"/><Relationship Id="rId88" Type="http://schemas.openxmlformats.org/officeDocument/2006/relationships/hyperlink" Target="https://hal.science/search/index/?q=*&amp;authFullName_s=Y. Giraud" TargetMode="External"/><Relationship Id="rId89" Type="http://schemas.openxmlformats.org/officeDocument/2006/relationships/hyperlink" Target="https://hal.science/hal-01953198v1" TargetMode="External"/><Relationship Id="rId90" Type="http://schemas.openxmlformats.org/officeDocument/2006/relationships/hyperlink" Target="https://hal.science/search/index/?q=*&amp;authFullName_s=L. Metz" TargetMode="External"/><Relationship Id="rId91" Type="http://schemas.openxmlformats.org/officeDocument/2006/relationships/hyperlink" Target="https://hal.science/search/index/?q=*&amp;authFullName_s=Jp Brugal" TargetMode="External"/><Relationship Id="rId92" Type="http://schemas.openxmlformats.org/officeDocument/2006/relationships/hyperlink" Target="https://theses.hal.science/tel-04126109v1" TargetMode="External"/><Relationship Id="rId93" Type="http://schemas.openxmlformats.org/officeDocument/2006/relationships/hyperlink" Target="https://www.theses.fr/2023COAZ2016"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Roussel</dc:title>
  <dc:description>CV</dc:description>
  <dc:subject/>
  <cp:keywords/>
  <cp:category/>
  <cp:lastModifiedBy/>
  <dcterms:created xsi:type="dcterms:W3CDTF">2026-03-07T01:07:31+01:00</dcterms:created>
  <dcterms:modified xsi:type="dcterms:W3CDTF">2026-03-07T01:07:31+01:00</dcterms:modified>
</cp:coreProperties>
</file>

<file path=docProps/custom.xml><?xml version="1.0" encoding="utf-8"?>
<Properties xmlns="http://schemas.openxmlformats.org/officeDocument/2006/custom-properties" xmlns:vt="http://schemas.openxmlformats.org/officeDocument/2006/docPropsVTypes"/>
</file>