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Schahmaneche </w:t>
      </w:r>
      <w:r>
        <w:rPr>
          <w:color w:val="641e6e"/>
        </w:rPr>
        <w:t xml:space="preserve">* Professeure des universités - Agrégée de droit public - Faculté de droit Julie-Victoire Daubié - Université Lumière Lyon 2* Vice-doyenne en charge des Masters* Responsable du Master 1 Droit public* Co-directrice du M2 Droits de l’homme* Co-responsable de l’axe « Droits fondamentaux » de l’Unité de Recherche « Transversales »* Membre du Conseil d’administration de l’Université Lumière Lyon 2 (collège A)* Représentante de l’Université Lumière Lyon 2 au sein de la Chaire lyonnaise des droits humains et environnementaux* Membre du Conseil scientifique de l’Institut international des droits de l’homme* Membre du Comité scientifique du Concours René Cassin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nouvelle du champ de protection des lanceurs d’alerte, (obs. sous CEDH, 27 août 2024, n° 15028/16, Hrachya Harutyunyan c/ Arménie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35, p. 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1,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de faits de harcèlement moral et sexuel au travail » (obs. sous CEDH, 18 janv. 2024, n° 20725/20, Allée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5, p.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26, p. 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fondée sur l’âge, (obs. sous CEDH, 20 juin 2024, Spisak c/ Rép. Tchèque)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27, p. 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 faciès (obs. sous CEDH, 20 févr. 2024, n° 43868/18, Wa Baile c/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10, p. 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russe sur les agents étrangers : et ça continue encore et encore…, (obs. sous CEDH, 22 oct. 2024, n° 39446/16, Kobaliya et a. c/ Russie),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45, p. 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04, pp.743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justifiée à la liberté d’expression d’Éric Z., zoom (obs. sous CEDH. 20 déc. 2022 n°63539/9705, Z.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66/67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arrêt de principe sur la protection des lanceurs d’alerte » (obs. sous CEDH, GC, 14 fév. 2023, n° 21884/18, Halet c/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l’affaire Halet permet finalement à la Cour européenne des droits de l’homme de renforcer la protection des lanceurs d’alerte, (obs. sous CEDH, GC, 14 fév. 2023, n° 21884/18, Halet c/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13, pp. 426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d’un candidat de s’exprimer dans une langue non officielle pendant sa campagne électorale » (obs. sous CEDH, 2 mai 2023, n° 24108/15, Mestan c/ Bulgarie)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20, p. 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contentieux spécifique des archives de presse numérique, dit adaptation nécessaire des critères Von hannover n° 2 » (obs. sous CEDH, GC, 4 juill. 2023, n° 57292/19, Hurbain c/ Belgique)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n°30-34, p. 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04,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26, p. 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strasbourgeois pour la société C8 (obs. sous CEDH, 9 févr. 2023, n° 58951/19 et a., C8 (Canal 8)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8-9, p.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fois… un recueil de contes mettant en scène des mariages entre personnes de même sexe » (obs. sous CEDH, GC, 23 janv. 2023, n° 61435/19, Macaté c/ Lituanie)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6, p.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service public et biens retours : France 1 – Requérant 0, (obs. sous CEDH, 5 oct. 2023, n° 24300/20, SARL Couttolenc Frères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42, p. 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revers essuyé par la Bulgarie en matière de surveillance secrète, zoom (obs. sous CEDH, 11 janv. 2022, n° 70078/12, Ekimdzhiev et al. c/ Bulgarie)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04,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du feuilleton relatif à l’application dans le temps du dispositif législatif anti-Perruche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de la peine infligée au cofondateur d’Action directe pour complicité d’apologie du terrorisme », veille (obs. sous CEDH, 23 juin 2022, n° 28000/19, R.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manquement des autorités internes à faire respecter la clause de neutralité religieuse imposée à une famille d’accueil, zoom (obs. sous CEDH, 3 nov. 2022, n° 59227/12, L.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Inconventionnalité de la condamnation d’une Femen pour exhibition sexuelle, zoom (obs. sous CEDH, 15 oct. 2022, n° 22636/19, B.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43/44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justifiée de la licence d’une chaine de télévision pour des raisons de pluralisme interne, zoom (obs. sous CEDH, GC, 5 avr. 2022, n° 28470/12, Nit SRL c/ Rép. De Moldova)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justiciable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2022, Faire vivre la Convention : quels acteurs ?,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 droit à l’oubli, veille (obs. sous CEDH, 25 nov. 2021, n° 77419/16, Biancardi c/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50, pp.1333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que le droit au respect de la vie privée le vaut bien, zoom (obs. sous CEDH, 14 janv. 2021, n°281/15 et 34445/15, Société éditrice de Médiapart et al.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5,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Inconventionnalité de la condamnation pénale d’un ancien politique basque indépendantiste pour apologie de terrorisme, zoom (obs. sous CEDH, 22 juin 2021, n° 5869/17, Erkizia Almandoz c/ 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29,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l’humour ne permet pas tout, zoom (obs. sous CEDH, 2 sept. 2021, n° 46883/15, Z.B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39, pp.996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conventionnalité de l’amende infligée à un lanceur d’alerte, veille (obs. sous CEDH, 11 mai 2021, n° 21884/18, Halet c/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04, pp.730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Imprévisibilité de la loi fondant la sanction d’un parti politique auteur d’une application mobile, zoom (obs. sous arrêt CEDH, CEDH, GC, 20 janv. 2020, n°201/17, Magyar Kétfarkù Kutya Párt c/ Hongrie)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6,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L. BURGOGUE-LARSEN, &amp;quot;Les 3 Cours régionales in context, La justice qui n’allait pas de soi&amp;quot;, Pedone,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04, pp.732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standards constitutionnel et européen(s) de protection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la Cour européenne des droits de l’homme – année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pp.731-739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britanniques de surveillance de masse », (sous CEDH, 13 sept. 2018, n°58170/13, 62322/14 et 24960/15, Big Brothers Watch et al. c/ Royaume-Uni),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l'exécution des arrêts de la Cour européenne des droits de l'homme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05,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d'accorder l'allocation de reconnaissance à un rapatrié de souche européenne n'est pas discriminatoire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6,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une transsexuelle d'officialiser son changement de sexe sans modifier son statut marital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39, pp.971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et au amici curiae devant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d’expérience des juridictions pénales internationales intéressant l’office du juge national</w:t>
            </w:r>
            <w:r>
              <w:rPr/>
              <w:t xml:space="preserve">, Muriel Ubeda-Saillard, Dec 2024, Paris Cour de cassation,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en droit de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</w:t>
            </w:r>
            <w:r>
              <w:rPr/>
              <w:t xml:space="preserve">, V. Goesel-Le Bihan et J. Heymann, Nov 2024,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recherche en droit dans le monde de la science, des options normatives et de la critique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école internationale d’innovation juridique, La recherche contemporaine en droit : défis et pratiques</w:t>
            </w:r>
            <w:r>
              <w:rPr/>
              <w:t xml:space="preserve">, May 2023,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Julie-Victoire Daubié, les droits de l’enfant et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combats juridiques de Julie-Victoire Daubié</w:t>
            </w:r>
            <w:r>
              <w:rPr/>
              <w:t xml:space="preserve">, Sep 2022,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droit d’asile et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droit d’asile</w:t>
            </w:r>
            <w:r>
              <w:rPr/>
              <w:t xml:space="preserve">, Université Lumière Lyon 2,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la vie familiale dans la jurisprudence de la Cour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personnes étrangères à une vie familiale</w:t>
            </w:r>
            <w:r>
              <w:rPr/>
              <w:t xml:space="preserve">, Université Lumière Lyon 2,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international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/>
              <w:t xml:space="preserve">F. Sudre; B. Pastre-Belda; L. Milano; A. Schahmaneche. PUF, 17e éd.,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régressions jurisprudentielles de la Cour européenne des droits de l’homme : de quoi parle-t-on exactement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A. Schahmaneche. Pedone,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Convention européenne en pratique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Larcier,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européen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hyperlink r:id="rId7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16e édition, pp.1044, 2023, 978-2-13-083286-7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de la Cour européenne des droits de l'homme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Andriantsimbazovina</w:t>
              </w:r>
            </w:hyperlink>
            <w:r>
              <w:rPr/>
              <w:t xml:space="preserve">et al.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1000 p., 2022, Thémis, 978-2-13-083027-6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de la Cour européenne des droits de l'homme.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Joël Andriantsimbazovina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Gouttenoire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2022, 9782130830276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Pedone, 794 p., 2014, Publication de l'Institut international des droits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Beeler c/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Afroukh; M. Levinet; J-P Marguénaud. </w:t>
            </w:r>
            <w:r>
              <w:rPr>
                <w:i w:val="1"/>
                <w:iCs w:val="1"/>
              </w:rPr>
              <w:t xml:space="preserve">Les beaux arrêts de la Cour européenne des droits de l'homme</w:t>
            </w:r>
            <w:r>
              <w:rPr/>
              <w:t xml:space="preserve">, Lexis-Nexis,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introductif. Colloque &amp;quot;Les régressions jurisprudentielles de la Cour européenne des droits de l'homme : de quoi parle-t-on exactement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A. Schahmaneche. </w:t>
            </w:r>
            <w:r>
              <w:rPr>
                <w:i w:val="1"/>
                <w:iCs w:val="1"/>
              </w:rPr>
              <w:t xml:space="preserve">Les régressions jurisprudentielles de la Cour européenne des droits de l’homme : de quoi parle-t-on exactement ?</w:t>
            </w:r>
            <w:r>
              <w:rPr/>
              <w:t xml:space="preserve">, Pedone,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l’autonomie personnelle » (obs. sous CEDH, Pretty c/ Royaume-Uni, no 2346/02, 29 avril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Andrianstimbazovina; G. Gonzalez;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des fonctionnaires, (obs. CEDH, Vogt c/ Allemagne, n° 17851/91, 26 sept. 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Andrianstimbazovina; G. Gonzalez; F. Marchadier; L. Milano; A. Gouttenoire;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non-discrimination, (obs. sous CEDH, Affaire linguistique belge c/ Belgique, 23 juill. 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autonomes, (obs. sous CEDH, Engel et al. c/ Pays-Bas, no 5100/71, 8 juin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positives (obs. sous CEDH, Airey c/ Irlande, n° 628973, 9 oct. 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Andriantsimbazovina; G. Gonzalez;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motivation des arrêts de la Cour européenne des droits de l’homme : trop c’est trop…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 (dir.). </w:t>
            </w:r>
            <w:r>
              <w:rPr>
                <w:i w:val="1"/>
                <w:iCs w:val="1"/>
              </w:rPr>
              <w:t xml:space="preserve">En finir avec les idées reçues sur la Convention européenne des droits de l’homme</w:t>
            </w:r>
            <w:r>
              <w:rPr/>
              <w:t xml:space="preserve">, Mare et Martin, pp. 227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Prévue par la loi, (obs. sous CEDH, Kruslin c/ France, no 11801/85, 24 avril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Andrianstimbazovina; G. Gonzalez; F. Marchadier; L. Milano; A. Gouttenoire;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presse, (obs. sous CEDH, GC, Stoll c/ Suisse, n° 69698/01, 10 déc.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J. Andrianstimbazovina; D. Szymczak. </w:t>
            </w:r>
            <w:r>
              <w:rPr>
                <w:i w:val="1"/>
                <w:iCs w:val="1"/>
              </w:rPr>
              <w:t xml:space="preserve">Les grands arrêts de la Cour européenne des droits de l’homme,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 au respect de la vie familiale, (obs. sous CEDH, GC, Uner c/ Pays-Bas, n° 46410/99, 18 oct. 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G.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dissidence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Y. Lecuyer; M. Beulay. </w:t>
            </w:r>
            <w:r>
              <w:rPr>
                <w:i w:val="1"/>
                <w:iCs w:val="1"/>
              </w:rPr>
              <w:t xml:space="preserve">La pratique des opinions séparées à la Cour européenne des droits de l’homme</w:t>
            </w:r>
            <w:r>
              <w:rPr/>
              <w:t xml:space="preserve">, Editions A. Pedone, pp. 155-177,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d’information, (obs. sous CEDH, Müller c/ Suisse, n° 10737/84, 24 mai 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droit de changer de religion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G. Gonzalez (dir.). </w:t>
            </w:r>
            <w:r>
              <w:rPr>
                <w:i w:val="1"/>
                <w:iCs w:val="1"/>
              </w:rPr>
              <w:t xml:space="preserve">30 ans après l’arrêt Kokkinakis c/ Grèce, la construction prétorienne d’un droit européen des religions</w:t>
            </w:r>
            <w:r>
              <w:rPr/>
              <w:t xml:space="preserve">, Mare et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scientifique dans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Ph. Calvez, C. Gilles, J. Meyrieu, M. Talon, F. Youta, A. Oumedjkane (dir.). </w:t>
            </w:r>
            <w:r>
              <w:rPr>
                <w:i w:val="1"/>
                <w:iCs w:val="1"/>
              </w:rPr>
              <w:t xml:space="preserve">L’argument scientifique en droit public</w:t>
            </w:r>
            <w:r>
              <w:rPr/>
              <w:t xml:space="preserve">, 2, Revue de droit public - Lextenso, pp. 374 et 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Julie-Victoire Daubie, le droit de la famille et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V. Goesel-Le Bihan. </w:t>
            </w:r>
            <w:r>
              <w:rPr>
                <w:i w:val="1"/>
                <w:iCs w:val="1"/>
              </w:rPr>
              <w:t xml:space="preserve">Les combats juridiques de Julie-Victoire Daubie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et la CEDH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XXIe siècle. Quel équilibre jurisprudentiel ? Actes du colloque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 au respect de la vie familiale (obs. sous CEDH, GC, Uner c/ Pays-Bas, n° 46410/99, 18 oct. 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(obs. sous CEDH, Engel et al. c/ Pays-Bas, no 5100/71, 8 juin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Prévue par la loi (obs. sous CEDH, Kruslin c/ France, no 11801/85, 24 avril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presse (obs. sous CEDH, GC, Stoll c/ Suisse, n° 69698/01, 10 déc.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l’autonomie personnelle (obs. sous CEDH, Pretty c/ Royaume-Uni, no 2346/02, 29 avril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d’information (obs. sous CEDH, Müller c/ Suisse, n° 10737/84, 24 mai 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des fonctionnaires (obs. CEDH, Vogt c/ Allemagne, n° 17851/91, 26 sept. 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substance des droits entre convergence et spécificité : l’exemple du droit de la personne et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Mustapha Afroukh; Julien Bonnet. </w:t>
            </w:r>
            <w:r>
              <w:rPr>
                <w:i w:val="1"/>
                <w:iCs w:val="1"/>
              </w:rPr>
              <w:t xml:space="preserve">La Cour européenne des droits de l’homme et le Conseil constitutionnel : vers un nouvel équilibre</w:t>
            </w:r>
            <w:r>
              <w:rPr/>
              <w:t xml:space="preserve">, Anthemis, 2021, Droit &amp; Justice, 978-2-8072-0787-5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défis, quelles évolutions pour la motivation de la Cour européenne des droits l’homme dans les années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L. Milano; K. Blay-Grabarczyk. </w:t>
            </w:r>
            <w:r>
              <w:rPr>
                <w:i w:val="1"/>
                <w:iCs w:val="1"/>
              </w:rPr>
              <w:t xml:space="preserve">Les 70 ans de la Cour européenne des droits de l’homme</w:t>
            </w:r>
            <w:r>
              <w:rPr/>
              <w:t xml:space="preserve">, Editions A. Pedone, pp.63-82,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éloquent du juge Pinto De Albuquerque à la protection des étrangers vulnérables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P. De Albuquerque. </w:t>
            </w:r>
            <w:r>
              <w:rPr>
                <w:i w:val="1"/>
                <w:iCs w:val="1"/>
              </w:rPr>
              <w:t xml:space="preserve">Droits de l’homme. Les opinions séparées vues par la doctrine,</w:t>
            </w:r>
            <w:r>
              <w:rPr/>
              <w:t xml:space="preserve">, Lexisnexis, pp. 663-667.,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halshs-04858566v1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consultative des autres cours supranationales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Afroukh; J.-P. Marguénaud. </w:t>
            </w:r>
            <w:r>
              <w:rPr>
                <w:i w:val="1"/>
                <w:iCs w:val="1"/>
              </w:rPr>
              <w:t xml:space="preserve">Le Protocole N°16 à la Convention européenne des droits de l’homme</w:t>
            </w:r>
            <w:r>
              <w:rPr/>
              <w:t xml:space="preserve">, 43, Editions A. Pedone, pp.33-72, 2020, Publications de l'Institut International des Droits de l'Homme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éloquent du juge Pinto de Albuquerque à la protection des étrangers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</w:p>
          <w:p>
            <w:pPr/>
            <w:r>
              <w:rPr/>
              <w:t xml:space="preserve">P. Pinto de Albuquerque. </w:t>
            </w:r>
            <w:r>
              <w:rPr>
                <w:i w:val="1"/>
                <w:iCs w:val="1"/>
              </w:rPr>
              <w:t xml:space="preserve">Droits de l’homme : les opinions séparées vue par la doctrine</w:t>
            </w:r>
            <w:r>
              <w:rPr/>
              <w:t xml:space="preserve">, Lexis Nexis, 2020, 978-2-7110-3394-2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consultative des autres Cours supranationales protectrices des droits de l’homme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 et J.-P. Marguénaud. </w:t>
            </w:r>
            <w:r>
              <w:rPr>
                <w:i w:val="1"/>
                <w:iCs w:val="1"/>
              </w:rPr>
              <w:t xml:space="preserve">Le Protocole n° 16 à la Convention européenne des droits de l’homme</w:t>
            </w:r>
            <w:r>
              <w:rPr/>
              <w:t xml:space="preserve">, Pedone, pp. 33-71,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Prévue par la loi (obs. sous CEDH, Kruslin c/ France, no 11801/85, 24 avril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9e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2019,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l’autonomie personnelle (obs. sous CEDH, Pretty c/ Royaume-Uni, no 2346/02, 29 avril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9e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2019,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V. Goesel-Le Bihan. </w:t>
            </w:r>
            <w:r>
              <w:rPr>
                <w:i w:val="1"/>
                <w:iCs w:val="1"/>
              </w:rPr>
              <w:t xml:space="preserve">Comment sont motivées les décisions de justice ?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(obs. sous CEDH, Engel et al. c/ Pays-Bas, no 5100/71, 8 juin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9e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2019,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des sources dans la caractérisation de la vulnérabilité en droit européen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Caroline Boiteux-Picheral. </w:t>
            </w:r>
            <w:r>
              <w:rPr>
                <w:i w:val="1"/>
                <w:iCs w:val="1"/>
              </w:rPr>
              <w:t xml:space="preserve">La vulnérabilité en droit européen des droits de l’homme</w:t>
            </w:r>
            <w:r>
              <w:rPr/>
              <w:t xml:space="preserve">, Anthemis, 2019, 978-2-8072-0514-7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hal-02072351v1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666v1" TargetMode="External"/><Relationship Id="rId8" Type="http://schemas.openxmlformats.org/officeDocument/2006/relationships/hyperlink" Target="https://hal.science/search/index/?q=*&amp;authFullName_s=Aur&#233;lia Schahmaneche" TargetMode="External"/><Relationship Id="rId9" Type="http://schemas.openxmlformats.org/officeDocument/2006/relationships/hyperlink" Target="https://hal.science/hal-04856712v1" TargetMode="External"/><Relationship Id="rId10" Type="http://schemas.openxmlformats.org/officeDocument/2006/relationships/hyperlink" Target="https://hal.science/search/index/?q=*&amp;authFullName_s=Fr&#233;d&#233;ric Sudre" TargetMode="External"/><Relationship Id="rId11" Type="http://schemas.openxmlformats.org/officeDocument/2006/relationships/hyperlink" Target="https://hal.science/search/index/?q=*&amp;authFullName_s=B&#233;atrice Pastre-Belda" TargetMode="External"/><Relationship Id="rId12" Type="http://schemas.openxmlformats.org/officeDocument/2006/relationships/hyperlink" Target="https://hal.science/search/index/?q=*&amp;authFullName_s=Laure Laganier Milano" TargetMode="External"/><Relationship Id="rId13" Type="http://schemas.openxmlformats.org/officeDocument/2006/relationships/hyperlink" Target="https://hal.science/hal-04856673v1" TargetMode="External"/><Relationship Id="rId14" Type="http://schemas.openxmlformats.org/officeDocument/2006/relationships/hyperlink" Target="https://hal.science/hal-04856710v1" TargetMode="External"/><Relationship Id="rId15" Type="http://schemas.openxmlformats.org/officeDocument/2006/relationships/hyperlink" Target="https://hal.science/hal-04856668v1" TargetMode="External"/><Relationship Id="rId16" Type="http://schemas.openxmlformats.org/officeDocument/2006/relationships/hyperlink" Target="https://hal.science/hal-04856669v1" TargetMode="External"/><Relationship Id="rId17" Type="http://schemas.openxmlformats.org/officeDocument/2006/relationships/hyperlink" Target="https://hal.science/hal-04856663v1" TargetMode="External"/><Relationship Id="rId18" Type="http://schemas.openxmlformats.org/officeDocument/2006/relationships/hyperlink" Target="https://shs.hal.science/halshs-04695494v1" TargetMode="External"/><Relationship Id="rId19" Type="http://schemas.openxmlformats.org/officeDocument/2006/relationships/hyperlink" Target="https://hal.science/search/index/?q=*&amp;authFullName_s=Henri Labayle" TargetMode="External"/><Relationship Id="rId20" Type="http://schemas.openxmlformats.org/officeDocument/2006/relationships/hyperlink" Target="https://hal.univ-lyon2.fr/hal-03969904v1" TargetMode="External"/><Relationship Id="rId21" Type="http://schemas.openxmlformats.org/officeDocument/2006/relationships/hyperlink" Target="https://hal.science/hal-04856685v1" TargetMode="External"/><Relationship Id="rId22" Type="http://schemas.openxmlformats.org/officeDocument/2006/relationships/hyperlink" Target="https://hal.science/hal-04856651v1" TargetMode="External"/><Relationship Id="rId23" Type="http://schemas.openxmlformats.org/officeDocument/2006/relationships/hyperlink" Target="https://hal.science/hal-04856683v1" TargetMode="External"/><Relationship Id="rId24" Type="http://schemas.openxmlformats.org/officeDocument/2006/relationships/hyperlink" Target="https://hal.univ-lyon2.fr/hal-03969978v1" TargetMode="External"/><Relationship Id="rId25" Type="http://schemas.openxmlformats.org/officeDocument/2006/relationships/hyperlink" Target="https://hal.science/search/index/?q=*&amp;authFullName_s=Laure Milano" TargetMode="External"/><Relationship Id="rId26" Type="http://schemas.openxmlformats.org/officeDocument/2006/relationships/hyperlink" Target="https://hal.science/hal-04856681v1" TargetMode="External"/><Relationship Id="rId27" Type="http://schemas.openxmlformats.org/officeDocument/2006/relationships/hyperlink" Target="https://shs.hal.science/halshs-04209170v1" TargetMode="External"/><Relationship Id="rId28" Type="http://schemas.openxmlformats.org/officeDocument/2006/relationships/hyperlink" Target="https://hal.science/hal-04856697v1" TargetMode="External"/><Relationship Id="rId29" Type="http://schemas.openxmlformats.org/officeDocument/2006/relationships/hyperlink" Target="https://hal.science/hal-04856688v1" TargetMode="External"/><Relationship Id="rId30" Type="http://schemas.openxmlformats.org/officeDocument/2006/relationships/hyperlink" Target="https://hal.science/hal-04856692v1" TargetMode="External"/><Relationship Id="rId31" Type="http://schemas.openxmlformats.org/officeDocument/2006/relationships/hyperlink" Target="https://hal.science/hal-04856676v1" TargetMode="External"/><Relationship Id="rId32" Type="http://schemas.openxmlformats.org/officeDocument/2006/relationships/hyperlink" Target="https://hal.univ-lyon2.fr/hal-03970078v1" TargetMode="External"/><Relationship Id="rId33" Type="http://schemas.openxmlformats.org/officeDocument/2006/relationships/hyperlink" Target="https://hal.univ-lyon2.fr/hal-03970066v1" TargetMode="External"/><Relationship Id="rId34" Type="http://schemas.openxmlformats.org/officeDocument/2006/relationships/hyperlink" Target="https://shs.hal.science/halshs-03772888v1" TargetMode="External"/><Relationship Id="rId35" Type="http://schemas.openxmlformats.org/officeDocument/2006/relationships/hyperlink" Target="https://hal.univ-lyon2.fr/hal-03969451v1" TargetMode="External"/><Relationship Id="rId36" Type="http://schemas.openxmlformats.org/officeDocument/2006/relationships/hyperlink" Target="https://hal.univ-lyon2.fr/hal-03970037v1" TargetMode="External"/><Relationship Id="rId37" Type="http://schemas.openxmlformats.org/officeDocument/2006/relationships/hyperlink" Target="https://hal.univ-lyon2.fr/hal-03970050v1" TargetMode="External"/><Relationship Id="rId38" Type="http://schemas.openxmlformats.org/officeDocument/2006/relationships/hyperlink" Target="https://hal.univ-lyon2.fr/hal-03969989v1" TargetMode="External"/><Relationship Id="rId39" Type="http://schemas.openxmlformats.org/officeDocument/2006/relationships/hyperlink" Target="https://hal.univ-lyon2.fr/hal-03970003v1" TargetMode="External"/><Relationship Id="rId40" Type="http://schemas.openxmlformats.org/officeDocument/2006/relationships/hyperlink" Target="https://hal.univ-lyon2.fr/hal-03970056v1" TargetMode="External"/><Relationship Id="rId41" Type="http://schemas.openxmlformats.org/officeDocument/2006/relationships/hyperlink" Target="https://hal.univ-lyon2.fr/hal-03969171v1" TargetMode="External"/><Relationship Id="rId42" Type="http://schemas.openxmlformats.org/officeDocument/2006/relationships/hyperlink" Target="https://hal.univ-lyon2.fr/hal-03970186v1" TargetMode="External"/><Relationship Id="rId43" Type="http://schemas.openxmlformats.org/officeDocument/2006/relationships/hyperlink" Target="https://hal.univ-lyon2.fr/hal-03970242v1" TargetMode="External"/><Relationship Id="rId44" Type="http://schemas.openxmlformats.org/officeDocument/2006/relationships/hyperlink" Target="https://hal.univ-lyon2.fr/hal-03970204v1" TargetMode="External"/><Relationship Id="rId45" Type="http://schemas.openxmlformats.org/officeDocument/2006/relationships/hyperlink" Target="https://hal.univ-lyon2.fr/hal-03970198v1" TargetMode="External"/><Relationship Id="rId46" Type="http://schemas.openxmlformats.org/officeDocument/2006/relationships/hyperlink" Target="https://hal.univ-lyon2.fr/hal-03970215v1" TargetMode="External"/><Relationship Id="rId47" Type="http://schemas.openxmlformats.org/officeDocument/2006/relationships/hyperlink" Target="https://hal.univ-lyon2.fr/hal-03970221v1" TargetMode="External"/><Relationship Id="rId48" Type="http://schemas.openxmlformats.org/officeDocument/2006/relationships/hyperlink" Target="https://shs.hal.science/halshs-03337868v1" TargetMode="External"/><Relationship Id="rId49" Type="http://schemas.openxmlformats.org/officeDocument/2006/relationships/hyperlink" Target="https://hal.univ-lyon2.fr/hal-03970253v1" TargetMode="External"/><Relationship Id="rId50" Type="http://schemas.openxmlformats.org/officeDocument/2006/relationships/hyperlink" Target="https://shs.hal.science/halshs-03977021v1" TargetMode="External"/><Relationship Id="rId51" Type="http://schemas.openxmlformats.org/officeDocument/2006/relationships/hyperlink" Target="https://shs.hal.science/halshs-02938949v1" TargetMode="External"/><Relationship Id="rId52" Type="http://schemas.openxmlformats.org/officeDocument/2006/relationships/hyperlink" Target="https://hal.science/hal-02079920v1" TargetMode="External"/><Relationship Id="rId53" Type="http://schemas.openxmlformats.org/officeDocument/2006/relationships/hyperlink" Target="https://hal.science/hal-02079822v1" TargetMode="External"/><Relationship Id="rId54" Type="http://schemas.openxmlformats.org/officeDocument/2006/relationships/hyperlink" Target="https://hal.science/hal-02361789v1" TargetMode="External"/><Relationship Id="rId55" Type="http://schemas.openxmlformats.org/officeDocument/2006/relationships/hyperlink" Target="https://hal.science/hal-02075077v1" TargetMode="External"/><Relationship Id="rId56" Type="http://schemas.openxmlformats.org/officeDocument/2006/relationships/hyperlink" Target="https://shs.hal.science/halshs-02243440v1" TargetMode="External"/><Relationship Id="rId57" Type="http://schemas.openxmlformats.org/officeDocument/2006/relationships/hyperlink" Target="https://hal.science/search/index/?q=*&amp;authFullName_s=Mustapha Afroukh" TargetMode="External"/><Relationship Id="rId58" Type="http://schemas.openxmlformats.org/officeDocument/2006/relationships/hyperlink" Target="https://shs.hal.science/halshs-00944944v1" TargetMode="External"/><Relationship Id="rId59" Type="http://schemas.openxmlformats.org/officeDocument/2006/relationships/hyperlink" Target="https://shs.hal.science/halshs-01233695v1" TargetMode="External"/><Relationship Id="rId60" Type="http://schemas.openxmlformats.org/officeDocument/2006/relationships/hyperlink" Target="https://hal.science/hal-04856720v1" TargetMode="External"/><Relationship Id="rId61" Type="http://schemas.openxmlformats.org/officeDocument/2006/relationships/hyperlink" Target="https://hal.science/hal-04856601v1" TargetMode="External"/><Relationship Id="rId62" Type="http://schemas.openxmlformats.org/officeDocument/2006/relationships/hyperlink" Target="https://hal.science/search/index/?q=*&amp;authFullName_s=Xavier Souvignet" TargetMode="External"/><Relationship Id="rId63" Type="http://schemas.openxmlformats.org/officeDocument/2006/relationships/hyperlink" Target="https://hal.science/hal-04856725v1" TargetMode="External"/><Relationship Id="rId64" Type="http://schemas.openxmlformats.org/officeDocument/2006/relationships/hyperlink" Target="https://hal.science/hal-04856729v1" TargetMode="External"/><Relationship Id="rId65" Type="http://schemas.openxmlformats.org/officeDocument/2006/relationships/hyperlink" Target="https://shs.hal.science/halshs-03977029v1" TargetMode="External"/><Relationship Id="rId66" Type="http://schemas.openxmlformats.org/officeDocument/2006/relationships/hyperlink" Target="https://shs.hal.science/halshs-03977033v1" TargetMode="External"/><Relationship Id="rId67" Type="http://schemas.openxmlformats.org/officeDocument/2006/relationships/hyperlink" Target="https://hal.science/hal-04856741v1" TargetMode="External"/><Relationship Id="rId68" Type="http://schemas.openxmlformats.org/officeDocument/2006/relationships/hyperlink" Target="https://hal.science/hal-04856731v1" TargetMode="External"/><Relationship Id="rId69" Type="http://schemas.openxmlformats.org/officeDocument/2006/relationships/hyperlink" Target="https://shs.hal.science/halshs-03977041v1" TargetMode="External"/><Relationship Id="rId70" Type="http://schemas.openxmlformats.org/officeDocument/2006/relationships/hyperlink" Target="https://hal.univ-lyon2.fr/hal-03969110v1" TargetMode="External"/><Relationship Id="rId71" Type="http://schemas.openxmlformats.org/officeDocument/2006/relationships/hyperlink" Target="https://www.puf.com/content/Droit_europ%C3%A9en_et_international_des_droits_de_lhomme" TargetMode="External"/><Relationship Id="rId72" Type="http://schemas.openxmlformats.org/officeDocument/2006/relationships/hyperlink" Target="https://hal.science/hal-04041382v1" TargetMode="External"/><Relationship Id="rId73" Type="http://schemas.openxmlformats.org/officeDocument/2006/relationships/hyperlink" Target="https://hal.science/search/index/?q=*&amp;authFullName_s=Fabien Marchadier" TargetMode="External"/><Relationship Id="rId74" Type="http://schemas.openxmlformats.org/officeDocument/2006/relationships/hyperlink" Target="https://hal.science/search/index/?q=*&amp;authFullName_s=G&#233;rard Gonzalez" TargetMode="External"/><Relationship Id="rId75" Type="http://schemas.openxmlformats.org/officeDocument/2006/relationships/hyperlink" Target="https://hal.science/search/index/?q=*&amp;authFullName_s=Laure Milano-Laganier" TargetMode="External"/><Relationship Id="rId76" Type="http://schemas.openxmlformats.org/officeDocument/2006/relationships/hyperlink" Target="https://hal.science/search/index/?q=*&amp;authFullName_s=Jo&#235;l Andriantsimbazovina" TargetMode="External"/><Relationship Id="rId77" Type="http://schemas.openxmlformats.org/officeDocument/2006/relationships/hyperlink" Target="https://www.puf.com/content/Les_grands_arr%C3%AAts_de_la_Cour_europ%C3%A9enne_des_droits_de_lhomme" TargetMode="External"/><Relationship Id="rId78" Type="http://schemas.openxmlformats.org/officeDocument/2006/relationships/hyperlink" Target="https://hal.science/hal-03669933v1" TargetMode="External"/><Relationship Id="rId79" Type="http://schemas.openxmlformats.org/officeDocument/2006/relationships/hyperlink" Target="https://hal.science/search/index/?q=*&amp;authFullName_s=Adeline Gouttenoire" TargetMode="External"/><Relationship Id="rId80" Type="http://schemas.openxmlformats.org/officeDocument/2006/relationships/hyperlink" Target="https://hal.science/hal-03927596v1" TargetMode="External"/><Relationship Id="rId81" Type="http://schemas.openxmlformats.org/officeDocument/2006/relationships/hyperlink" Target="https://hal.science/hal-04856733v1" TargetMode="External"/><Relationship Id="rId82" Type="http://schemas.openxmlformats.org/officeDocument/2006/relationships/hyperlink" Target="https://hal.science/hal-04856734v1" TargetMode="External"/><Relationship Id="rId83" Type="http://schemas.openxmlformats.org/officeDocument/2006/relationships/hyperlink" Target="https://hal.science/hal-04856620v1" TargetMode="External"/><Relationship Id="rId84" Type="http://schemas.openxmlformats.org/officeDocument/2006/relationships/hyperlink" Target="https://hal.science/hal-04856649v1" TargetMode="External"/><Relationship Id="rId85" Type="http://schemas.openxmlformats.org/officeDocument/2006/relationships/hyperlink" Target="https://hal.science/hal-04856637v1" TargetMode="External"/><Relationship Id="rId86" Type="http://schemas.openxmlformats.org/officeDocument/2006/relationships/hyperlink" Target="https://hal.science/hal-04856635v1" TargetMode="External"/><Relationship Id="rId87" Type="http://schemas.openxmlformats.org/officeDocument/2006/relationships/hyperlink" Target="https://hal.science/hal-04856624v1" TargetMode="External"/><Relationship Id="rId88" Type="http://schemas.openxmlformats.org/officeDocument/2006/relationships/hyperlink" Target="https://hal.science/hal-04856607v1" TargetMode="External"/><Relationship Id="rId89" Type="http://schemas.openxmlformats.org/officeDocument/2006/relationships/hyperlink" Target="https://hal.science/hal-04856633v1" TargetMode="External"/><Relationship Id="rId90" Type="http://schemas.openxmlformats.org/officeDocument/2006/relationships/hyperlink" Target="https://hal.science/hal-04856644v1" TargetMode="External"/><Relationship Id="rId91" Type="http://schemas.openxmlformats.org/officeDocument/2006/relationships/hyperlink" Target="https://hal.science/hal-04856638v1" TargetMode="External"/><Relationship Id="rId92" Type="http://schemas.openxmlformats.org/officeDocument/2006/relationships/hyperlink" Target="https://shs.hal.science/halshs-03977044v1" TargetMode="External"/><Relationship Id="rId93" Type="http://schemas.openxmlformats.org/officeDocument/2006/relationships/hyperlink" Target="https://hal.science/hal-04856641v1" TargetMode="External"/><Relationship Id="rId94" Type="http://schemas.openxmlformats.org/officeDocument/2006/relationships/hyperlink" Target="https://hal.science/hal-04856604v1" TargetMode="External"/><Relationship Id="rId95" Type="http://schemas.openxmlformats.org/officeDocument/2006/relationships/hyperlink" Target="https://hal.science/hal-04856612v1" TargetMode="External"/><Relationship Id="rId96" Type="http://schemas.openxmlformats.org/officeDocument/2006/relationships/hyperlink" Target="https://hal.science/hal-03977161v1" TargetMode="External"/><Relationship Id="rId97" Type="http://schemas.openxmlformats.org/officeDocument/2006/relationships/hyperlink" Target="https://hal.science/hal-04876409v1" TargetMode="External"/><Relationship Id="rId98" Type="http://schemas.openxmlformats.org/officeDocument/2006/relationships/hyperlink" Target="https://hal.univ-lyon2.fr/hal-03969415v1" TargetMode="External"/><Relationship Id="rId99" Type="http://schemas.openxmlformats.org/officeDocument/2006/relationships/hyperlink" Target="https://hal.univ-lyon2.fr/hal-03969403v1" TargetMode="External"/><Relationship Id="rId100" Type="http://schemas.openxmlformats.org/officeDocument/2006/relationships/hyperlink" Target="https://hal.univ-lyon2.fr/hal-03969400v1" TargetMode="External"/><Relationship Id="rId101" Type="http://schemas.openxmlformats.org/officeDocument/2006/relationships/hyperlink" Target="https://hal.univ-lyon2.fr/hal-03969418v1" TargetMode="External"/><Relationship Id="rId102" Type="http://schemas.openxmlformats.org/officeDocument/2006/relationships/hyperlink" Target="https://hal.univ-lyon2.fr/hal-03969386v1" TargetMode="External"/><Relationship Id="rId103" Type="http://schemas.openxmlformats.org/officeDocument/2006/relationships/hyperlink" Target="https://hal.univ-lyon2.fr/hal-03969416v1" TargetMode="External"/><Relationship Id="rId104" Type="http://schemas.openxmlformats.org/officeDocument/2006/relationships/hyperlink" Target="https://hal.univ-lyon2.fr/hal-03969420v1" TargetMode="External"/><Relationship Id="rId105" Type="http://schemas.openxmlformats.org/officeDocument/2006/relationships/hyperlink" Target="https://hal.univ-lyon2.fr/hal-03969276v1" TargetMode="External"/><Relationship Id="rId106" Type="http://schemas.openxmlformats.org/officeDocument/2006/relationships/hyperlink" Target="https://hal.science/hal-03977225v1" TargetMode="External"/><Relationship Id="rId107" Type="http://schemas.openxmlformats.org/officeDocument/2006/relationships/hyperlink" Target="https://shs.hal.science/halshs-04858566v1" TargetMode="External"/><Relationship Id="rId108" Type="http://schemas.openxmlformats.org/officeDocument/2006/relationships/hyperlink" Target="https://hal.univ-lyon2.fr/hal-03969344v1" TargetMode="External"/><Relationship Id="rId109" Type="http://schemas.openxmlformats.org/officeDocument/2006/relationships/hyperlink" Target="https://hal.univ-lyon2.fr/hal-03969370v1" TargetMode="External"/><Relationship Id="rId110" Type="http://schemas.openxmlformats.org/officeDocument/2006/relationships/hyperlink" Target="https://shs.hal.science/halshs-04858558v1" TargetMode="External"/><Relationship Id="rId111" Type="http://schemas.openxmlformats.org/officeDocument/2006/relationships/hyperlink" Target="https://hal.univ-lyon2.fr/hal-03969398v1" TargetMode="External"/><Relationship Id="rId112" Type="http://schemas.openxmlformats.org/officeDocument/2006/relationships/hyperlink" Target="https://hal.univ-lyon2.fr/hal-03969389v1" TargetMode="External"/><Relationship Id="rId113" Type="http://schemas.openxmlformats.org/officeDocument/2006/relationships/hyperlink" Target="https://hal.science/hal-03977202v1" TargetMode="External"/><Relationship Id="rId114" Type="http://schemas.openxmlformats.org/officeDocument/2006/relationships/hyperlink" Target="https://hal.univ-lyon2.fr/hal-03969409v1" TargetMode="External"/><Relationship Id="rId115" Type="http://schemas.openxmlformats.org/officeDocument/2006/relationships/hyperlink" Target="https://hal.science/hal-0207235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Schahmaneche</dc:title>
  <dc:description>CV</dc:description>
  <dc:subject/>
  <cp:keywords/>
  <cp:category/>
  <cp:lastModifiedBy/>
  <dcterms:created xsi:type="dcterms:W3CDTF">2026-04-07T02:27:59+02:00</dcterms:created>
  <dcterms:modified xsi:type="dcterms:W3CDTF">2026-04-07T02:27:59+02:00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