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Aurélie Bayen-Poisson </w:t></w:r><w:r><w:rPr><w:color w:val="641e6e"/></w:rPr><w:t xml:space="preserve">Maîtresse de conférences en sociologie et sinologie à l'ISEPP-UCO Pacifique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aurelie-bayen</w:t></w:r></w:hyperlink></w:p><w:p><w:pPr><w:numPr><w:ilvl w:val="0"/><w:numId w:val="1"/></w:numPr></w:pPr><w:r><w:rPr/><w:t xml:space="preserve"> ORCID : </w:t></w:r><w:hyperlink r:id="rId9" w:history="1"><w:r><w:rPr><w:color w:val="#410a8c"/><w:u w:val="single"/></w:rPr><w:t xml:space="preserve">0000-0003-4752-1017</w:t></w:r></w:hyperlink></w:p><w:p><w:pPr><w:spacing w:before="600"/></w:pPr></w:p><w:p><w:pPr><w:pStyle w:val="Heading2"/></w:pPr><w:r><w:rPr><w:color w:val="1e198e"/><w:b w:val="1"/><w:bCs w:val="1"/></w:rPr><w:t xml:space="preserve">Présentation</w:t></w:r></w:p><w:p><w:pPr><w:spacing w:after="100"/></w:pPr></w:p><w:p><w:pPr/><w:r><w:rPr/><w:t xml:space="preserve">**Expérience professionnelle **</w:t></w:r></w:p><w:p><w:pPr><w:numPr><w:ilvl w:val="0"/><w:numId w:val="2"/></w:numPr></w:pPr><w:r><w:rPr/><w:t xml:space="preserve">Maîtresse de conférences en sociologie et sinologie (titulaire) à l'Université catholique de l'Ouest (UCO) -</w:t></w:r></w:p><w:p><w:pPr><w:numPr><w:ilvl w:val="0"/><w:numId w:val="2"/></w:numPr></w:pPr><w:r><w:rPr/><w:t xml:space="preserve">Chercheuse titulaire au Laboratoire de recherche sur les Processus Psychologiques et Sociaux (2PS), UCO, (2018 à aujourd'hui)</w:t></w:r></w:p><w:p><w:pPr><w:numPr><w:ilvl w:val="0"/><w:numId w:val="2"/></w:numPr></w:pPr><w:r><w:rPr/><w:t xml:space="preserve">Chercheuse associée au laboratoire Chine, Corée, Japon (CCJ, UMR 8173), Ecole des Hautes Etudes en Sciences Sociales - Paris (2015- auj.)</w:t></w:r></w:p><w:p><w:pPr><w:numPr><w:ilvl w:val="0"/><w:numId w:val="2"/></w:numPr></w:pPr><w:r><w:rPr/><w:t xml:space="preserve">Référente du diplôme de Licence de Sciences Sociales sur le campus de l’UCO Pacifique  (2018-auj.)</w:t></w:r></w:p><w:p><w:pPr><w:numPr><w:ilvl w:val="0"/><w:numId w:val="2"/></w:numPr></w:pPr><w:r><w:rPr/><w:t xml:space="preserve">Responsable pédagogique de la Licence Sciences sociales à l'ISEPP-UCO Papeete (2018-auj.)</w:t></w:r></w:p><w:p><w:pPr><w:numPr><w:ilvl w:val="0"/><w:numId w:val="2"/></w:numPr></w:pPr><w:r><w:rPr/><w:t xml:space="preserve">Responsable pédagogique de la Licence 1 Information-Communication à l'ISEPP-UCO Papeete (2025-auj.)</w:t></w:r></w:p><w:p><w:pPr><w:numPr><w:ilvl w:val="0"/><w:numId w:val="2"/></w:numPr></w:pPr><w:r><w:rPr/><w:t xml:space="preserve">Responsable pédagogique international du campus UCO Papeete (2022- auj.)</w:t></w:r></w:p><w:p><w:pPr><w:numPr><w:ilvl w:val="0"/><w:numId w:val="2"/></w:numPr></w:pPr><w:r><w:rPr/><w:t xml:space="preserve">Enseignant-vacataire, Université de la Polynésie française (2016-2018)</w:t></w:r></w:p><w:p><w:pPr><w:numPr><w:ilvl w:val="0"/><w:numId w:val="2"/></w:numPr></w:pPr><w:r><w:rPr/><w:t xml:space="preserve">Enseignant-vacataire, Université de la Polynésie française (2016-2017)</w:t></w:r></w:p><w:p><w:pPr><w:numPr><w:ilvl w:val="0"/><w:numId w:val="2"/></w:numPr></w:pPr><w:r><w:rPr/><w:t xml:space="preserve">Co-animatrice de l'Atelier des doctorants de l’UMR Chine, Corée, Japon, Paris, EHESS, 2012-2013</w:t></w:r></w:p><w:p><w:pPr><w:numPr><w:ilvl w:val="0"/><w:numId w:val="2"/></w:numPr></w:pPr><w:r><w:rPr/><w:t xml:space="preserve">Co-animatrice de l'Atelier des doctorants en études chinoises, Paris, CECMC / EHESS, 2012-2013</w:t></w:r></w:p><w:p><w:pPr><w:numPr><w:ilvl w:val="0"/><w:numId w:val="2"/></w:numPr></w:pPr><w:r><w:rPr/><w:t xml:space="preserve">Traductrice-analyste de mandarin (2002-2015), Paris</w:t></w:r></w:p><w:p><w:pPr/><w:r><w:rPr><w:b w:val="1"/><w:bCs w:val="1"/></w:rPr><w:t xml:space="preserve">Contact</w:t></w:r><w:r><w:rPr/><w:t xml:space="preserve">ISEPP / UCO Pacifique, rue du Bon Pasteur, 98713 Papeete, Tahiti, Polynésie française</w:t></w:r><w:hyperlink r:id="rId10" w:history="1"><w:r><w:rPr><w:color w:val="#410a8c"/><w:u w:val="single"/></w:rPr><w:t xml:space="preserve">apoisson@uco.fr</w:t></w:r></w:hyperlink></w:p><w:p><w:pPr/><w:r><w:rPr><w:b w:val="1"/><w:bCs w:val="1"/></w:rPr><w:t xml:space="preserve">Domaines de recherche :</w:t></w:r></w:p><w:p><w:pPr/><w:r><w:rPr/><w:t xml:space="preserve">•	Relations internationales de la République populaire de Chine•	Histoire politique de l’internet chinois et Digital Studies•	Sécurisation culturelle•	Sociolinguistique et préservation des langues et civilisations étrangères•	Sociologie de la communauté chinoise de Polynésie française</w:t></w:r></w:p><w:p><w:pPr/><w:r><w:rPr/><w:t xml:space="preserve">**Enseignements **</w:t></w:r></w:p><w:p><w:pPr/><w:r><w:rPr/><w:t xml:space="preserve">(2018 à aujourd'hui)  :Sociologie du numériqueCulture numérique et sociétéConcepts sociologiquesHistoire de la pensée sociologiqueSociologie de la jeunesseSociologie de la familleSociologie du travailEnquête qualitative approfondieHistoire sociale contemporaine</w:t></w:r><w:r><w:rPr><w:i w:val="1"/><w:iCs w:val="1"/></w:rPr><w:t xml:space="preserve">Organisation de l'Université d'été internationale UQAT-UCO (2024)</w:t></w:r></w:p><w:p><w:pPr/><w:r><w:rPr><w:b w:val="1"/><w:bCs w:val="1"/></w:rPr><w:t xml:space="preserve">Publications et travaux académiques</w:t></w:r></w:p><w:p><w:pPr/><w:r><w:rPr/><w:t xml:space="preserve">**Direction d’ouvrages **</w:t></w:r></w:p><w:p><w:pPr/><w:r><w:rPr/><w:t xml:space="preserve">•	La conquête des espaces maritimes et les nouveaux défis de l'environnement /s dir. Arnaud de Raulin &  Aurélie Bayen-Poisson, Paris, août 2025•	Loï Kong Hakka Vah ! Manuel de découverte de la langue et culture chinoises en Polynésie française : une approche pédagogique par contextualisation didactique, /s dir. Aurélie Bayen-Poisson, Patrick Chenoux, Varua Moua, juin 2025•	Les systèmes d’alerte et la démocratie rénovée, /s dir. Aurélie Bayen-Poisson Arnaud de Raulin, Paris, L'Harmattan, Coll. Logiques politiques, 2023•	Culture et modernité dans l’outre-mer français - les défis de la mondialisation, /s dir. Aurélie Bayen-Poisson Arnaud de Raulin, Arnaud Haquet, Paris, L’Harmattan, 2021, 194 p.</w:t></w:r></w:p><w:p><w:pPr/><w:r><w:rPr><w:b w:val="1"/><w:bCs w:val="1"/></w:rPr><w:t xml:space="preserve">Articles et chapitres d'ouvrages scientifiques</w:t></w:r></w:p><w:p><w:pPr/><w:r><w:rPr/><w:t xml:space="preserve">• « Playing Go in the Pacific: Strategic Ambiguity and the Reconfiguration of Sovereignty in French Polynesia », Aurélie Bayen-Poisson & Claudia Ledderucci. In Critical Military Studies, /s. dir.Marc Tabani et Claudia Lederucci (publication prévue en 2026)• « China’s foreign interference activities in Pacific : a comparative approach in Palau and French Polynesia», Aurélie Bayen-poisson & Ongerung Kambes Kesolei. In Chinese interference in the Pacific in Anne-Marie Brady & Naima Talib (eds.) (publication prévue en 2026)• « Politique d’ingérence chinoise aux Palaos : Le sharp power comme levier d’influence internationale» in Revue Études françaises de renseignement et de cyber (septembre 2025)• « China’s foreign interference activities in Pacific : a comparative approach in Palau and French Polynesia», in Chinese interference in the Pacific in Anne-Marie Brady & Naima Talib (eds.) (publication prévue fin 2025)• « Biodiversité marine en Polynésie française : vers une conscientisation de l'urgence environnementale ». Mathilde Maslin & Aurélie Bayen-Poisson in La conquête des espaces maritimes et les nouveaux défis de l'environnement /s dir. Arnaud de Raulin &  Aurélie Bayen-Poisson, 2025•	« Les civic tech ou l'alerte démocratique au secours de la gouvernance : le modèle délibératif taïwanais » in Les systèmes d'alerte et la démocratie rénovée. L'Harmattan, pp. 15-32, 2023•	« La Polynésie française sur les Nouvelles Routes de la Soie ». in Revue Défense Nationale, Mai 2022 (n° 850)•	 « Les défis géostratégiques de la France face à la Chine : l’exemple de la zone indopacifique » in Mondes et cultures, LXXXI (1-2-3-4), p.515-522, 2022•	« Mondialisation et transfert linguistique en Polynésie française : de la disparition du hakka à l’avènement du mandarin », in Culture et modernité dans l’outre-mer français - les défis de la mondialisation, /s dir. Arnaud de Raulin et Aurélie Bayen-Poisson, collection Portes Océanes, L’Harmattan 2021•	« Les PTOM entre l’Europe, la Chine et le Pacifique », in Les relations entre l’Union européenne, les pays ACP et les PTOM, la fin d’un cycle, coord. Fabien Bottini, Harold Gaba, Jean-Paul Pastorel et Arnaud de Raulin, L’Harmattan 2020•	« Politique de séduction de la Chine : un nouveau Cargo Cult pour la Polynésie française », in Al Wardi S., Regnault J.-M., Sabouret J.-F., L’Océanie convoitée - Actes des colloques, Paris/Punaauia, CNRS Editions, pp. 102-107.</w:t></w:r></w:p><w:p><w:pPr/><w:r><w:rPr><w:b w:val="1"/><w:bCs w:val="1"/></w:rPr><w:t xml:space="preserve">Travaux académiques</w:t></w:r></w:p><w:p><w:pPr/><w:r><w:rPr/><w:t xml:space="preserve">•	Politiques et modes d’appropriation de l’internet en Chine : instrumentalisation de l’information et de la communication par le Parti au pouvoir (1994-2013), thèse de doctorat sous la direction de Michel Bonnin, Paris, EHESS, 2015, 472 pages.•	L’internet en Chine – entre maillage étatique et toile transnationale, mémoire de Master 2, sous la direction de François Gipouloux, Paris, EHESS, 2008, 133 pages.•	Enjeux de la pollution de Chine, entre présent et avenir, mémoire de Master 1, sous la direction de Pierre Trolliet, Paris, INALCO, 2006, 122 pages.</w:t></w:r></w:p><w:p><w:pPr/><w:r><w:rPr><w:b w:val="1"/><w:bCs w:val="1"/></w:rPr><w:t xml:space="preserve">Conférences et congrès internationaux</w:t></w:r></w:p><w:p><w:pPr/><w:r><w:rPr><w:b w:val="1"/><w:bCs w:val="1"/></w:rPr><w:t xml:space="preserve">Participation</w:t></w:r></w:p><w:p><w:pPr/><w:r><w:rPr/><w:t xml:space="preserve">• Entre deux vagues : parcours étudiants et dispositifs d'accompagnement à la réussite en Polynésie française, Colloque international Sens et vulnérabilité chez les jeunes - Orientation, Formation, Travail, 17 juin 2026, (en distanciel)• Faire face aux vulnérabilités étudiantes en contexte ultramarin : entre obstacles et leviers d'inclusion, Colloque international Vulnérabilité du sujet à tous les âges de la vie, UCO Angers, 28 janvier 2026 (en distanciel avec Adeline HULIN)• Marine biodiversity and ecological awareness in Bora-Bora (French Polynesia) - from a necessary environmental preservation to a paradigm shift, Pacific Islands Conference, Honiara (îles Salomon), 02 octobre 2025 (en distanciel ; avec Mathilde Maslin)•	Technologies civiques et renouveau démocratique : l’innovation au service de la participation citoyenne, UQAM, Centre de recherches interdisciplinaire sur la diversité et la démocratie (CRIDAQ), 20 février 2025 (en distanciel)• French Polynesia on the New Silk Roads: what geostrategic challenges for France in the Indo-Pacific?, ASAO conference : Sovereignty and Militarization in the Pacific, 12 février 2025 (en distanciel)• Du clicktivisme au hacktivisme : Etude de cas de la gouvernance locale et nationale à Taïwan, Colloque Usages partisans et médiatiques du numérique au local, Université catholique de l'Ouest, 08 décembre 2023•	Les Chinois de Polynésie française : une communauté diasporique en dilution ? Université catholique de l’Ouest, Angers, 6 avril 2023•	Contextualisation didactique des programmes scolaires en milieu ultramarin : une approche sociolinguistique des langues chinoises en Polynésie française : Séminaire de recherches, Unité de recherche, de formation et de développement en éducation en milieu autochtone (URFDEMA), Université du Québec en Abitibi-Témiscamingue (UQAT), 02 novembre 2022 (en distanciel)•	Diversité culturelle et mondialisation, quels défis pour les outre-mer français ? Séminaire de recherches Laboratoire 2S2T - Axe2 organisé par Hélène Desfontaines le 6 Mai 2022 (Angers - en distanciel)•	Les défis de l’outre-mer français face à la mondialisation : le cas du pacifique sud, Séance du 1er octobre 2021, Académie des Sciences d'Outre-mer, Paris, 01 octobre 2021•	L'Océan pacifique : Nouvelle zone d'intérêt pour la sécurité alimentaire en Chine - Enjeux et perspectives du projet d'aquaculture chinois sur l'atoll de Hao, symposium international « What kind of rights to food security in Asia-Pacific? », Université de Polynésie française (UPF), Punaauia, 23 nov. 2017•	Politique de séduction de la Chine : un nouveau Cargo Cult pour la Polynésie française, Colloque international &amp;quot;L'Océanie convoitée?&amp;quot;, Punaauia, Université de Polynésie française, 26 novembre 2016.•	Politiques et modes d’appropriation de l’internet en Chine, séance spéciale de séminaire du Centre Chine, EHESS, Paris, 18 mars 2015•	Instrumentalisation de l’information et de la communication par le Parti au pouvoir (1994-2013), Atelier des doctorants de l’UMR 8173 Chine Corée Japon (EHESS), Paris, 10 février 2015.•	Apport de la dimension virtuelle à l’étude de la société chinoise, Atelier des doctorants Centre d’études des mouvements sociaux (EHESS), Paris, 05 février 2015.•	State Communication Policy on the Internet in China- The Cat & Mouse Game – When the Civil Society appropriates State Discourse, XIXème Conférence Biennale de l’European Association of Chinese Studies (EACS), Paris, 06 septembre 2012, page 13.•	Sociologie politique du contrôle et des modes d’appropriation de l’internet en Chine – entre idéologie et pragmatisme,Atelier des doctorants en études chinoises, Paris, 25 janvier 2011.</w:t></w:r></w:p><w:p><w:pPr/><w:r><w:rPr><w:b w:val="1"/><w:bCs w:val="1"/></w:rPr><w:t xml:space="preserve">Organisation</w:t></w:r></w:p><w:p><w:pPr/><w:r><w:rPr/><w:t xml:space="preserve">•	Gérer l'économie bleue : Quelles mesures pour une meilleure gouvernance et une utilisation durable des ressources naturelles ? Séminaire international hybride du PECC, 30-31 Mai 2022, co-organisation UCO Papeete-Université de la Polynésie Française•	Transmission culturelle et mondialisation : les enjeux de la modernité dans l'espace outre-mer, Cycle de conférences ISEPP-UCO Pacifique, Tahiti, mars-mai 2019</w:t></w:r></w:p><w:p><w:pPr/><w:r><w:rPr><w:b w:val="1"/><w:bCs w:val="1"/></w:rPr><w:t xml:space="preserve">Participations à projets de recherches collectifs</w:t></w:r></w:p><w:p><w:pPr/><w:r><w:rPr/><w:t xml:space="preserve">• Persévérance et réussite éducative autochtone : codéveloppement d'approches de sécurisation culturelle, Université du Québec en Abitibi-Témiscamingue, Québec, 2025-2026• Coastwatchers 2.0 : Chinese interference in the Pacific, Université de Canterbury, 2024-2025•	Collecte d'un corpus patrimonial en langue hakka sur la base de données numériques ANAVEVO, Université de la Polynésie française, (2023 à auj.)•	Projet SEVE - UCO (2S2T,EGEI, LIRFE, RPPsy) : Sens des Etudes et Vulnérabilités des Etudiants,2022-2025•	Projet L’Aquaculture dans les DROM, Agence Française de Développement (AFD) & Académie des Sciences d’outre-mer,  2021-2022•	Projet Chinois de Polynésie – ISEPP/UCO Pacifique, 2018-auj.•	Océanie convoitée – Laboratoire Gouvernance et développement insulaire (GDI), Université de Polynésie française? 2016•	Projet Autophotoscopie – CECMC/EHESS, 2015</w:t></w:r><w:hyperlink r:id="rId11" w:history="1"><w:r><w:rPr><w:color w:val="#410a8c"/><w:u w:val="single"/></w:rPr><w:t xml:space="preserve">http://collection.efeo.fr/ws/web/app/collection/expo/79</w:t></w:r></w:hyperlink><w:hyperlink r:id="rId12" w:history="1"><w:r><w:rPr><w:color w:val="#410a8c"/><w:u w:val="single"/></w:rPr><w:t xml:space="preserve">http://collection.efeo.fr/ws/web/app/collection/expo/86</w:t></w:r></w:hyperlink></w:p><w:p><w:pPr/><w:r><w:rPr/><w:t xml:space="preserve">**Activités de médiation scientifique</w:t></w:r></w:p><w:p><w:pPr/><w:r><w:rPr><w:b w:val="1"/><w:bCs w:val="1"/></w:rPr><w:t xml:space="preserve">Articles de presse</w:t></w:r></w:p><w:p><w:pPr/><w:r><w:rPr/><w:t xml:space="preserve">•	« Polynésie française, l'alimentation comme support de la construction identitaire », Dialogos n°3, décembre 2022, p 20•	« Cyber contrôle en Chine : l’omniscience à l’ère du numérique», INA Global, 2018•	« Le gala de la fête du printemps : une émission TV au service du PC chinois », Inaglobal, 19 juillet 2017,•	« Chine : un internet au service du nationalisme »,  InaGlobal, 28 juin 2016.</w:t></w:r></w:p><w:p><w:pPr/><w:r><w:rPr><w:b w:val="1"/><w:bCs w:val="1"/></w:rPr><w:t xml:space="preserve">Interventions orales (interviews)</w:t></w:r></w:p><w:p><w:pPr/><w:r><w:rPr/><w:t xml:space="preserve">• Les lanceurs d'alerte et la démocratie rénovée, Hors-série La fabrique de l'opinion - Fake news, propagande, complotisme...d'hier à aujourd'hui. Le Monde, La Vie n°8, mai 2025• Jeunes et cyber-délinquance : pratiques déviantes, risques et prévention. Assises de l’aide aux victimes et de la prévention de la délinquance, 20 novembre 2024•	Le citoyen est-il soluble dans le numérique, Festival de prospective &amp;quot;Les Mondes anticipés&amp;quot;, 3 juin 2023•	Défis dangereux sur tiktok : qu'est-ce qui pousse les jeunes à y participer ? Polynésie 1ère 21 mars 2023• Histoire politique de la Chine contemporaine, de Deng Xiaoping à Xi Jinping. France Capitale, 03 février 2023•	Les fiançailles du réel et du virtuel participeront-elles à un monde durable avec l'arrivée du metavers? Festival de prospective &amp;quot;Les Mondes anticipés&amp;quot;, 26 juin 2022 (org. /Pacifique Ventury)•	Une épopée asiatique, France Ô, 31 octobre 2019 à 20h55•	Géopolitique fiction 3/4 – Et si la Chine se réveillait ? France Culture – Émission Culturesmonde, 02 janvier 2013.</w:t></w:r></w:p><w:p><w:pPr/><w:r><w:rPr><w:b w:val="1"/><w:bCs w:val="1"/></w:rPr><w:t xml:space="preserve">Rayonnement médiatique des activités de recherches</w:t></w:r></w:p><w:p><w:pPr/><w:r><w:rPr/><w:t xml:space="preserve">• Jean-Louis Oliver,  « La conquête des espaces maritimes et les nouveaux défis de l'environnement », Les Recension du CaRASOM de l'Académie des sciences d'outre-mer, 10 novembre 2025• Marc Aicardi de Saint-Paul, « La conquête des espaces maritimes et les nouveaux défis de l'environnement », Les Recension du CaRASOM de l'Académie des sciences d'outre-mer, 10 novembre 2025• Marie-Ange Bolard, « La Reco Lecture du mois », Magazine Ai'a Mag, 24 juillet 2025• Katia Salamé-Hardy « Les systèmes d’alerte et la démocratie rénovée », Revue Politique et Parlementaire, 29 août 2024, </w:t></w:r><w:hyperlink r:id="rId13" w:history="1"><w:r><w:rPr><w:color w:val="#410a8c"/><w:u w:val="single"/></w:rPr><w:t xml:space="preserve">https://www.revuepolitique.fr/les-systemes-dalerte-et-la-democratie-renovee/</w:t></w:r></w:hyperlink><w:r><w:rPr/><w:t xml:space="preserve">• Marc Aicardi de Saint-Paul, « Culture et modernité dans l'outre-mer français : les défis de la mondialisation », 24 décembre 2021, Les Recension du CaRASOM de l'Académie des sciences d'outre-mer, </w:t></w:r><w:hyperlink r:id="rId14" w:history="1"><w:r><w:rPr><w:color w:val="#410a8c"/><w:u w:val="single"/></w:rPr><w:t xml:space="preserve">https://academieoutremer.fr/presentation-bibliotheque-les-recensions-du-carasom/?aId=2492</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Politiques et modes d’appropriation de l’internet en Chine : instrumentalisation de l’information et de la communication par le Parti au pouvoir (1994-2013)</w:t></w:r></w:hyperlink></w:p><w:p><w:pPr/><w:hyperlink r:id="rId16" w:history="1"><w:r><w:rPr><w:color w:val="#410a8c"/><w:u w:val="single"/></w:rPr><w:t xml:space="preserve">Aurélie Bayen-Poisson</w:t></w:r></w:hyperlink></w:p><w:p><w:pPr/><w:r><w:rPr/><w:t xml:space="preserve">Sciences de l'information et de la communication. École des Hautes Études en Sciences Sociales Paris, 2015. Français. </w:t></w:r><w:hyperlink r:id="rId17" w:history="1"><w:r><w:rPr><w:color w:val="#410a8c"/><w:u w:val="single"/></w:rPr><w:t xml:space="preserve">⟨NNT : ⟩</w:t></w:r></w:hyperlink></w:p><w:p><w:pPr/><w:r><w:rPr/><w:t xml:space="preserve">Thèse</w:t></w:r></w:p><w:p><w:pPr/><w:hyperlink r:id="rId15" w:history="1"><w:r><w:rPr><w:color w:val="#410a8c"/><w:u w:val="single"/></w:rPr><w:t xml:space="preserve">tel-03306213v1</w:t></w:r></w:hyperlink></w:p></w:tc></w:tr></w:tbl><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La Polynésie française sur les Nouvelles routes de la soie</w:t></w:r></w:hyperlink></w:p><w:p><w:pPr/><w:hyperlink r:id="rId16" w:history="1"><w:r><w:rPr><w:color w:val="#410a8c"/><w:u w:val="single"/></w:rPr><w:t xml:space="preserve">Aurélie Bayen-Poisson</w:t></w:r></w:hyperlink></w:p><w:p><w:pPr/><w:r><w:rPr><w:i w:val="1"/><w:iCs w:val="1"/></w:rPr><w:t xml:space="preserve">Revue Défense Nationale</w:t></w:r><w:r><w:rPr/><w:t xml:space="preserve">, 2022, 850, pp.115-120. </w:t></w:r><w:hyperlink r:id="rId19" w:history="1"><w:r><w:rPr><w:color w:val="#410a8c"/><w:u w:val="single"/></w:rPr><w:t xml:space="preserve">⟨10.3917/rdna.850.0115⟩</w:t></w:r></w:hyperlink></w:p><w:p><w:pPr/><w:r><w:rPr/><w:t xml:space="preserve">Article dans une revue</w:t></w:r></w:p><w:p><w:pPr/><w:hyperlink r:id="rId18" w:history="1"><w:r><w:rPr><w:color w:val="#410a8c"/><w:u w:val="single"/></w:rPr><w:t xml:space="preserve">hal-03670709v1</w:t></w:r></w:hyperlink></w:p></w:tc></w:tr><w:tr><w:trPr/><w:tc><w:tcPr><w:noWrap/></w:tcPr><w:p><w:pPr><w:spacing w:after="200"/></w:pPr><w:hyperlink r:id="rId20" w:history="1"><w:r><w:rPr><w:color w:val="1e198e"/><w:b w:val="1"/><w:bCs w:val="1"/><w:u w:val="single"/></w:rPr><w:t xml:space="preserve">Les défis géostratégiques de la France face à la Chine : l'exemple de la zone indopacifique</w:t></w:r></w:hyperlink></w:p><w:p><w:pPr/><w:hyperlink r:id="rId16" w:history="1"><w:r><w:rPr><w:color w:val="#410a8c"/><w:u w:val="single"/></w:rPr><w:t xml:space="preserve">Aurélie Bayen-Poisson</w:t></w:r></w:hyperlink></w:p><w:p><w:pPr/><w:r><w:rPr><w:i w:val="1"/><w:iCs w:val="1"/></w:rPr><w:t xml:space="preserve">Mondes et Cultures : comptes rendus trimestriels des séances de l'Académie des sciences d'outre-mer</w:t></w:r><w:r><w:rPr/><w:t xml:space="preserve">, 2021, LXXXI (1-2-3-4), pp.515-522</w:t></w:r></w:p><w:p><w:pPr/><w:r><w:rPr/><w:t xml:space="preserve">Article dans une revue</w:t></w:r></w:p><w:p><w:pPr/><w:hyperlink r:id="rId20" w:history="1"><w:r><w:rPr><w:color w:val="#410a8c"/><w:u w:val="single"/></w:rPr><w:t xml:space="preserve">inserm-04173949v1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L'Océan Pacifique : Nouvelle zone d'intérêt pour la sécurité alimentaire en Chine ? Enjeux et perspectives du projet d'aquaculture chinois sur l'atoll de Hao</w:t></w:r></w:hyperlink></w:p><w:p><w:pPr/><w:hyperlink r:id="rId16" w:history="1"><w:r><w:rPr><w:color w:val="#410a8c"/><w:u w:val="single"/></w:rPr><w:t xml:space="preserve">Aurélie Bayen-Poisson</w:t></w:r></w:hyperlink></w:p><w:p><w:pPr/><w:r><w:rPr><w:i w:val="1"/><w:iCs w:val="1"/></w:rPr><w:t xml:space="preserve">International Symposium : « What kind of rights to food security in Asia-Pacific? » 2017</w:t></w:r><w:r><w:rPr/><w:t xml:space="preserve">, Nov 2017, Papeete, France</w:t></w:r></w:p><w:p><w:pPr/><w:r><w:rPr/><w:t xml:space="preserve">Communication dans un congrès</w:t></w:r></w:p><w:p><w:pPr/><w:hyperlink r:id="rId21" w:history="1"><w:r><w:rPr><w:color w:val="#410a8c"/><w:u w:val="single"/></w:rPr><w:t xml:space="preserve">hal-03740117v1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Culture et modernité dans l'outre-mer français - les défis de la mondialisation</w:t></w:r></w:hyperlink></w:p><w:p><w:pPr/><w:hyperlink r:id="rId16" w:history="1"><w:r><w:rPr><w:color w:val="#410a8c"/><w:u w:val="single"/></w:rPr><w:t xml:space="preserve">Aurélie Bayen-Poisson</w:t></w:r></w:hyperlink><w:r><w:rPr/><w:t xml:space="preserve">,</w:t></w:r><w:hyperlink r:id="rId23" w:history="1"><w:r><w:rPr><w:color w:val="#410a8c"/><w:u w:val="single"/></w:rPr><w:t xml:space="preserve">Arnaud De Raulin</w:t></w:r></w:hyperlink><w:r><w:rPr/><w:t xml:space="preserve">,</w:t></w:r><w:hyperlink r:id="rId24" w:history="1"><w:r><w:rPr><w:color w:val="#410a8c"/><w:u w:val="single"/></w:rPr><w:t xml:space="preserve">Arnaud Haquet</w:t></w:r></w:hyperlink></w:p><w:p><w:pPr/><w:r><w:rPr/><w:t xml:space="preserve">Aurélie Bayen-Poisson and Arnaud de Raulin and Arnaud Haquet. l'Harmattan, 2021</w:t></w:r></w:p><w:p><w:pPr/><w:r><w:rPr/><w:t xml:space="preserve">Ouvrages</w:t></w:r></w:p><w:p><w:pPr/><w:hyperlink r:id="rId22" w:history="1"><w:r><w:rPr><w:color w:val="#410a8c"/><w:u w:val="single"/></w:rPr><w:t xml:space="preserve">hal-03485397v1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Mondialisation et transfert linguistique en Polynésie française : de la disparition du hakka à l'avènement du mandarin</w:t></w:r></w:hyperlink></w:p><w:p><w:pPr/><w:hyperlink r:id="rId16" w:history="1"><w:r><w:rPr><w:color w:val="#410a8c"/><w:u w:val="single"/></w:rPr><w:t xml:space="preserve">Aurélie Bayen-Poisson</w:t></w:r></w:hyperlink></w:p><w:p><w:pPr/><w:r><w:rPr><w:i w:val="1"/><w:iCs w:val="1"/></w:rPr><w:t xml:space="preserve">Culture et modernité dans l'outre-mer français - les défis de la mondialisation</w:t></w:r><w:r><w:rPr/><w:t xml:space="preserve">, l'Harmattan, pp.194, 2021, 979-10-334-0142-1</w:t></w:r></w:p><w:p><w:pPr/><w:r><w:rPr/><w:t xml:space="preserve">Chapitre d'ouvrage</w:t></w:r></w:p><w:p><w:pPr/><w:hyperlink r:id="rId25" w:history="1"><w:r><w:rPr><w:color w:val="#410a8c"/><w:u w:val="single"/></w:rPr><w:t xml:space="preserve">hal-03485404v1</w:t></w:r></w:hyperlink></w:p></w:tc></w:tr><w:tr><w:trPr/><w:tc><w:tcPr><w:noWrap/></w:tcPr><w:p><w:pPr><w:spacing w:after="200"/></w:pPr><w:hyperlink r:id="rId26" w:history="1"><w:r><w:rPr><w:color w:val="1e198e"/><w:b w:val="1"/><w:bCs w:val="1"/><w:u w:val="single"/></w:rPr><w:t xml:space="preserve">Mondialisation et transfert linguistique en Polynésie française : de la disparition du hakka à l'avènement du mandarin</w:t></w:r></w:hyperlink></w:p><w:p><w:pPr/><w:hyperlink r:id="rId16" w:history="1"><w:r><w:rPr><w:color w:val="#410a8c"/><w:u w:val="single"/></w:rPr><w:t xml:space="preserve">Aurélie Bayen-Poisson</w:t></w:r></w:hyperlink></w:p><w:p><w:pPr/><w:r><w:rPr><w:i w:val="1"/><w:iCs w:val="1"/></w:rPr><w:t xml:space="preserve">Culture et modernité dans l’outre-mer français - les défis de la mondialisation, /s dir. Aurélie Bayen-Poisson Arnaud de Raulin, Arnaud Haquet, Paris, L’Harmattan, 2021, 194 p.</w:t></w:r><w:r><w:rPr/><w:t xml:space="preserve">, 2021</w:t></w:r></w:p><w:p><w:pPr/><w:r><w:rPr/><w:t xml:space="preserve">Chapitre d'ouvrage</w:t></w:r></w:p><w:p><w:pPr/><w:hyperlink r:id="rId26" w:history="1"><w:r><w:rPr><w:color w:val="#410a8c"/><w:u w:val="single"/></w:rPr><w:t xml:space="preserve">hal-03740114v1</w:t></w:r></w:hyperlink></w:p></w:tc></w:tr><w:tr><w:trPr/><w:tc><w:tcPr><w:noWrap/></w:tcPr><w:p><w:pPr><w:spacing w:after="200"/></w:pPr><w:hyperlink r:id="rId27" w:history="1"><w:r><w:rPr><w:color w:val="1e198e"/><w:b w:val="1"/><w:bCs w:val="1"/><w:u w:val="single"/></w:rPr><w:t xml:space="preserve">Les PTOM entre l'Europe, la Chine et le Pacifique</w:t></w:r></w:hyperlink></w:p><w:p><w:pPr/><w:hyperlink r:id="rId16" w:history="1"><w:r><w:rPr><w:color w:val="#410a8c"/><w:u w:val="single"/></w:rPr><w:t xml:space="preserve">Aurélie Bayen-Poisson</w:t></w:r></w:hyperlink><w:r><w:rPr/><w:t xml:space="preserve">,</w:t></w:r><w:hyperlink r:id="rId23" w:history="1"><w:r><w:rPr><w:color w:val="#410a8c"/><w:u w:val="single"/></w:rPr><w:t xml:space="preserve">Arnaud De Raulin</w:t></w:r></w:hyperlink></w:p><w:p><w:pPr/><w:r><w:rPr><w:i w:val="1"/><w:iCs w:val="1"/></w:rPr><w:t xml:space="preserve">Les relations entre l'Union européenne, les pays ACP et les PTOM, la fin d'un cycle</w:t></w:r><w:r><w:rPr/><w:t xml:space="preserve">, L'Harmattan, pp.256, 2020, 978-2-343-19253-6</w:t></w:r></w:p><w:p><w:pPr/><w:r><w:rPr/><w:t xml:space="preserve">Chapitre d'ouvrage</w:t></w:r></w:p><w:p><w:pPr/><w:hyperlink r:id="rId27" w:history="1"><w:r><w:rPr><w:color w:val="#410a8c"/><w:u w:val="single"/></w:rPr><w:t xml:space="preserve">hal-03487077v1</w:t></w:r></w:hyperlink></w:p></w:tc></w:tr><w:tr><w:trPr/><w:tc><w:tcPr><w:noWrap/></w:tcPr><w:p><w:pPr><w:spacing w:after="200"/></w:pPr><w:hyperlink r:id="rId28" w:history="1"><w:r><w:rPr><w:color w:val="1e198e"/><w:b w:val="1"/><w:bCs w:val="1"/><w:u w:val="single"/></w:rPr><w:t xml:space="preserve">Les PTOM, entre « Europe et Pacifique »</w:t></w:r></w:hyperlink></w:p><w:p><w:pPr/><w:hyperlink r:id="rId29" w:history="1"><w:r><w:rPr><w:color w:val="#410a8c"/><w:u w:val="single"/></w:rPr><w:t xml:space="preserve">Arnaud de Raulin</w:t></w:r></w:hyperlink><w:r><w:rPr/><w:t xml:space="preserve">,</w:t></w:r><w:hyperlink r:id="rId16" w:history="1"><w:r><w:rPr><w:color w:val="#410a8c"/><w:u w:val="single"/></w:rPr><w:t xml:space="preserve">Aurélie Bayen-Poisson</w:t></w:r></w:hyperlink></w:p><w:p><w:pPr/><w:r><w:rPr><w:i w:val="1"/><w:iCs w:val="1"/></w:rPr><w:t xml:space="preserve">Les relations entre l’Union européenne, les pays ACP et les PTOM, la fin d’un cycle</w:t></w:r><w:r><w:rPr/><w:t xml:space="preserve">, 2020</w:t></w:r></w:p><w:p><w:pPr/><w:r><w:rPr/><w:t xml:space="preserve">Chapitre d'ouvrage</w:t></w:r></w:p><w:p><w:pPr/><w:hyperlink r:id="rId28" w:history="1"><w:r><w:rPr><w:color w:val="#410a8c"/><w:u w:val="single"/></w:rPr><w:t xml:space="preserve">hal-03740115v1</w:t></w:r></w:hyperlink></w:p></w:tc></w:tr><w:tr><w:trPr/><w:tc><w:tcPr><w:noWrap/></w:tcPr><w:p><w:pPr><w:spacing w:after="200"/></w:pPr><w:hyperlink r:id="rId30" w:history="1"><w:r><w:rPr><w:color w:val="1e198e"/><w:b w:val="1"/><w:bCs w:val="1"/><w:u w:val="single"/></w:rPr><w:t xml:space="preserve">Discours de séduction de la Chine : un nouveau Cargo Cult pour la Polynésie française?</w:t></w:r></w:hyperlink></w:p><w:p><w:pPr/><w:hyperlink r:id="rId16" w:history="1"><w:r><w:rPr><w:color w:val="#410a8c"/><w:u w:val="single"/></w:rPr><w:t xml:space="preserve">Aurélie Bayen-Poisson</w:t></w:r></w:hyperlink></w:p><w:p><w:pPr/><w:r><w:rPr><w:i w:val="1"/><w:iCs w:val="1"/></w:rPr><w:t xml:space="preserve">L’Océanie convoitée. Histoire, géopolitique et sociétés 2017</w:t></w:r><w:r><w:rPr/><w:t xml:space="preserve">, 2017, 978-2-271-11816-5</w:t></w:r></w:p><w:p><w:pPr/><w:r><w:rPr/><w:t xml:space="preserve">Chapitre d'ouvrage</w:t></w:r></w:p><w:p><w:pPr/><w:hyperlink r:id="rId30" w:history="1"><w:r><w:rPr><w:color w:val="#410a8c"/><w:u w:val="single"/></w:rPr><w:t xml:space="preserve">hal-03740116v1</w:t></w:r></w:hyperlink></w:p></w:tc></w:tr></w:tbl><w:sectPr><w:footerReference w:type="default" r:id="rId3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557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289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urelie-bayen" TargetMode="External"/><Relationship Id="rId9" Type="http://schemas.openxmlformats.org/officeDocument/2006/relationships/hyperlink" Target="https://orcid.org/0000-0003-4752-1017" TargetMode="External"/><Relationship Id="rId10" Type="http://schemas.openxmlformats.org/officeDocument/2006/relationships/hyperlink" Target="mailto:apoisson@uco.fr" TargetMode="External"/><Relationship Id="rId11" Type="http://schemas.openxmlformats.org/officeDocument/2006/relationships/hyperlink" Target="http://collection.efeo.fr/ws/web/app/collection/expo/79" TargetMode="External"/><Relationship Id="rId12" Type="http://schemas.openxmlformats.org/officeDocument/2006/relationships/hyperlink" Target="http://collection.efeo.fr/ws/web/app/collection/expo/86" TargetMode="External"/><Relationship Id="rId13" Type="http://schemas.openxmlformats.org/officeDocument/2006/relationships/hyperlink" Target="https://www.revuepolitique.fr/les-systemes-dalerte-et-la-democratie-renovee/" TargetMode="External"/><Relationship Id="rId14" Type="http://schemas.openxmlformats.org/officeDocument/2006/relationships/hyperlink" Target="https://academieoutremer.fr/presentation-bibliotheque-les-recensions-du-carasom/?aId=2492" TargetMode="External"/><Relationship Id="rId15" Type="http://schemas.openxmlformats.org/officeDocument/2006/relationships/hyperlink" Target="https://theses.hal.science/tel-03306213v1" TargetMode="External"/><Relationship Id="rId16" Type="http://schemas.openxmlformats.org/officeDocument/2006/relationships/hyperlink" Target="https://hal.science/search/index/?q=*&amp;authFullName_s=Aur&#233;lie Bayen-Poisson" TargetMode="External"/><Relationship Id="rId17" Type="http://schemas.openxmlformats.org/officeDocument/2006/relationships/hyperlink" Target="https://www.theses.fr/" TargetMode="External"/><Relationship Id="rId18" Type="http://schemas.openxmlformats.org/officeDocument/2006/relationships/hyperlink" Target="https://uco.hal.science/hal-03670709v1" TargetMode="External"/><Relationship Id="rId19" Type="http://schemas.openxmlformats.org/officeDocument/2006/relationships/hyperlink" Target="https://dx.doi.org/10.3917/rdna.850.0115" TargetMode="External"/><Relationship Id="rId20" Type="http://schemas.openxmlformats.org/officeDocument/2006/relationships/hyperlink" Target="https://inserm.hal.science/inserm-04173949v1" TargetMode="External"/><Relationship Id="rId21" Type="http://schemas.openxmlformats.org/officeDocument/2006/relationships/hyperlink" Target="https://hal.science/hal-03740117v1" TargetMode="External"/><Relationship Id="rId22" Type="http://schemas.openxmlformats.org/officeDocument/2006/relationships/hyperlink" Target="https://uco.hal.science/hal-03485397v1" TargetMode="External"/><Relationship Id="rId23" Type="http://schemas.openxmlformats.org/officeDocument/2006/relationships/hyperlink" Target="https://hal.science/search/index/?q=*&amp;authFullName_s=Arnaud De Raulin" TargetMode="External"/><Relationship Id="rId24" Type="http://schemas.openxmlformats.org/officeDocument/2006/relationships/hyperlink" Target="https://hal.science/search/index/?q=*&amp;authFullName_s=Arnaud Haquet" TargetMode="External"/><Relationship Id="rId25" Type="http://schemas.openxmlformats.org/officeDocument/2006/relationships/hyperlink" Target="https://uco.hal.science/hal-03485404v1" TargetMode="External"/><Relationship Id="rId26" Type="http://schemas.openxmlformats.org/officeDocument/2006/relationships/hyperlink" Target="https://hal.science/hal-03740114v1" TargetMode="External"/><Relationship Id="rId27" Type="http://schemas.openxmlformats.org/officeDocument/2006/relationships/hyperlink" Target="https://uco.hal.science/hal-03487077v1" TargetMode="External"/><Relationship Id="rId28" Type="http://schemas.openxmlformats.org/officeDocument/2006/relationships/hyperlink" Target="https://hal.science/hal-03740115v1" TargetMode="External"/><Relationship Id="rId29" Type="http://schemas.openxmlformats.org/officeDocument/2006/relationships/hyperlink" Target="https://hal.science/search/index/?q=*&amp;authFullName_s=Arnaud de Raulin" TargetMode="External"/><Relationship Id="rId30" Type="http://schemas.openxmlformats.org/officeDocument/2006/relationships/hyperlink" Target="https://hal.science/hal-03740116v1"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Aurélie Bayen-Poisson</dc:title>
  <dc:description>CV</dc:description>
  <dc:subject/>
  <cp:keywords/>
  <cp:category/>
  <cp:lastModifiedBy/>
  <dcterms:created xsi:type="dcterms:W3CDTF">2026-05-31T16:35:24+02:00</dcterms:created>
  <dcterms:modified xsi:type="dcterms:W3CDTF">2026-05-31T16:35:24+02:00</dcterms:modified>
</cp:coreProperties>
</file>

<file path=docProps/custom.xml><?xml version="1.0" encoding="utf-8"?>
<Properties xmlns="http://schemas.openxmlformats.org/officeDocument/2006/custom-properties" xmlns:vt="http://schemas.openxmlformats.org/officeDocument/2006/docPropsVTypes"/>
</file>