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CARRARA </w:t>
      </w:r>
      <w:r>
        <w:rPr>
          <w:color w:val="641e6e"/>
        </w:rPr>
        <w:t xml:space="preserve">Maîtresse de conférences en histoire grecque hellénistiqueUniversité Paris 1-Panthéon SorbonneUMR Anhima (8210)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aurelie-carrara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162544243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Léopold Migeotte, un historien des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(2), p. 639-660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and Trade in Ancient Greece : About the Ellimenion and the Harbour Duties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2014, 116/2, pp.441-464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or Cure? Tax Exemptions in a Warfare Context: Miletus and the Low Valley of the Maeander (early second century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CHS Research Bulletin</w:t>
            </w:r>
            <w:r>
              <w:rPr/>
              <w:t xml:space="preserve">, 2014,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poursuite de l’ocre kéienne (IG II2 1128) : mesures économiques et formes de domination athénienne dans les Cyclades au IVe s. 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Carrara</w:t>
              </w:r>
            </w:hyperlink>
          </w:p>
          <w:p>
            <w:pPr/>
            <w:r>
              <w:rPr/>
              <w:t xml:space="preserve">Bonnin Grégory; Le Quéré Enora. </w:t>
            </w:r>
            <w:r>
              <w:rPr>
                <w:i w:val="1"/>
                <w:iCs w:val="1"/>
              </w:rPr>
              <w:t xml:space="preserve">Pouvoirs, îles et mers : formes et modalités de l’hégémonie dans les Cyclades antiques (VIIe s. a.C. – IIIe s. p.C)</w:t>
            </w:r>
            <w:r>
              <w:rPr/>
              <w:t xml:space="preserve">, 64, Ausonius Editions, pp.295-316, 2014, Scripta Antiqua, 978-2-35613-109-6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hal-01536750v1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5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arrara" TargetMode="External"/><Relationship Id="rId8" Type="http://schemas.openxmlformats.org/officeDocument/2006/relationships/hyperlink" Target="https://www.idref.fr/162544243" TargetMode="External"/><Relationship Id="rId9" Type="http://schemas.openxmlformats.org/officeDocument/2006/relationships/hyperlink" Target="https://shs.hal.science/halshs-01947245v1" TargetMode="External"/><Relationship Id="rId10" Type="http://schemas.openxmlformats.org/officeDocument/2006/relationships/hyperlink" Target="https://hal.science/search/index/?q=*&amp;authFullName_s=Aur&#233;lie Carrara" TargetMode="External"/><Relationship Id="rId11" Type="http://schemas.openxmlformats.org/officeDocument/2006/relationships/hyperlink" Target="https://shs.hal.science/halshs-02492793v1" TargetMode="External"/><Relationship Id="rId12" Type="http://schemas.openxmlformats.org/officeDocument/2006/relationships/hyperlink" Target="https://hal.science/hal-01757160v1" TargetMode="External"/><Relationship Id="rId13" Type="http://schemas.openxmlformats.org/officeDocument/2006/relationships/hyperlink" Target="https://hal.science/hal-0153675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CARRARA</dc:title>
  <dc:description>CV</dc:description>
  <dc:subject/>
  <cp:keywords/>
  <cp:category/>
  <cp:lastModifiedBy/>
  <dcterms:created xsi:type="dcterms:W3CDTF">2026-05-20T14:31:51+02:00</dcterms:created>
  <dcterms:modified xsi:type="dcterms:W3CDTF">2026-05-20T14:31:51+02:00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