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Delage </w:t>
      </w:r>
      <w:r>
        <w:rPr>
          <w:color w:val="641e6e"/>
        </w:rPr>
        <w:t xml:space="preserve">Maître de Conférences en aménagement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qualifiée en sections 23 et 24 du CNUResponsable du Master 1 Aménagement et Urbanisme, Université de PerpignanCo-animatrice axe 4 UMR Art-Dev : Modèles de développement et fabrique des alternatives.Membre du Conseil d'animation scientifique de l'UMR Art-Dev</w:t>
      </w:r>
    </w:p>
    <w:p>
      <w:pPr/>
      <w:r>
        <w:rPr/>
        <w:t xml:space="preserve">Personnalité Qualifiée au sein du Conseil d'Orientation Stratégique de l'Observatoire des TerritoiresMembre du Conseil Scientifique de France Ruralités</w:t>
      </w:r>
    </w:p>
    <w:p>
      <w:pPr/>
      <w:r>
        <w:rPr>
          <w:b w:val="1"/>
          <w:bCs w:val="1"/>
        </w:rPr>
        <w:t xml:space="preserve">RECHERCHE</w:t>
      </w:r>
      <w:r>
        <w:rPr>
          <w:b w:val="1"/>
          <w:bCs w:val="1"/>
        </w:rPr>
        <w:t xml:space="preserve">Portage de projet, financement de la recherche (en cours ou achevés)</w:t>
      </w:r>
    </w:p>
    <w:p>
      <w:pPr>
        <w:numPr>
          <w:ilvl w:val="0"/>
          <w:numId w:val="2"/>
        </w:numPr>
      </w:pPr>
      <w:r>
        <w:rPr/>
        <w:t xml:space="preserve">2021-2024 : ROCC'ALTER - </w:t>
      </w:r>
      <w:r>
        <w:rPr>
          <w:b w:val="1"/>
          <w:bCs w:val="1"/>
        </w:rPr>
        <w:t xml:space="preserve">Territorialiser les ALTERnatives dans les territoires fragiles de la Région OCCitanie</w:t>
      </w:r>
      <w:r>
        <w:rPr/>
        <w:t xml:space="preserve">. Financement la Région Occitanie.</w:t>
      </w:r>
    </w:p>
    <w:p>
      <w:pPr>
        <w:numPr>
          <w:ilvl w:val="0"/>
          <w:numId w:val="2"/>
        </w:numPr>
      </w:pPr>
      <w:r>
        <w:rPr/>
        <w:t xml:space="preserve">2021-2022 : « </w:t>
      </w:r>
      <w:r>
        <w:rPr>
          <w:b w:val="1"/>
          <w:bCs w:val="1"/>
        </w:rPr>
        <w:t xml:space="preserve">Exode urbain : impact de la pandémie de Covid 19 sur les mobilités résidentielles</w:t>
      </w:r>
      <w:r>
        <w:rPr/>
        <w:t xml:space="preserve"> ». Financement PUCA – Réseau Rural. Co-portage avec Anaïs Collet (Université de Strasbourg – SAGE) et Max ROUsseau (CIRAD – Art-Dev)</w:t>
      </w:r>
    </w:p>
    <w:p>
      <w:pPr>
        <w:numPr>
          <w:ilvl w:val="0"/>
          <w:numId w:val="2"/>
        </w:numPr>
      </w:pPr>
      <w:r>
        <w:rPr/>
        <w:t xml:space="preserve">2017-2018 : « </w:t>
      </w:r>
      <w:r>
        <w:rPr>
          <w:b w:val="1"/>
          <w:bCs w:val="1"/>
        </w:rPr>
        <w:t xml:space="preserve">Du déclin au Rebond, vers un (re)développement territorial plus juste en Méditerranée ?</w:t>
      </w:r>
      <w:r>
        <w:rPr/>
        <w:t xml:space="preserve"> ». Financement MSH-Sud. Co-portage avec Benoît Prévost (UM3 – Art-Dev) et Max Rousseau (CIRAD – Art-Dev).</w:t>
      </w:r>
    </w:p>
    <w:p>
      <w:pPr/>
      <w:r>
        <w:rPr>
          <w:b w:val="1"/>
          <w:bCs w:val="1"/>
        </w:rPr>
        <w:t xml:space="preserve">Participation à des programmes de recherche (en cours)</w:t>
      </w:r>
    </w:p>
    <w:p>
      <w:pPr>
        <w:numPr>
          <w:ilvl w:val="0"/>
          <w:numId w:val="3"/>
        </w:numPr>
      </w:pPr>
      <w:r>
        <w:rPr/>
        <w:t xml:space="preserve">2022-2025 (36 mois) : </w:t>
      </w:r>
      <w:r>
        <w:rPr>
          <w:b w:val="1"/>
          <w:bCs w:val="1"/>
        </w:rPr>
        <w:t xml:space="preserve">Le logement en choc de densification. Aménager les territoires résidentiels face aux enjeux de sobriété foncière et de justice spatiale</w:t>
      </w:r>
      <w:r>
        <w:rPr/>
        <w:t xml:space="preserve"> (Porteur du projet : Raphaël LANGUILLON-AUSSEL (Institut Français de Recherche sur le Japon). Financement Union Sociale de l'Habitat.</w:t>
      </w:r>
    </w:p>
    <w:p>
      <w:pPr/>
      <w:r>
        <w:rPr>
          <w:b w:val="1"/>
          <w:bCs w:val="1"/>
        </w:rPr>
        <w:t xml:space="preserve">Participation à des programmes de recherche (achevés)</w:t>
      </w:r>
    </w:p>
    <w:p>
      <w:pPr>
        <w:numPr>
          <w:ilvl w:val="0"/>
          <w:numId w:val="4"/>
        </w:numPr>
      </w:pPr>
      <w:r>
        <w:rPr/>
        <w:t xml:space="preserve">2021-2022 (24 mois) : </w:t>
      </w:r>
      <w:r>
        <w:rPr>
          <w:b w:val="1"/>
          <w:bCs w:val="1"/>
        </w:rPr>
        <w:t xml:space="preserve">urbaSENS (Approches SENSibles et effets de la crise sanitaire Covid-19 sur les mobilités et ambiances dans les paysages alimentaires urbains.</w:t>
      </w:r>
      <w:r>
        <w:rPr/>
        <w:t xml:space="preserve"> Porteuse du projet : Emmanuelle CHEYNS (Cirad). Financement MSH-SUD.</w:t>
      </w:r>
    </w:p>
    <w:p>
      <w:pPr>
        <w:numPr>
          <w:ilvl w:val="0"/>
          <w:numId w:val="4"/>
        </w:numPr>
      </w:pPr>
      <w:r>
        <w:rPr/>
        <w:t xml:space="preserve">2020-2022 : INTEERface – </w:t>
      </w:r>
      <w:r>
        <w:rPr>
          <w:b w:val="1"/>
          <w:bCs w:val="1"/>
        </w:rPr>
        <w:t xml:space="preserve">Les investisseurs publics face à la Transition Ecologique et Energétique dans les régions.</w:t>
      </w:r>
      <w:r>
        <w:rPr/>
        <w:t xml:space="preserve"> Une approche « par le bas » des circuits financiers (porteur : Antoine Ducastel, CIRAD, Art-Dev ; bailleur : ADEME). Membre du lot n°4 : « Gouvernance et durabilité des projets d’investissement publics pour la TEE »</w:t>
      </w:r>
    </w:p>
    <w:p>
      <w:pPr>
        <w:numPr>
          <w:ilvl w:val="0"/>
          <w:numId w:val="4"/>
        </w:numPr>
      </w:pPr>
      <w:r>
        <w:rPr/>
        <w:t xml:space="preserve">2020-2022 : </w:t>
      </w:r>
      <w:r>
        <w:rPr>
          <w:b w:val="1"/>
          <w:bCs w:val="1"/>
        </w:rPr>
        <w:t xml:space="preserve">Evaluation de la Cité Educative de Perpignan</w:t>
      </w:r>
      <w:r>
        <w:rPr/>
        <w:t xml:space="preserve"> (porteur : David Giband ; bailleur : Préfecture des Pyrénées Orientales).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b w:val="1"/>
          <w:bCs w:val="1"/>
        </w:rPr>
        <w:t xml:space="preserve">Réflexion et exercice prospectif afin de réduire les déséquilibres régionaux dans le cadre de la finalisation du SRADDET de la Région Occitanie</w:t>
      </w:r>
      <w:r>
        <w:rPr/>
        <w:t xml:space="preserve"> (porteur : David Giband, UPVD ; bailleur : Région Occitanie)</w:t>
      </w:r>
    </w:p>
    <w:p>
      <w:pPr>
        <w:numPr>
          <w:ilvl w:val="0"/>
          <w:numId w:val="4"/>
        </w:numPr>
      </w:pPr>
      <w:r>
        <w:rPr/>
        <w:t xml:space="preserve">2019-2021 : Programme de </w:t>
      </w:r>
      <w:r>
        <w:rPr>
          <w:b w:val="1"/>
          <w:bCs w:val="1"/>
        </w:rPr>
        <w:t xml:space="preserve">recherche-action POPSU Métropoles à Montpellier</w:t>
      </w:r>
      <w:r>
        <w:rPr/>
        <w:t xml:space="preserve"> (consortium de recherche Art-Dev, Cepel, Lifam et Montpellier Méditerranée Métropole ; financement PUCA). Coordination de l’axe 3 « Foncier : Production et régulation immobilières ».</w:t>
      </w:r>
    </w:p>
    <w:p>
      <w:pPr>
        <w:numPr>
          <w:ilvl w:val="0"/>
          <w:numId w:val="4"/>
        </w:numPr>
      </w:pPr>
      <w:r>
        <w:rPr/>
        <w:t xml:space="preserve">2017-2020 : ANR GELULE – </w:t>
      </w:r>
      <w:r>
        <w:rPr>
          <w:b w:val="1"/>
          <w:bCs w:val="1"/>
        </w:rPr>
        <w:t xml:space="preserve">Géopolitique de la lutte contre l’étalement urbain</w:t>
      </w:r>
      <w:r>
        <w:rPr/>
        <w:t xml:space="preserve"> (porteur : Max Rousseau, Cirad, Art-Dev).</w:t>
      </w:r>
    </w:p>
    <w:p>
      <w:pPr>
        <w:numPr>
          <w:ilvl w:val="0"/>
          <w:numId w:val="4"/>
        </w:numPr>
      </w:pPr>
      <w:r>
        <w:rPr/>
        <w:t xml:space="preserve">2012-2013 : Programme de </w:t>
      </w:r>
      <w:r>
        <w:rPr>
          <w:b w:val="1"/>
          <w:bCs w:val="1"/>
        </w:rPr>
        <w:t xml:space="preserve">recherche-action</w:t>
      </w:r>
      <w:r>
        <w:rPr/>
        <w:t xml:space="preserve"> </w:t>
      </w:r>
      <w:r>
        <w:rPr>
          <w:b w:val="1"/>
          <w:bCs w:val="1"/>
        </w:rPr>
        <w:t xml:space="preserve">POPSU 2 à Lyon</w:t>
      </w:r>
      <w:r>
        <w:rPr/>
        <w:t xml:space="preserve"> (partenariat UMR Triangle et Grand Lyon ; financement PUCA). Membre de l’axe « Gares, pôles d’échanges et leurs quartiers ».</w:t>
      </w:r>
    </w:p>
    <w:p>
      <w:pPr>
        <w:numPr>
          <w:ilvl w:val="0"/>
          <w:numId w:val="4"/>
        </w:numPr>
      </w:pPr>
      <w:r>
        <w:rPr/>
        <w:t xml:space="preserve">2006 : « </w:t>
      </w:r>
      <w:r>
        <w:rPr>
          <w:b w:val="1"/>
          <w:bCs w:val="1"/>
        </w:rPr>
        <w:t xml:space="preserve">Discontinuités, disparités et intégration spatiale en Europe</w:t>
      </w:r>
      <w:r>
        <w:rPr/>
        <w:t xml:space="preserve"> » (portage : Violette Rey UMR Environnement, Ville, Société, équipe Géophile (ENS-LSH) ; financement CPER).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(2024-2025 : décharge de cours à 100%, en délégation CNRS auprès de l'UMR Art-Dev)</w:t>
      </w:r>
    </w:p>
    <w:p>
      <w:pPr/>
      <w:r>
        <w:rPr>
          <w:b w:val="1"/>
          <w:bCs w:val="1"/>
        </w:rPr>
        <w:t xml:space="preserve">Master Urbanisme, Habitat, Aménagement</w:t>
      </w:r>
      <w:r>
        <w:rPr/>
        <w:t xml:space="preserve">M2 : Atelier Ingénierie de projet avancé (avec D. Giband)M1 : Acteurs privés de l'aménagementM1 : Transports et Mobilités durables (avec S. Masson)M1 : Urban and Regional Planning in EuropeM1 : Méthodologie du mémoire de rechercheWorkshop (atelier court sur le terrain)</w:t>
      </w:r>
      <w:r>
        <w:rPr>
          <w:b w:val="1"/>
          <w:bCs w:val="1"/>
        </w:rPr>
        <w:t xml:space="preserve">Master MEEF du secondaire - Histoire Géographie</w:t>
      </w:r>
      <w:r>
        <w:rPr/>
        <w:t xml:space="preserve">Préparation écrite : renforcement disciplinairePréparation orale : épreuve sur dossier, géographie.</w:t>
      </w:r>
      <w:r>
        <w:rPr>
          <w:b w:val="1"/>
          <w:bCs w:val="1"/>
        </w:rPr>
        <w:t xml:space="preserve">Licence de Géographie-Aménagement</w:t>
      </w:r>
      <w:r>
        <w:rPr/>
        <w:t xml:space="preserve">L3 : Géopolitique de l’AménagementL3 : Géographie de l'Education (avec D. Giband et K. Mary)L3 : Projet transversal (exposition de posters) (avec A. Maupin-Buskin)L3 : Conférences en anglais</w:t>
      </w:r>
    </w:p>
    <w:p>
      <w:pPr/>
      <w:r>
        <w:rPr/>
        <w:t xml:space="preserve">Responsable pédagogique du Master 1 Urbanisme, Habitat, Aménagement durable</w:t>
      </w:r>
    </w:p>
    <w:p>
      <w:pPr/>
      <w:r>
        <w:rPr/>
        <w:t xml:space="preserve">2018-2019 : Lauréate d'un Contrat Enseignant Pédogogie Innovante (CEPI) de l'Université de Perpignan Via Domitia (gratifié d'une décharge de 96h eq 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en France, de la loi ZAN aux territoires.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https://geoconfluences.ens-lyon.fr/informations-scientifiques/dossiers-regionaux/la-france-des-territoires-en-mutation/articles-scientifiques/la-lutte-contre-lartificialisation-des-sols-en-france-loi-zan-trace-territoires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édupreneurs et leurs territoires : au-delà de la privatisation, une mutation profonde des paysages éducatifs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pp.19-39.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justice spatiale - Une analyse par les financements publics dans la région Occitanie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2, pp. 201-234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41 (2), pp.127-154.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N° 41 (2), pp.127-154.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géographie(s) de l’éducation ? Plaidoyer pour une approche in-disciplinée de l’éducation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pp.61-86.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⟨10.3917/ag.746.0061⟩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 standard ! les nouveaux quartiers de gare TGV, produit d’appel pour des territoires en mal de reconnaissance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Wynwood, Miami : murals et revitalisa(r)tion exogène d’un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Sur les murs de la ville,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Bronx, des flammes aux fleurs : combattre les inégalités socio-spatiales et environnementales au cœur de la ville globale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en quête de marché.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Ville et Marché, https://www.espacestemps.net/articles/des-acteurs-en-quete-de-marche/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vote en Europe. La participation aux élections du parlement européen de 2004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448, mis en ligne le 07 avril 2009, modifié le 07 avril 2009.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à Lyon : flux européens et centralités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Leostic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2008, N° 2, pp.301 -317.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⟨10.4000/eps.2612⟩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Rente. Entre ancrage et mobilité : le capital urbain pris dans ses contradictions.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tout contre l’autoroute : se mobiliser et s’imposer dans la fabrique urbaine. Stratégies d’organisations communautaires dans le Bronx.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Espace et territoires, 978-2-7535-7310-9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contrariée du pouvoir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Collection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périphériques et développement urbain dans l'agglomération lyonnaise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Dubois, Julien. </w:t>
            </w:r>
            <w:r>
              <w:rPr>
                <w:i w:val="1"/>
                <w:iCs w:val="1"/>
              </w:rPr>
              <w:t xml:space="preserve">Aménager les métropoles : les réponses des urbanistes</w:t>
            </w:r>
            <w:r>
              <w:rPr/>
              <w:t xml:space="preserve">, Ed. de l'Aube, pp.215-235, 2014, Bibliothèque des territoires,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au revers des villes : des territoires en situation de réversibilité limitée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Scherrer F., Vanier M. (dir.),. </w:t>
            </w:r>
            <w:r>
              <w:rPr>
                <w:i w:val="1"/>
                <w:iCs w:val="1"/>
              </w:rPr>
              <w:t xml:space="preserve"> Villes, Territoires, Réversibilités, Éditions Hermann, Paris, pp. 111-121.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pp. 111-121., 2013, 9782705687472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/ Out : marginalité sociale et centralité spatiale. Les SDF en gare de Pennsylvania Station (New York City, NY),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Gabriele B. Clemens, Jean El Gammal, Hans-Jürgen Lüsebrinck. </w:t>
            </w:r>
            <w:r>
              <w:rPr>
                <w:i w:val="1"/>
                <w:iCs w:val="1"/>
              </w:rPr>
              <w:t xml:space="preserve">Städtischer Raum im Wandel/Espaces urbains en mutation Modernität - Mobilität - Repräsentationen/Modernités - mobilités - représentations</w:t>
            </w:r>
            <w:r>
              <w:rPr/>
              <w:t xml:space="preserve">, 4, Akademie Verlag, 2011, Vice Versa - Deutsch-Französische Kulturstudien, 978-3-05-004620-4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confinement : la crise de l'urbanisation planétaire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Musical Chairs. How Foundational Economy is taken in charge by the Third-Party Stakeholders in a Left-Behind Small Town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Affairs</w:t>
            </w:r>
            <w:r>
              <w:rPr/>
              <w:t xml:space="preserve">, Urban Affairs Association, Apr 2024,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sens du placement des populations précaires dans le marché du mal logement de trois petites villes d'Occitanie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Panel Urban Exodus? Migration Responses to the Covid-19 pandemic, implications for places down the urban hierarchy (organized by P. Nelson),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«Left Behind» Places: 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Economic Geography</w:t>
            </w:r>
            <w:r>
              <w:rPr/>
              <w:t xml:space="preserve">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camions en châteaux ambulants : ce que la crise sanitaire change (ou pas) aux mobilités résidentielles. Déconstruire le récit de l’ « exode urbain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Mireille Appel-Muller, Sylvain Allemand, Olivier Lecointe, Jean-Baptiste Marie,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à Montpellier ? Métropole, attractivité segmentée et hospitalité déportée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métropoles attractives et hospitalières ? Vers une politique du quotidien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Shrinking City : the HST Station as an All-Risk Insurance for Urban (Re)Development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High-Speed Rail and the City: Urban Dynamics and Tourism" (Topic Urban Dynamics)</w:t>
            </w:r>
            <w:r>
              <w:rPr/>
              <w:t xml:space="preserve">, Labex Futurs Urbains/Urban Futures, Jan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Financiarisation et sécurisation de l'action urbaine : la valeur assurantielle des quartiers de 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gare, assurance métropolitaine de la ville post-industrielle.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Architecture, aménagement de l'espace. Université Lyon 2 Lumière,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tel-01859765v1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1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F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2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A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lage" TargetMode="External"/><Relationship Id="rId8" Type="http://schemas.openxmlformats.org/officeDocument/2006/relationships/hyperlink" Target="https://orcid.org/0000-0002-2003-9741" TargetMode="External"/><Relationship Id="rId9" Type="http://schemas.openxmlformats.org/officeDocument/2006/relationships/hyperlink" Target="https://hal.science/hal-05396858v1" TargetMode="External"/><Relationship Id="rId10" Type="http://schemas.openxmlformats.org/officeDocument/2006/relationships/hyperlink" Target="https://hal.science/search/index/?q=*&amp;authFullName_s=Aur&#233;lie Delage" TargetMode="External"/><Relationship Id="rId11" Type="http://schemas.openxmlformats.org/officeDocument/2006/relationships/hyperlink" Target="https://hal.science/search/index/?q=*&amp;authFullName_s=David Giband" TargetMode="External"/><Relationship Id="rId12" Type="http://schemas.openxmlformats.org/officeDocument/2006/relationships/hyperlink" Target="https://hal.science/search/index/?q=*&amp;authFullName_s=Rapha&#235;l Languillon-Aussel" TargetMode="External"/><Relationship Id="rId13" Type="http://schemas.openxmlformats.org/officeDocument/2006/relationships/hyperlink" Target="https://hal.science/hal-05279418v1" TargetMode="External"/><Relationship Id="rId14" Type="http://schemas.openxmlformats.org/officeDocument/2006/relationships/hyperlink" Target="https://hal.science/search/index/?q=*&amp;authFullName_s=Max Rousseau" TargetMode="External"/><Relationship Id="rId15" Type="http://schemas.openxmlformats.org/officeDocument/2006/relationships/hyperlink" Target="https://dx.doi.org/10.1111/1468-2427.13334" TargetMode="External"/><Relationship Id="rId16" Type="http://schemas.openxmlformats.org/officeDocument/2006/relationships/hyperlink" Target="https://hal.science/hal-05424011v1" TargetMode="External"/><Relationship Id="rId17" Type="http://schemas.openxmlformats.org/officeDocument/2006/relationships/hyperlink" Target="https://hal.science/search/index/?q=*&amp;authFullName_s=K&#233;vin Mary" TargetMode="External"/><Relationship Id="rId18" Type="http://schemas.openxmlformats.org/officeDocument/2006/relationships/hyperlink" Target="https://hal.science/search/index/?q=*&amp;authFullName_s=Nora Nafaa" TargetMode="External"/><Relationship Id="rId19" Type="http://schemas.openxmlformats.org/officeDocument/2006/relationships/hyperlink" Target="https://hal.science/hal-05441386v1" TargetMode="External"/><Relationship Id="rId20" Type="http://schemas.openxmlformats.org/officeDocument/2006/relationships/hyperlink" Target="https://hal.science/search/index/?q=*&amp;authFullName_s=Kevin Mary" TargetMode="External"/><Relationship Id="rId21" Type="http://schemas.openxmlformats.org/officeDocument/2006/relationships/hyperlink" Target="https://dx.doi.org/10.3917/esp.196.0020" TargetMode="External"/><Relationship Id="rId22" Type="http://schemas.openxmlformats.org/officeDocument/2006/relationships/hyperlink" Target="https://hal.science/hal-04716325v1" TargetMode="External"/><Relationship Id="rId23" Type="http://schemas.openxmlformats.org/officeDocument/2006/relationships/hyperlink" Target="https://hal.science/search/index/?q=*&amp;authFullName_s=Antoine Ducastel" TargetMode="External"/><Relationship Id="rId24" Type="http://schemas.openxmlformats.org/officeDocument/2006/relationships/hyperlink" Target="https://hal.science/search/index/?q=*&amp;authFullName_s=Nicolas B&#233;du" TargetMode="External"/><Relationship Id="rId25" Type="http://schemas.openxmlformats.org/officeDocument/2006/relationships/hyperlink" Target="https://hal.science/search/index/?q=*&amp;authFullName_s=Pauline Lectard" TargetMode="External"/><Relationship Id="rId26" Type="http://schemas.openxmlformats.org/officeDocument/2006/relationships/hyperlink" Target="https://hal.science/search/index/?q=*&amp;authFullName_s=Lala Razafimahefa" TargetMode="External"/><Relationship Id="rId27" Type="http://schemas.openxmlformats.org/officeDocument/2006/relationships/hyperlink" Target="https://hal.science/hal-03713610v1" TargetMode="External"/><Relationship Id="rId28" Type="http://schemas.openxmlformats.org/officeDocument/2006/relationships/hyperlink" Target="https://shs.hal.science/halshs-03948464v1" TargetMode="External"/><Relationship Id="rId29" Type="http://schemas.openxmlformats.org/officeDocument/2006/relationships/hyperlink" Target="https://hal.science/search/index/?q=*&amp;authFullName_s=Manon Riffard" TargetMode="External"/><Relationship Id="rId30" Type="http://schemas.openxmlformats.org/officeDocument/2006/relationships/hyperlink" Target="https://dx.doi.org/10.3917/tt.041.0127" TargetMode="External"/><Relationship Id="rId31" Type="http://schemas.openxmlformats.org/officeDocument/2006/relationships/hyperlink" Target="https://shs.hal.science/halshs-04137878v1" TargetMode="External"/><Relationship Id="rId32" Type="http://schemas.openxmlformats.org/officeDocument/2006/relationships/hyperlink" Target="https://hal.science/hal-03764728v1" TargetMode="External"/><Relationship Id="rId33" Type="http://schemas.openxmlformats.org/officeDocument/2006/relationships/hyperlink" Target="https://shs.hal.science/halshs-03764668v1" TargetMode="External"/><Relationship Id="rId34" Type="http://schemas.openxmlformats.org/officeDocument/2006/relationships/hyperlink" Target="https://dx.doi.org/10.3917/ag.746.0061" TargetMode="External"/><Relationship Id="rId35" Type="http://schemas.openxmlformats.org/officeDocument/2006/relationships/hyperlink" Target="https://hal.science/hal-03556003v1" TargetMode="External"/><Relationship Id="rId36" Type="http://schemas.openxmlformats.org/officeDocument/2006/relationships/hyperlink" Target="https://hal.science/hal-02099962v1" TargetMode="External"/><Relationship Id="rId37" Type="http://schemas.openxmlformats.org/officeDocument/2006/relationships/hyperlink" Target="https://shs.hal.science/halshs-02191743v1" TargetMode="External"/><Relationship Id="rId38" Type="http://schemas.openxmlformats.org/officeDocument/2006/relationships/hyperlink" Target="https://hal.science/hal-01328700v1" TargetMode="External"/><Relationship Id="rId39" Type="http://schemas.openxmlformats.org/officeDocument/2006/relationships/hyperlink" Target="https://shs.hal.science/halshs-02191875v1" TargetMode="External"/><Relationship Id="rId40" Type="http://schemas.openxmlformats.org/officeDocument/2006/relationships/hyperlink" Target="https://shs.hal.science/halshs-00551479v1" TargetMode="External"/><Relationship Id="rId41" Type="http://schemas.openxmlformats.org/officeDocument/2006/relationships/hyperlink" Target="https://hal.science/search/index/?q=*&amp;authFullName_s=Yann Calberac" TargetMode="External"/><Relationship Id="rId42" Type="http://schemas.openxmlformats.org/officeDocument/2006/relationships/hyperlink" Target="https://dx.doi.org/10.4000/traces.4751" TargetMode="External"/><Relationship Id="rId43" Type="http://schemas.openxmlformats.org/officeDocument/2006/relationships/hyperlink" Target="https://shs.hal.science/halshs-00448006v1" TargetMode="External"/><Relationship Id="rId44" Type="http://schemas.openxmlformats.org/officeDocument/2006/relationships/hyperlink" Target="https://hal.science/search/index/?q=*&amp;authFullName_s=Emmanuelle Boulineau" TargetMode="External"/><Relationship Id="rId45" Type="http://schemas.openxmlformats.org/officeDocument/2006/relationships/hyperlink" Target="https://hal.science/search/index/?q=*&amp;authFullName_s=Luc Merchez" TargetMode="External"/><Relationship Id="rId46" Type="http://schemas.openxmlformats.org/officeDocument/2006/relationships/hyperlink" Target="https://hal.science/search/index/?q=*&amp;authFullName_s=H&#233;l&#232;ne Roth" TargetMode="External"/><Relationship Id="rId47" Type="http://schemas.openxmlformats.org/officeDocument/2006/relationships/hyperlink" Target="https://dx.doi.org/10.4000/cybergeo.22165" TargetMode="External"/><Relationship Id="rId48" Type="http://schemas.openxmlformats.org/officeDocument/2006/relationships/hyperlink" Target="https://shs.hal.science/halshs-00435339v1" TargetMode="External"/><Relationship Id="rId49" Type="http://schemas.openxmlformats.org/officeDocument/2006/relationships/hyperlink" Target="https://hal.science/search/index/?q=*&amp;authFullName_s=Fanny Leostic" TargetMode="External"/><Relationship Id="rId50" Type="http://schemas.openxmlformats.org/officeDocument/2006/relationships/hyperlink" Target="https://hal.science/search/index/?q=*&amp;authFullName_s=Marion Pollet" TargetMode="External"/><Relationship Id="rId51" Type="http://schemas.openxmlformats.org/officeDocument/2006/relationships/hyperlink" Target="https://hal.science/search/index/?q=*&amp;authFullName_s=Emmanuelle Bonerandi" TargetMode="External"/><Relationship Id="rId52" Type="http://schemas.openxmlformats.org/officeDocument/2006/relationships/hyperlink" Target="https://dx.doi.org/10.4000/eps.2612" TargetMode="External"/><Relationship Id="rId53" Type="http://schemas.openxmlformats.org/officeDocument/2006/relationships/hyperlink" Target="https://shs.hal.science/halshs-03123632v1" TargetMode="External"/><Relationship Id="rId54" Type="http://schemas.openxmlformats.org/officeDocument/2006/relationships/hyperlink" Target="https://hal.science/search/index/?q=*&amp;authFullName_s=Guillaume Carrouet" TargetMode="External"/><Relationship Id="rId55" Type="http://schemas.openxmlformats.org/officeDocument/2006/relationships/hyperlink" Target="https://hal.science/search/index/?q=*&amp;authFullName_s=Maxime Hur&#233;" TargetMode="External"/><Relationship Id="rId56" Type="http://schemas.openxmlformats.org/officeDocument/2006/relationships/hyperlink" Target="https://hal.science/hal-03556001v1" TargetMode="External"/><Relationship Id="rId57" Type="http://schemas.openxmlformats.org/officeDocument/2006/relationships/hyperlink" Target="https://hal.science/search/index/?q=*&amp;authFullName_s=&#201;ric Charmes" TargetMode="External"/><Relationship Id="rId58" Type="http://schemas.openxmlformats.org/officeDocument/2006/relationships/hyperlink" Target="https://shs.hal.science/halshs-03123738v1" TargetMode="External"/><Relationship Id="rId59" Type="http://schemas.openxmlformats.org/officeDocument/2006/relationships/hyperlink" Target="http://www.editionsamsterdam.fr/le-capital-dans-la-cite/" TargetMode="External"/><Relationship Id="rId60" Type="http://schemas.openxmlformats.org/officeDocument/2006/relationships/hyperlink" Target="https://shs.hal.science/halshs-02191769v1" TargetMode="External"/><Relationship Id="rId61" Type="http://schemas.openxmlformats.org/officeDocument/2006/relationships/hyperlink" Target="http://www.pur-editions.fr/detail.php?idOuv=4589" TargetMode="External"/><Relationship Id="rId62" Type="http://schemas.openxmlformats.org/officeDocument/2006/relationships/hyperlink" Target="https://hal.science/hal-02099943v1" TargetMode="External"/><Relationship Id="rId63" Type="http://schemas.openxmlformats.org/officeDocument/2006/relationships/hyperlink" Target="http://www.urbanisme-puca.gouv.fr/re-penser-les-politiques-urbaines-retour-sur-vingt-a1489.html" TargetMode="External"/><Relationship Id="rId64" Type="http://schemas.openxmlformats.org/officeDocument/2006/relationships/hyperlink" Target="https://shs.hal.science/halshs-01079219v1" TargetMode="External"/><Relationship Id="rId65" Type="http://schemas.openxmlformats.org/officeDocument/2006/relationships/hyperlink" Target="https://hal.science/search/index/?q=*&amp;authFullName_s=Roelof Verhage" TargetMode="External"/><Relationship Id="rId66" Type="http://schemas.openxmlformats.org/officeDocument/2006/relationships/hyperlink" Target="https://hal.science/hal-01859824v1" TargetMode="External"/><Relationship Id="rId67" Type="http://schemas.openxmlformats.org/officeDocument/2006/relationships/hyperlink" Target="http://www.editions-hermann.fr" TargetMode="External"/><Relationship Id="rId68" Type="http://schemas.openxmlformats.org/officeDocument/2006/relationships/hyperlink" Target="https://shs.hal.science/halshs-02191849v1" TargetMode="External"/><Relationship Id="rId69" Type="http://schemas.openxmlformats.org/officeDocument/2006/relationships/hyperlink" Target="https://hal.science/hal-04219281v1" TargetMode="External"/><Relationship Id="rId70" Type="http://schemas.openxmlformats.org/officeDocument/2006/relationships/hyperlink" Target="https://hal.science/hal-04875657v1" TargetMode="External"/><Relationship Id="rId71" Type="http://schemas.openxmlformats.org/officeDocument/2006/relationships/hyperlink" Target="https://hal.science/search/index/?q=*&amp;authFullName_s=Khedidja Mamou" TargetMode="External"/><Relationship Id="rId72" Type="http://schemas.openxmlformats.org/officeDocument/2006/relationships/hyperlink" Target="https://hal.science/search/index/?q=*&amp;authFullName_s=Lucas M&#233;treau" TargetMode="External"/><Relationship Id="rId73" Type="http://schemas.openxmlformats.org/officeDocument/2006/relationships/hyperlink" Target="https://hal.science/search/index/?q=*&amp;authFullName_s=Emmanuelle Cheyns" TargetMode="External"/><Relationship Id="rId74" Type="http://schemas.openxmlformats.org/officeDocument/2006/relationships/hyperlink" Target="https://hal.science/hal-03584635v1" TargetMode="External"/><Relationship Id="rId75" Type="http://schemas.openxmlformats.org/officeDocument/2006/relationships/hyperlink" Target="https://hal.science/hal-05321684v1" TargetMode="External"/><Relationship Id="rId76" Type="http://schemas.openxmlformats.org/officeDocument/2006/relationships/hyperlink" Target="https://hal.science/hal-05544170v1" TargetMode="External"/><Relationship Id="rId77" Type="http://schemas.openxmlformats.org/officeDocument/2006/relationships/hyperlink" Target="https://hal.science/hal-05509207v1" TargetMode="External"/><Relationship Id="rId78" Type="http://schemas.openxmlformats.org/officeDocument/2006/relationships/hyperlink" Target="https://hal.science/search/index/?q=*&amp;authFullName_s=Maryame Amarouche" TargetMode="External"/><Relationship Id="rId79" Type="http://schemas.openxmlformats.org/officeDocument/2006/relationships/hyperlink" Target="https://hal.science/hal-04800124v1" TargetMode="External"/><Relationship Id="rId80" Type="http://schemas.openxmlformats.org/officeDocument/2006/relationships/hyperlink" Target="https://hal.science/hal-04731552v1" TargetMode="External"/><Relationship Id="rId81" Type="http://schemas.openxmlformats.org/officeDocument/2006/relationships/hyperlink" Target="https://hal.science/hal-04715668v1" TargetMode="External"/><Relationship Id="rId82" Type="http://schemas.openxmlformats.org/officeDocument/2006/relationships/hyperlink" Target="https://shs.hal.science/halshs-04137917v1" TargetMode="External"/><Relationship Id="rId83" Type="http://schemas.openxmlformats.org/officeDocument/2006/relationships/hyperlink" Target="https://hal.science/hal-04146154v1" TargetMode="External"/><Relationship Id="rId84" Type="http://schemas.openxmlformats.org/officeDocument/2006/relationships/hyperlink" Target="https://hal.science/search/index/?q=*&amp;authFullName_s=Thomas Buhler" TargetMode="External"/><Relationship Id="rId85" Type="http://schemas.openxmlformats.org/officeDocument/2006/relationships/hyperlink" Target="https://hal.science/search/index/?q=*&amp;authFullName_s=Karolina Kopczynksa" TargetMode="External"/><Relationship Id="rId86" Type="http://schemas.openxmlformats.org/officeDocument/2006/relationships/hyperlink" Target="https://hal.science/search/index/?q=*&amp;authFullName_s=Lucia Serafino" TargetMode="External"/><Relationship Id="rId87" Type="http://schemas.openxmlformats.org/officeDocument/2006/relationships/hyperlink" Target="https://hal.science/hal-04715663v1" TargetMode="External"/><Relationship Id="rId88" Type="http://schemas.openxmlformats.org/officeDocument/2006/relationships/hyperlink" Target="https://shs.hal.science/halshs-04137936v1" TargetMode="External"/><Relationship Id="rId89" Type="http://schemas.openxmlformats.org/officeDocument/2006/relationships/hyperlink" Target="https://hal.science/hal-03764710v1" TargetMode="External"/><Relationship Id="rId90" Type="http://schemas.openxmlformats.org/officeDocument/2006/relationships/hyperlink" Target="https://hal.science/hal-03764695v1" TargetMode="External"/><Relationship Id="rId91" Type="http://schemas.openxmlformats.org/officeDocument/2006/relationships/hyperlink" Target="https://hal.science/hal-04191890v1" TargetMode="External"/><Relationship Id="rId92" Type="http://schemas.openxmlformats.org/officeDocument/2006/relationships/hyperlink" Target="https://hal.inrae.fr/hal-03596247v1" TargetMode="External"/><Relationship Id="rId93" Type="http://schemas.openxmlformats.org/officeDocument/2006/relationships/hyperlink" Target="https://hal.science/search/index/?q=*&amp;authFullName_s=Coline Perrin" TargetMode="External"/><Relationship Id="rId94" Type="http://schemas.openxmlformats.org/officeDocument/2006/relationships/hyperlink" Target="https://hal.science/search/index/?q=*&amp;authFullName_s=Sylvain Rode" TargetMode="External"/><Relationship Id="rId95" Type="http://schemas.openxmlformats.org/officeDocument/2006/relationships/hyperlink" Target="https://shs.hal.science/halshs-03606744v1" TargetMode="External"/><Relationship Id="rId96" Type="http://schemas.openxmlformats.org/officeDocument/2006/relationships/hyperlink" Target="https://hal.science/search/index/?q=*&amp;authFullName_s=Fabien Blasco" TargetMode="External"/><Relationship Id="rId97" Type="http://schemas.openxmlformats.org/officeDocument/2006/relationships/hyperlink" Target="https://hal.science/search/index/?q=*&amp;authFullName_s=Laurent Viala" TargetMode="External"/><Relationship Id="rId98" Type="http://schemas.openxmlformats.org/officeDocument/2006/relationships/hyperlink" Target="https://hal.science/hal-01148860v1" TargetMode="External"/><Relationship Id="rId99" Type="http://schemas.openxmlformats.org/officeDocument/2006/relationships/hyperlink" Target="https://shs.hal.science/halshs-00519365v1" TargetMode="External"/><Relationship Id="rId100" Type="http://schemas.openxmlformats.org/officeDocument/2006/relationships/hyperlink" Target="https://hal.science/hal-04109709v1" TargetMode="External"/><Relationship Id="rId101" Type="http://schemas.openxmlformats.org/officeDocument/2006/relationships/hyperlink" Target="https://hal.science/search/index/?q=*&amp;authFullName_s=Ana&#239;s Collet" TargetMode="External"/><Relationship Id="rId102" Type="http://schemas.openxmlformats.org/officeDocument/2006/relationships/hyperlink" Target="https://shs.hal.science/halshs-03036192v2" TargetMode="External"/><Relationship Id="rId103" Type="http://schemas.openxmlformats.org/officeDocument/2006/relationships/hyperlink" Target="https://hal.science/search/index/?q=*&amp;authFullName_s=Marie Gaille" TargetMode="External"/><Relationship Id="rId104" Type="http://schemas.openxmlformats.org/officeDocument/2006/relationships/hyperlink" Target="https://hal.science/search/index/?q=*&amp;authFullName_s=Philippe Terral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Regis Aubry" TargetMode="External"/><Relationship Id="rId107" Type="http://schemas.openxmlformats.org/officeDocument/2006/relationships/hyperlink" Target="https://hal.science/search/index/?q=*&amp;authFullName_s=Henri Bergeron" TargetMode="External"/><Relationship Id="rId108" Type="http://schemas.openxmlformats.org/officeDocument/2006/relationships/hyperlink" Target="https://theses.hal.science/tel-0185976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Delage</dc:title>
  <dc:description>CV</dc:description>
  <dc:subject/>
  <cp:keywords/>
  <cp:category/>
  <cp:lastModifiedBy/>
  <dcterms:created xsi:type="dcterms:W3CDTF">2026-05-26T18:15:21+02:00</dcterms:created>
  <dcterms:modified xsi:type="dcterms:W3CDTF">2026-05-26T18:15:21+02:00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