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 LE FORMAL </w:t>
      </w:r>
      <w:r>
        <w:rPr>
          <w:color w:val="641e6e"/>
        </w:rPr>
        <w:t xml:space="preserve">Master 2 littérature française et comparée, 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Aurélie Le Formal est autrice et chercheuse. Elle étudie la littérature comparée dans une perspective créative à l’Université de Paris Nanterre au sein du master recherche en lettres. Elle s’intéresse aux liens entre réel et fiction dans une perspective féministe et plus particulièrement au genre de l’autothéorie dans le cadre de son mémoire de recherche portant sur le roman épistolaire I Love Dick de l’autrice Chris Kraus, sous la direction de Carole Boidin.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crime à l’écriture, l’effraction artistique ou l’art de passer à l’acte</w:t>
              </w:r>
            </w:hyperlink>
          </w:p>
          <w:p>
            <w:pPr/>
            <w:hyperlink r:id="rId9" w:history="1">
              <w:r>
                <w:rPr>
                  <w:color w:val="#410a8c"/>
                  <w:u w:val="single"/>
                </w:rPr>
                <w:t xml:space="preserve">Aurélie Le Formal</w:t>
              </w:r>
            </w:hyperlink>
          </w:p>
          <w:p>
            <w:pPr/>
            <w:r>
              <w:rPr>
                <w:i w:val="1"/>
                <w:iCs w:val="1"/>
              </w:rPr>
              <w:t xml:space="preserve">Acta fabula : Revue des parutions pour les études littéraires</w:t>
            </w:r>
            <w:r>
              <w:rPr/>
              <w:t xml:space="preserve">, 2024, 25 (8), </w:t>
            </w:r>
            <w:hyperlink r:id="rId10" w:history="1">
              <w:r>
                <w:rPr>
                  <w:color w:val="#410a8c"/>
                  <w:u w:val="single"/>
                </w:rPr>
                <w:t xml:space="preserve">⟨10.58282/acta.18560⟩</w:t>
              </w:r>
            </w:hyperlink>
          </w:p>
          <w:p>
            <w:pPr/>
            <w:r>
              <w:rPr/>
              <w:t xml:space="preserve">Article dans une revue</w:t>
            </w:r>
          </w:p>
          <w:p>
            <w:pPr/>
            <w:hyperlink r:id="rId8" w:history="1">
              <w:r>
                <w:rPr>
                  <w:color w:val="#410a8c"/>
                  <w:u w:val="single"/>
                </w:rPr>
                <w:t xml:space="preserve">hal-04940251v1</w:t>
              </w:r>
            </w:hyperlink>
          </w:p>
        </w:tc>
      </w:tr>
      <w:tr>
        <w:trPr/>
        <w:tc>
          <w:tcPr>
            <w:noWrap/>
          </w:tcPr>
          <w:p>
            <w:pPr>
              <w:spacing w:after="200"/>
            </w:pPr>
            <w:hyperlink r:id="rId11" w:history="1">
              <w:r>
                <w:rPr>
                  <w:color w:val="1e198e"/>
                  <w:b w:val="1"/>
                  <w:bCs w:val="1"/>
                  <w:u w:val="single"/>
                </w:rPr>
                <w:t xml:space="preserve">Time’s a trap&amp;quot; ou la notion de perspective dans les Mille et une nuits et The Handmaid’s Tale</w:t>
              </w:r>
            </w:hyperlink>
          </w:p>
          <w:p>
            <w:pPr/>
            <w:hyperlink r:id="rId9" w:history="1">
              <w:r>
                <w:rPr>
                  <w:color w:val="#410a8c"/>
                  <w:u w:val="single"/>
                </w:rPr>
                <w:t xml:space="preserve">Aurélie Le Formal</w:t>
              </w:r>
            </w:hyperlink>
          </w:p>
          <w:p>
            <w:pPr/>
            <w:r>
              <w:rPr>
                <w:i w:val="1"/>
                <w:iCs w:val="1"/>
              </w:rPr>
              <w:t xml:space="preserve">Colloquia Comparativa Litterarum</w:t>
            </w:r>
            <w:r>
              <w:rPr/>
              <w:t xml:space="preserve">, 2024, 10, pp.100-109. </w:t>
            </w:r>
            <w:hyperlink r:id="rId12" w:history="1">
              <w:r>
                <w:rPr>
                  <w:color w:val="#410a8c"/>
                  <w:u w:val="single"/>
                </w:rPr>
                <w:t xml:space="preserve">⟨10.60056/ccl.2024.10.100-109⟩</w:t>
              </w:r>
            </w:hyperlink>
          </w:p>
          <w:p>
            <w:pPr/>
            <w:r>
              <w:rPr/>
              <w:t xml:space="preserve">Article dans une revue</w:t>
            </w:r>
          </w:p>
          <w:p>
            <w:pPr/>
            <w:hyperlink r:id="rId11" w:history="1">
              <w:r>
                <w:rPr>
                  <w:color w:val="#410a8c"/>
                  <w:u w:val="single"/>
                </w:rPr>
                <w:t xml:space="preserve">hal-04940237v1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recherche-création et les écritures créatives dans le master et le doctorat à l'UPN : retours d'expérience et réflexions méthodologiques</w:t>
              </w:r>
            </w:hyperlink>
          </w:p>
          <w:p>
            <w:pPr/>
            <w:hyperlink r:id="rId9" w:history="1">
              <w:r>
                <w:rPr>
                  <w:color w:val="#410a8c"/>
                  <w:u w:val="single"/>
                </w:rPr>
                <w:t xml:space="preserve">Aurélie Le Formal</w:t>
              </w:r>
            </w:hyperlink>
          </w:p>
          <w:p>
            <w:pPr/>
            <w:r>
              <w:rPr>
                <w:i w:val="1"/>
                <w:iCs w:val="1"/>
              </w:rPr>
              <w:t xml:space="preserve">La recherche-création en lettres à Nanterre : expériences et perspectives</w:t>
            </w:r>
            <w:r>
              <w:rPr/>
              <w:t xml:space="preserve">, Jan 2025, Nanterre Université, France</w:t>
            </w:r>
          </w:p>
          <w:p>
            <w:pPr/>
            <w:r>
              <w:rPr/>
              <w:t xml:space="preserve">Communication dans un congrès</w:t>
            </w:r>
          </w:p>
          <w:p>
            <w:pPr/>
            <w:hyperlink r:id="rId13" w:history="1">
              <w:r>
                <w:rPr>
                  <w:color w:val="#410a8c"/>
                  <w:u w:val="single"/>
                </w:rPr>
                <w:t xml:space="preserve">hal-04941310v1</w:t>
              </w:r>
            </w:hyperlink>
          </w:p>
        </w:tc>
      </w:tr>
      <w:tr>
        <w:trPr/>
        <w:tc>
          <w:tcPr>
            <w:noWrap/>
          </w:tcPr>
          <w:p>
            <w:pPr>
              <w:spacing w:after="200"/>
            </w:pPr>
            <w:hyperlink r:id="rId14" w:history="1">
              <w:r>
                <w:rPr>
                  <w:color w:val="1e198e"/>
                  <w:b w:val="1"/>
                  <w:bCs w:val="1"/>
                  <w:u w:val="single"/>
                </w:rPr>
                <w:t xml:space="preserve">Du concept de Selbstheoretierung à l’autothéorie, les racines anciennes de la « Lonely Girl Phenomenology » dans le roman de Chris Kraus I Love Dick</w:t>
              </w:r>
            </w:hyperlink>
          </w:p>
          <w:p>
            <w:pPr/>
            <w:hyperlink r:id="rId9" w:history="1">
              <w:r>
                <w:rPr>
                  <w:color w:val="#410a8c"/>
                  <w:u w:val="single"/>
                </w:rPr>
                <w:t xml:space="preserve">Aurélie Le Formal</w:t>
              </w:r>
            </w:hyperlink>
          </w:p>
          <w:p>
            <w:pPr/>
            <w:r>
              <w:rPr>
                <w:i w:val="1"/>
                <w:iCs w:val="1"/>
              </w:rPr>
              <w:t xml:space="preserve">De la vie à la pensée : histoires et pratiques du geste autothéorique</w:t>
            </w:r>
            <w:r>
              <w:rPr/>
              <w:t xml:space="preserve">, Feb 2025, Louvain (UCL), Belgique</w:t>
            </w:r>
          </w:p>
          <w:p>
            <w:pPr/>
            <w:r>
              <w:rPr/>
              <w:t xml:space="preserve">Communication dans un congrès</w:t>
            </w:r>
          </w:p>
          <w:p>
            <w:pPr/>
            <w:hyperlink r:id="rId14" w:history="1">
              <w:r>
                <w:rPr>
                  <w:color w:val="#410a8c"/>
                  <w:u w:val="single"/>
                </w:rPr>
                <w:t xml:space="preserve">hal-04941332v1</w:t>
              </w:r>
            </w:hyperlink>
          </w:p>
        </w:tc>
      </w:tr>
      <w:tr>
        <w:trPr/>
        <w:tc>
          <w:tcPr>
            <w:noWrap/>
          </w:tcPr>
          <w:p>
            <w:pPr>
              <w:spacing w:after="200"/>
            </w:pPr>
            <w:hyperlink r:id="rId15" w:history="1">
              <w:r>
                <w:rPr>
                  <w:color w:val="1e198e"/>
                  <w:b w:val="1"/>
                  <w:bCs w:val="1"/>
                  <w:u w:val="single"/>
                </w:rPr>
                <w:t xml:space="preserve">Sexe, théorie et Bildungsroman, comment Chris Kraus déconstruit le roman de formation dans I Love Dick</w:t>
              </w:r>
            </w:hyperlink>
          </w:p>
          <w:p>
            <w:pPr/>
            <w:hyperlink r:id="rId9" w:history="1">
              <w:r>
                <w:rPr>
                  <w:color w:val="#410a8c"/>
                  <w:u w:val="single"/>
                </w:rPr>
                <w:t xml:space="preserve">Aurélie Le Formal</w:t>
              </w:r>
            </w:hyperlink>
          </w:p>
          <w:p>
            <w:pPr/>
            <w:r>
              <w:rPr>
                <w:i w:val="1"/>
                <w:iCs w:val="1"/>
              </w:rPr>
              <w:t xml:space="preserve">Le Bildungsroman à l’épreuve des identités sexuelles</w:t>
            </w:r>
            <w:r>
              <w:rPr/>
              <w:t xml:space="preserve">, Nov 2024, Nanterre (Université Paris Nanterre), France</w:t>
            </w:r>
          </w:p>
          <w:p>
            <w:pPr/>
            <w:r>
              <w:rPr/>
              <w:t xml:space="preserve">Communication dans un congrès</w:t>
            </w:r>
          </w:p>
          <w:p>
            <w:pPr/>
            <w:hyperlink r:id="rId15" w:history="1">
              <w:r>
                <w:rPr>
                  <w:color w:val="#410a8c"/>
                  <w:u w:val="single"/>
                </w:rPr>
                <w:t xml:space="preserve">hal-04941303v1</w:t>
              </w:r>
            </w:hyperlink>
          </w:p>
        </w:tc>
      </w:tr>
      <w:tr>
        <w:trPr/>
        <w:tc>
          <w:tcPr>
            <w:noWrap/>
          </w:tcPr>
          <w:p>
            <w:pPr>
              <w:spacing w:after="200"/>
            </w:pPr>
            <w:hyperlink r:id="rId16" w:history="1">
              <w:r>
                <w:rPr>
                  <w:color w:val="1e198e"/>
                  <w:b w:val="1"/>
                  <w:bCs w:val="1"/>
                  <w:u w:val="single"/>
                </w:rPr>
                <w:t xml:space="preserve">Des mots de l’autre subis aux maux de l’autre choisis : perspectives pragmatiques dans le roman autothéorique de Chris Kraus, I Love Dick</w:t>
              </w:r>
            </w:hyperlink>
          </w:p>
          <w:p>
            <w:pPr/>
            <w:hyperlink r:id="rId9" w:history="1">
              <w:r>
                <w:rPr>
                  <w:color w:val="#410a8c"/>
                  <w:u w:val="single"/>
                </w:rPr>
                <w:t xml:space="preserve">Aurélie Le Formal</w:t>
              </w:r>
            </w:hyperlink>
          </w:p>
          <w:p>
            <w:pPr/>
            <w:r>
              <w:rPr>
                <w:i w:val="1"/>
                <w:iCs w:val="1"/>
              </w:rPr>
              <w:t xml:space="preserve">Intertextualité dans la littérature anglophone : problématiques contemporaines, de l’emprunt à l’écho</w:t>
            </w:r>
            <w:r>
              <w:rPr/>
              <w:t xml:space="preserve">, Nov 2024, Paris Université Sorbonne Nouvelle, France</w:t>
            </w:r>
          </w:p>
          <w:p>
            <w:pPr/>
            <w:r>
              <w:rPr/>
              <w:t xml:space="preserve">Communication dans un congrès</w:t>
            </w:r>
          </w:p>
          <w:p>
            <w:pPr/>
            <w:hyperlink r:id="rId16" w:history="1">
              <w:r>
                <w:rPr>
                  <w:color w:val="#410a8c"/>
                  <w:u w:val="single"/>
                </w:rPr>
                <w:t xml:space="preserve">hal-04941280v1</w:t>
              </w:r>
            </w:hyperlink>
          </w:p>
        </w:tc>
      </w:tr>
      <w:tr>
        <w:trPr/>
        <w:tc>
          <w:tcPr>
            <w:noWrap/>
          </w:tcPr>
          <w:p>
            <w:pPr>
              <w:spacing w:after="200"/>
            </w:pPr>
            <w:hyperlink r:id="rId17" w:history="1">
              <w:r>
                <w:rPr>
                  <w:color w:val="1e198e"/>
                  <w:b w:val="1"/>
                  <w:bCs w:val="1"/>
                  <w:u w:val="single"/>
                </w:rPr>
                <w:t xml:space="preserve">« WHO GETS TO SPEAK AND WHY […] IS THE ONLY QUESTION », la critique d’art dans le roman de Chris Kraus I Love Dick, entre filiation, posture et imposture</w:t>
              </w:r>
            </w:hyperlink>
          </w:p>
          <w:p>
            <w:pPr/>
            <w:hyperlink r:id="rId9" w:history="1">
              <w:r>
                <w:rPr>
                  <w:color w:val="#410a8c"/>
                  <w:u w:val="single"/>
                </w:rPr>
                <w:t xml:space="preserve">Aurélie Le Formal</w:t>
              </w:r>
            </w:hyperlink>
          </w:p>
          <w:p>
            <w:pPr/>
            <w:r>
              <w:rPr>
                <w:i w:val="1"/>
                <w:iCs w:val="1"/>
              </w:rPr>
              <w:t xml:space="preserve">Les écrits d’autrices sur les arts plastiques aux XXe et XXIe siècles (critique d’art, fiction, essai)</w:t>
            </w:r>
            <w:r>
              <w:rPr/>
              <w:t xml:space="preserve">, Nov 2024, Rennes - Université Rennes 2, France</w:t>
            </w:r>
          </w:p>
          <w:p>
            <w:pPr/>
            <w:r>
              <w:rPr/>
              <w:t xml:space="preserve">Communication dans un congrès</w:t>
            </w:r>
          </w:p>
          <w:p>
            <w:pPr/>
            <w:hyperlink r:id="rId17" w:history="1">
              <w:r>
                <w:rPr>
                  <w:color w:val="#410a8c"/>
                  <w:u w:val="single"/>
                </w:rPr>
                <w:t xml:space="preserve">hal-04941270v1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&amp;lt;i&amp;gt;I Love Dick&amp;lt;/i&amp;gt;, un Je d'adresse. Interroger les frontières des savoirs et de l’expérience avec &amp;lt;i&amp;gt;I Love Dick&amp;lt;/i&amp;gt; de Chris Kraus</w:t>
              </w:r>
            </w:hyperlink>
          </w:p>
          <w:p>
            <w:pPr/>
            <w:hyperlink r:id="rId9" w:history="1">
              <w:r>
                <w:rPr>
                  <w:color w:val="#410a8c"/>
                  <w:u w:val="single"/>
                </w:rPr>
                <w:t xml:space="preserve">Aurélie Le Formal</w:t>
              </w:r>
            </w:hyperlink>
          </w:p>
          <w:p>
            <w:pPr/>
            <w:r>
              <w:rPr/>
              <w:t xml:space="preserve">Littératures. 2025</w:t>
            </w:r>
          </w:p>
          <w:p>
            <w:pPr/>
            <w:r>
              <w:rPr/>
              <w:t xml:space="preserve">Mémoire d'étudiant</w:t>
            </w:r>
          </w:p>
          <w:p>
            <w:pPr/>
            <w:hyperlink r:id="rId18" w:history="1">
              <w:r>
                <w:rPr>
                  <w:color w:val="#410a8c"/>
                  <w:u w:val="single"/>
                </w:rPr>
                <w:t xml:space="preserve">dumas-05356694v1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0251v1" TargetMode="External"/><Relationship Id="rId9" Type="http://schemas.openxmlformats.org/officeDocument/2006/relationships/hyperlink" Target="https://hal.science/search/index/?q=*&amp;authFullName_s=Aur&#233;lie Le Formal" TargetMode="External"/><Relationship Id="rId10" Type="http://schemas.openxmlformats.org/officeDocument/2006/relationships/hyperlink" Target="https://dx.doi.org/10.58282/acta.18560" TargetMode="External"/><Relationship Id="rId11" Type="http://schemas.openxmlformats.org/officeDocument/2006/relationships/hyperlink" Target="https://hal.science/hal-04940237v1" TargetMode="External"/><Relationship Id="rId12" Type="http://schemas.openxmlformats.org/officeDocument/2006/relationships/hyperlink" Target="https://dx.doi.org/10.60056/ccl.2024.10.100-109" TargetMode="External"/><Relationship Id="rId13" Type="http://schemas.openxmlformats.org/officeDocument/2006/relationships/hyperlink" Target="https://hal.science/hal-04941310v1" TargetMode="External"/><Relationship Id="rId14" Type="http://schemas.openxmlformats.org/officeDocument/2006/relationships/hyperlink" Target="https://hal.science/hal-04941332v1" TargetMode="External"/><Relationship Id="rId15" Type="http://schemas.openxmlformats.org/officeDocument/2006/relationships/hyperlink" Target="https://hal.science/hal-04941303v1" TargetMode="External"/><Relationship Id="rId16" Type="http://schemas.openxmlformats.org/officeDocument/2006/relationships/hyperlink" Target="https://hal.science/hal-04941280v1" TargetMode="External"/><Relationship Id="rId17" Type="http://schemas.openxmlformats.org/officeDocument/2006/relationships/hyperlink" Target="https://hal.science/hal-04941270v1" TargetMode="External"/><Relationship Id="rId18" Type="http://schemas.openxmlformats.org/officeDocument/2006/relationships/hyperlink" Target="https://dumas.ccsd.cnrs.fr/dumas-0535669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LE FORMAL</dc:title>
  <dc:description>CV</dc:description>
  <dc:subject/>
  <cp:keywords/>
  <cp:category/>
  <cp:lastModifiedBy/>
  <dcterms:created xsi:type="dcterms:W3CDTF">2026-03-24T20:36:01+01:00</dcterms:created>
  <dcterms:modified xsi:type="dcterms:W3CDTF">2026-03-24T20:36:01+01:00</dcterms:modified>
</cp:coreProperties>
</file>

<file path=docProps/custom.xml><?xml version="1.0" encoding="utf-8"?>
<Properties xmlns="http://schemas.openxmlformats.org/officeDocument/2006/custom-properties" xmlns:vt="http://schemas.openxmlformats.org/officeDocument/2006/docPropsVTypes"/>
</file>