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12643678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LORIG </w:t>
      </w:r>
      <w:r>
        <w:rPr>
          <w:color w:val="641e6e"/>
        </w:rPr>
        <w:t xml:space="preserve">Maître de conférences en Langue et Littérature Françaises (XIXe siècle).Université de Reims Champagne-ArdenneIUT de TroyesDépartement Carrières Juridiques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aurelien-lorig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0009-0008-6991-1087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m’intéresse à la littérature du second dix-neuvième siècle (1850-1914) et au motif de la révolte. Je travaille sur un corpus d’auteurs anarchistes à la Belle Époque (Vallès, Darien, Mirbeau, Michel, Ryner) : </w:t>
      </w:r>
      <w:r>
        <w:rPr>
          <w:i w:val="1"/>
          <w:iCs w:val="1"/>
        </w:rPr>
        <w:t xml:space="preserve">Le retentissant destin de Georges Darien à la Belle Époque. Vie et œuvre d’un écrivain réfractaire</w:t>
      </w:r>
      <w:r>
        <w:rPr/>
        <w:t xml:space="preserve"> chez Brill | Rodopi en 2020 ; « Jules Vallès et le dandysme. Lectures, chroniques et romans », dans Edyta Kociubińska (dir.), </w:t>
      </w:r>
      <w:r>
        <w:rPr>
          <w:i w:val="1"/>
          <w:iCs w:val="1"/>
        </w:rPr>
        <w:t xml:space="preserve">L’Artiste de la vie moderne. Le dandy entre littérature et histoire</w:t>
      </w:r>
      <w:r>
        <w:rPr/>
        <w:t xml:space="preserve"> chez Brill en 2023 ; « Dura lex, sed lex . Droit injuste, lois iniques et mensonge du livre dans l’œuvre de Georges Darien », dans </w:t>
      </w:r>
      <w:r>
        <w:rPr>
          <w:i w:val="1"/>
          <w:iCs w:val="1"/>
        </w:rPr>
        <w:t xml:space="preserve">Autour de Vallès,</w:t>
      </w:r>
      <w:r>
        <w:rPr/>
        <w:t xml:space="preserve"> n°54 en 2024. En 2024, j'ai dirigé le numéro 14 de la revue </w:t>
      </w:r>
      <w:r>
        <w:rPr>
          <w:i w:val="1"/>
          <w:iCs w:val="1"/>
        </w:rPr>
        <w:t xml:space="preserve">Quêtes littéraires</w:t>
      </w:r>
      <w:r>
        <w:rPr/>
        <w:t xml:space="preserve"> consacré à la révolte romanesque dans le second dix-neuvième siècle (1850-1914). En 2025, j'ai coordonné l’édition critique d’une pièce inédite de Darien, </w:t>
      </w:r>
      <w:r>
        <w:rPr>
          <w:i w:val="1"/>
          <w:iCs w:val="1"/>
        </w:rPr>
        <w:t xml:space="preserve">La Viande à feu</w:t>
      </w:r>
      <w:r>
        <w:rPr/>
        <w:t xml:space="preserve"> (1907) pour les Éditions et Presses Universitaires de Reims (ÉPURe).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Les Cahiers naturalistes, Olivier Lumbroso (dir.), 70ème année, n°98, 2024, 367 p., 27 €.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Octave Mirbeau. Études et Actualités</w:t>
            </w:r>
            <w:r>
              <w:rPr/>
              <w:t xml:space="preserve">, 2025, 6, pp.305-313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Mirbeau. Études et actualités, Garennes-sur-Loire Recension de Émile Zola et la photographie. Une page d’amour,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Octave Mirbeau. Études et Actualités</w:t>
            </w:r>
            <w:r>
              <w:rPr/>
              <w:t xml:space="preserve">, 2025, 6, p. 314-317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Falguière-Léonard (Mathilde), Grenaud-Tostain (Céline), Macke (Jean-Sébastien) et Martin (Bruno), dir. Émile Zola et la photographie. Une page d’amour, Paris, Hermann, 2023, 260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Octave Mirbeau. Études et Actualités</w:t>
            </w:r>
            <w:r>
              <w:rPr/>
              <w:t xml:space="preserve">, 2025, 6, pp.314-317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numéro consacré à la révolte dans le roman du second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2024, 14, pp.7-13.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⟨10.31743/ql⟩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Les Cahiers naturalistes, « Les objets en régime naturaliste », Olivier Lumbroso (dir.), n°97, 2023, (411 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Octave Mirbeau. Études et Actualités</w:t>
            </w:r>
            <w:r>
              <w:rPr/>
              <w:t xml:space="preserve">, 2024, 5, pp.342-350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lire le roman. Posture de l’écrivain révolté dans l’œuvre romanesque de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2024, 14, pp.136 - 153.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⟨10.31743/ql⟩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virtuelle des Ébauches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2024, 70ème année (98),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 lex, sed lex. Droit injuste, lois iniques et mensonge du livre dans l'oeuvre de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2024, 54, pp.51-73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Darien et la volonté d'écrire des &amp;quot;romans inoffensifs ou à peu 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2024, 16 -Politique du roman romanesque, pp.183-200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GEORGES DARIEN AVEC LÉON BLOY, ALBERT SAVINE, PIERRE-VICTOR STOCK, GUSTAVE SCHELER... POÉTIQUE INSURRECTIONNELLE D'UN ÉCRIVAIN FIN-DE-SIÈCLE EMBARQUÉ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2023, 49, pp.179-192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et la satire politique dans l'oeuvre de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L'émoi de l'Histoire</w:t>
            </w:r>
            <w:r>
              <w:rPr/>
              <w:t xml:space="preserve">, 2023, 39 - Satires et contestations politiques, pp.141-162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la légende Gambetta dans les romans de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2023, 53 - Mémoires de l'éloquence au XIXe siècle, pp.217-234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Diaboliques (1874) aux Histoires désobligeantes (1894). Littérature et im(moralité) dans les récits de Barbey d’Aurevilly et Léon Bloy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Barbey d'Aurevilly</w:t>
            </w:r>
            <w:r>
              <w:rPr/>
              <w:t xml:space="preserve">, 2022, 25,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et les foules dans l’oeuvre de Georges Darien (1862-1921)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2022, 51 (2), pp.115-133.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⟨10.7202/1092765ar⟩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Salue, mon enfant, c'est la patrie qui passe ! » Représentations de la Commune chez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2021, 30,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⟨10.4000/contextes.9911⟩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 personnage dans l’œuvre de Georges Darien : formes et enjeux du nom propre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2020, 62, pp.195 - 221.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⟨10.3406/onoma.2020.1984⟩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lettres inédites de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Octave Mirbeau. Études et Actualités</w:t>
            </w:r>
            <w:r>
              <w:rPr/>
              <w:t xml:space="preserve">, 2020, 1, pp.265-269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pastiche du roman-feuilleton dans Le Voleur de Georges Darien et ses adaptations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⟨10.4000/itineraires.7506⟩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présence de Zola dans l'enseignement en Norvège et en 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2020, 69ème année (97), pp.357-367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L'effroyable bourgeoisie de Georges Darien et Octave Mirbeau. Regards croisés sur un milieu impitoyable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Octave Mirbeau. Études et Actualités</w:t>
            </w:r>
            <w:r>
              <w:rPr/>
              <w:t xml:space="preserve">, 2020, 1, pp.131-153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 et la représentation littéraire d'une Nation française meurtrie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2019, 4 (372), pp.409-422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et détournements de la vertu théologale de charité dans l'oeuvre de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2019, 65ème année (93), pp.167-179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révolte littéraire de Georges Darien : Jean Froissard dans Biribi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2018, Hors-Série n°1 - Révoltes en fiction,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Voleur de Georges Darien : une figure romanesque et idéologique de la marge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L'ULL Crític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Sociopoétique du jeu et du jouet dans l'œuvre de Georges Darien (1862-1921)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 et monstrueux dans l’œuvre de Georges Darien. Représentation et symbolique d’une chair meurtrie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francophones</w:t>
            </w:r>
            <w:r>
              <w:rPr/>
              <w:t xml:space="preserve">, 2018, 5 (2), pp.26-41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de la faute dans la dramaturgie de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2018, 22 - La faute, pp.139-152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Darien et les figures de l'autorité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au masculin et au féminin dans l'oeuvre de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naturalisme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la révolte dans le romanesque français du second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/>
              <w:t xml:space="preserve">Brill, 256 p., 2025, Faux Titre (n° 470), 9789004736337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à feu (1907) : un drame en quatre actes par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/>
              <w:t xml:space="preserve">Epure. Collection Héritages critiques, 376 p., 2025, 2374962296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hal-05629552v1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langage et de la représentation dans le roman de sensibilité anarchiste au tournant du siècle. Dire la révolte chez Octave Mirbeau, Georges Darien et Han Ryner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/>
              <w:t xml:space="preserve">Drill. </w:t>
            </w:r>
            <w:r>
              <w:rPr>
                <w:i w:val="1"/>
                <w:iCs w:val="1"/>
              </w:rPr>
              <w:t xml:space="preserve">Manifestations de la révolte romanesque dans le romanesque français du second dix-neuvième siècle</w:t>
            </w:r>
            <w:r>
              <w:rPr/>
              <w:t xml:space="preserve">, collection "Faux Titre", p. 170-197, 2025, 9789004736337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/>
              <w:t xml:space="preserve">Drill. </w:t>
            </w:r>
            <w:r>
              <w:rPr>
                <w:i w:val="1"/>
                <w:iCs w:val="1"/>
              </w:rPr>
              <w:t xml:space="preserve">Manifestations de la révolte romanesque dans le romanesque français du second dix-neuvième siècle</w:t>
            </w:r>
            <w:r>
              <w:rPr/>
              <w:t xml:space="preserve">, collection "Faux Titre", p. 1-20, 2025, 9789004736337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Georges Darien à la lumière de la grande et petite mythologie : enjeux éthiques et esthétiques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/>
              <w:t xml:space="preserve">Karin Ueltschi; Amandine Haller. </w:t>
            </w:r>
            <w:r>
              <w:rPr>
                <w:i w:val="1"/>
                <w:iCs w:val="1"/>
              </w:rPr>
              <w:t xml:space="preserve">Grandes et petites mythologies. III, les noms et les choses</w:t>
            </w:r>
            <w:r>
              <w:rPr/>
              <w:t xml:space="preserve">, Éditions et presses universitaires de Reims, pp.301-318, 2024, 978-2-37496-215-3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excrémentiel dans le Gil Blas au tournant du XIXe siècle (1880-1900)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/>
              <w:t xml:space="preserve">Du Lérot. </w:t>
            </w:r>
            <w:r>
              <w:rPr>
                <w:i w:val="1"/>
                <w:iCs w:val="1"/>
              </w:rPr>
              <w:t xml:space="preserve">L'excrémentiel au XIXe siècle</w:t>
            </w:r>
            <w:r>
              <w:rPr/>
              <w:t xml:space="preserve">, Du Lérot, 2021, 9782355481604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Darien et l'écriture pamphlétaire du nationalisme dans Les Pharisiens (1891) : un style monstre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Nationalisme en littérature: des idées au style (1870-1920)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destin littéraire.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/>
              <w:t xml:space="preserve">Littératures. Université Sorbonne Paris Cité, 2015.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2015USPCA032⟩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tel-01162677v1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F2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lorig" TargetMode="External"/><Relationship Id="rId9" Type="http://schemas.openxmlformats.org/officeDocument/2006/relationships/hyperlink" Target="https://orcid.org/0009-0008-6991-1087" TargetMode="External"/><Relationship Id="rId10" Type="http://schemas.openxmlformats.org/officeDocument/2006/relationships/hyperlink" Target="https://hal.science/hal-05080574v1" TargetMode="External"/><Relationship Id="rId11" Type="http://schemas.openxmlformats.org/officeDocument/2006/relationships/hyperlink" Target="https://hal.science/search/index/?q=*&amp;authFullName_s=Aur&#233;lien Lorig" TargetMode="External"/><Relationship Id="rId12" Type="http://schemas.openxmlformats.org/officeDocument/2006/relationships/hyperlink" Target="https://hal.science/hal-05630677v1" TargetMode="External"/><Relationship Id="rId13" Type="http://schemas.openxmlformats.org/officeDocument/2006/relationships/hyperlink" Target="https://hal.science/hal-05080570v1" TargetMode="External"/><Relationship Id="rId14" Type="http://schemas.openxmlformats.org/officeDocument/2006/relationships/hyperlink" Target="https://hal.science/hal-05065570v1" TargetMode="External"/><Relationship Id="rId15" Type="http://schemas.openxmlformats.org/officeDocument/2006/relationships/hyperlink" Target="https://dx.doi.org/10.31743/ql" TargetMode="External"/><Relationship Id="rId16" Type="http://schemas.openxmlformats.org/officeDocument/2006/relationships/hyperlink" Target="https://hal.science/hal-05080563v1" TargetMode="External"/><Relationship Id="rId17" Type="http://schemas.openxmlformats.org/officeDocument/2006/relationships/hyperlink" Target="https://hal.science/hal-05065582v1" TargetMode="External"/><Relationship Id="rId18" Type="http://schemas.openxmlformats.org/officeDocument/2006/relationships/hyperlink" Target="https://hal.science/hal-05064541v1" TargetMode="External"/><Relationship Id="rId19" Type="http://schemas.openxmlformats.org/officeDocument/2006/relationships/hyperlink" Target="https://hal.science/hal-05064528v1" TargetMode="External"/><Relationship Id="rId20" Type="http://schemas.openxmlformats.org/officeDocument/2006/relationships/hyperlink" Target="https://hal.science/hal-05065432v1" TargetMode="External"/><Relationship Id="rId21" Type="http://schemas.openxmlformats.org/officeDocument/2006/relationships/hyperlink" Target="https://hal.science/hal-05064569v1" TargetMode="External"/><Relationship Id="rId22" Type="http://schemas.openxmlformats.org/officeDocument/2006/relationships/hyperlink" Target="https://hal.science/hal-05066042v1" TargetMode="External"/><Relationship Id="rId23" Type="http://schemas.openxmlformats.org/officeDocument/2006/relationships/hyperlink" Target="https://hal.science/hal-05065493v1" TargetMode="External"/><Relationship Id="rId24" Type="http://schemas.openxmlformats.org/officeDocument/2006/relationships/hyperlink" Target="https://hal.science/hal-05080579v1" TargetMode="External"/><Relationship Id="rId25" Type="http://schemas.openxmlformats.org/officeDocument/2006/relationships/hyperlink" Target="https://hal.science/hal-04987001v1" TargetMode="External"/><Relationship Id="rId26" Type="http://schemas.openxmlformats.org/officeDocument/2006/relationships/hyperlink" Target="https://dx.doi.org/10.7202/1092765ar" TargetMode="External"/><Relationship Id="rId27" Type="http://schemas.openxmlformats.org/officeDocument/2006/relationships/hyperlink" Target="https://hal.science/hal-05064557v1" TargetMode="External"/><Relationship Id="rId28" Type="http://schemas.openxmlformats.org/officeDocument/2006/relationships/hyperlink" Target="https://dx.doi.org/10.4000/contextes.9911" TargetMode="External"/><Relationship Id="rId29" Type="http://schemas.openxmlformats.org/officeDocument/2006/relationships/hyperlink" Target="https://hal.science/hal-04971305v1" TargetMode="External"/><Relationship Id="rId30" Type="http://schemas.openxmlformats.org/officeDocument/2006/relationships/hyperlink" Target="https://dx.doi.org/10.3406/onoma.2020.1984" TargetMode="External"/><Relationship Id="rId31" Type="http://schemas.openxmlformats.org/officeDocument/2006/relationships/hyperlink" Target="https://hal.science/hal-05065688v1" TargetMode="External"/><Relationship Id="rId32" Type="http://schemas.openxmlformats.org/officeDocument/2006/relationships/hyperlink" Target="https://hal.science/hal-04987033v1" TargetMode="External"/><Relationship Id="rId33" Type="http://schemas.openxmlformats.org/officeDocument/2006/relationships/hyperlink" Target="https://dx.doi.org/10.4000/itineraires.7506" TargetMode="External"/><Relationship Id="rId34" Type="http://schemas.openxmlformats.org/officeDocument/2006/relationships/hyperlink" Target="https://hal.science/hal-05064538v1" TargetMode="External"/><Relationship Id="rId35" Type="http://schemas.openxmlformats.org/officeDocument/2006/relationships/hyperlink" Target="https://hal.science/hal-05065667v1" TargetMode="External"/><Relationship Id="rId36" Type="http://schemas.openxmlformats.org/officeDocument/2006/relationships/hyperlink" Target="https://hal.science/hal-05062908v1" TargetMode="External"/><Relationship Id="rId37" Type="http://schemas.openxmlformats.org/officeDocument/2006/relationships/hyperlink" Target="https://hal.science/hal-05065535v1" TargetMode="External"/><Relationship Id="rId38" Type="http://schemas.openxmlformats.org/officeDocument/2006/relationships/hyperlink" Target="https://hal.science/hal-05065414v1" TargetMode="External"/><Relationship Id="rId39" Type="http://schemas.openxmlformats.org/officeDocument/2006/relationships/hyperlink" Target="https://hal.science/hal-03088429v1" TargetMode="External"/><Relationship Id="rId40" Type="http://schemas.openxmlformats.org/officeDocument/2006/relationships/hyperlink" Target="https://hal.science/hal-03088424v1" TargetMode="External"/><Relationship Id="rId41" Type="http://schemas.openxmlformats.org/officeDocument/2006/relationships/hyperlink" Target="https://hal.science/hal-04987086v1" TargetMode="External"/><Relationship Id="rId42" Type="http://schemas.openxmlformats.org/officeDocument/2006/relationships/hyperlink" Target="https://hal.science/hal-05066242v1" TargetMode="External"/><Relationship Id="rId43" Type="http://schemas.openxmlformats.org/officeDocument/2006/relationships/hyperlink" Target="https://hal.science/hal-01633169v1" TargetMode="External"/><Relationship Id="rId44" Type="http://schemas.openxmlformats.org/officeDocument/2006/relationships/hyperlink" Target="https://hal.science/hal-01633167v1" TargetMode="External"/><Relationship Id="rId45" Type="http://schemas.openxmlformats.org/officeDocument/2006/relationships/hyperlink" Target="https://hal.science/hal-01633170v1" TargetMode="External"/><Relationship Id="rId46" Type="http://schemas.openxmlformats.org/officeDocument/2006/relationships/hyperlink" Target="https://hal.science/hal-05462579v1" TargetMode="External"/><Relationship Id="rId47" Type="http://schemas.openxmlformats.org/officeDocument/2006/relationships/hyperlink" Target="https://hal.science/hal-05629552v1" TargetMode="External"/><Relationship Id="rId48" Type="http://schemas.openxmlformats.org/officeDocument/2006/relationships/hyperlink" Target="https://hal.science/hal-05629579v1" TargetMode="External"/><Relationship Id="rId49" Type="http://schemas.openxmlformats.org/officeDocument/2006/relationships/hyperlink" Target="https://hal.science/hal-05629577v1" TargetMode="External"/><Relationship Id="rId50" Type="http://schemas.openxmlformats.org/officeDocument/2006/relationships/hyperlink" Target="https://univ-reims.hal.science/hal-04941492v1" TargetMode="External"/><Relationship Id="rId51" Type="http://schemas.openxmlformats.org/officeDocument/2006/relationships/hyperlink" Target="https://hal.science/hal-05080549v1" TargetMode="External"/><Relationship Id="rId52" Type="http://schemas.openxmlformats.org/officeDocument/2006/relationships/hyperlink" Target="https://hal.science/hal-03088419v1" TargetMode="External"/><Relationship Id="rId53" Type="http://schemas.openxmlformats.org/officeDocument/2006/relationships/hyperlink" Target="https://theses.hal.science/tel-01162677v1" TargetMode="External"/><Relationship Id="rId54" Type="http://schemas.openxmlformats.org/officeDocument/2006/relationships/hyperlink" Target="https://www.theses.fr/2015USPCA03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LORIG</dc:title>
  <dc:description>CV</dc:description>
  <dc:subject/>
  <cp:keywords/>
  <cp:category/>
  <cp:lastModifiedBy/>
  <dcterms:created xsi:type="dcterms:W3CDTF">2026-06-04T04:28:00+02:00</dcterms:created>
  <dcterms:modified xsi:type="dcterms:W3CDTF">2026-06-04T04:28:00+02:00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