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Hyde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de la Cour de cassation en matière d'IA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26, pp.1260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Conventionnalité de la présomption irréfragable de connaissance du vice ! La Cour de cassation affirme mais ne convainc pas…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36, pp.1885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Avocats et intelligence artificielle : quelles obligations, quelles responsabilités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cyber-éthique de la justice dite prédictive » Commentaire de la Charte éthique européenne d’utilisation de l’intelligence artificielle dans les systèmes judiciaires et leur environnement de la CEPEJ du 4 décembre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Portée mondiale du déréférencement : gare au refus d’exequatur par les juridictions américaines », note sous US District Court, Northern district of California, San Jose Division, November 02, 2017, case 5:17-cv-04207-EJD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Contrat et droits fondamentaux : propos critiques sur le membre fantôme de l’article 1102 al. 2 nouveau du code civil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fondamental de la liberté de se marier entre personne de même sexe, note sous Cass. 1e civ., 28 janvier 2015, n° 15-50059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fragilisation du dispositif de protection du sous-traitant dans les chaînes de sous-traitance, note sous Cass. 1e civ., 21 janvier 2015, n° 13-18316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hal-02397295v1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réglementation et une régulation indispensables de l’AI en justice mais comment et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Cyberjustice Europe 2023</w:t>
            </w:r>
            <w:r>
              <w:rPr/>
              <w:t xml:space="preserve">, Laboratoire de Cyberjustice de Montréal; Institut d'Études et de Recherches sur le Droit et la Justice; Conseil de l'Europe,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critiques sur la régulation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souveraineté à l'heure de l'intelligence artificielle</w:t>
            </w:r>
            <w:r>
              <w:rPr/>
              <w:t xml:space="preserve">, Institut Présage, l'École française du barreau, l'École française de la magistrature,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Juristes augmentés, droit diminué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 numérique fait au droit</w:t>
            </w:r>
            <w:r>
              <w:rPr/>
              <w:t xml:space="preserve">, Institut Fidès, Dec 2023, Créteil (Université Paris-Est Créteil),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technique de cassation au prisme de la distinction du fait et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technique de cassation : genèse, évolution, méthode et diffusion</w:t>
            </w:r>
            <w:r>
              <w:rPr/>
              <w:t xml:space="preserve">, Jean Barthélémy; Xavier Prétot; Philippe Galanopoulos, Nov 2022, Paris Cour de cassation,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digitale : amie ou ennemie du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quelle justice le digital est-il le ressort ? – dir. M. Holzem</w:t>
            </w:r>
            <w:r>
              <w:rPr/>
              <w:t xml:space="preserve">, Maryvone Holzem,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transgression numérique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Contournement, évasion, optimisation : les normes en danger ?, dir S. LAVAL, Institut Universitaire Varenne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clauses d’intuitu personae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sur la recherche et l’innovation, dir. É. VERGÈS, Dalloz, Hors collection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protection des données personnelles dans l’Union européenne à l’ère numérique » p. 95 et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NTIC face aux droits fondamentaux à travers le prisme du secret, dir. C. BLAIZOT-HAZARD Institut Universitaire Varenne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prédictive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hal-02149092v1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60181v1" TargetMode="External"/><Relationship Id="rId8" Type="http://schemas.openxmlformats.org/officeDocument/2006/relationships/hyperlink" Target="https://hal.science/search/index/?q=*&amp;authFullName_s=Aurore Hyde" TargetMode="External"/><Relationship Id="rId9" Type="http://schemas.openxmlformats.org/officeDocument/2006/relationships/hyperlink" Target="https://shs.hal.science/halshs-04256414v1" TargetMode="External"/><Relationship Id="rId10" Type="http://schemas.openxmlformats.org/officeDocument/2006/relationships/hyperlink" Target="https://hal.science/hal-02395648v1" TargetMode="External"/><Relationship Id="rId11" Type="http://schemas.openxmlformats.org/officeDocument/2006/relationships/hyperlink" Target="https://hal.science/hal-02395659v1" TargetMode="External"/><Relationship Id="rId12" Type="http://schemas.openxmlformats.org/officeDocument/2006/relationships/hyperlink" Target="https://hal.science/hal-02395665v1" TargetMode="External"/><Relationship Id="rId13" Type="http://schemas.openxmlformats.org/officeDocument/2006/relationships/hyperlink" Target="https://hal.science/hal-02395681v1" TargetMode="External"/><Relationship Id="rId14" Type="http://schemas.openxmlformats.org/officeDocument/2006/relationships/hyperlink" Target="https://hal.science/hal-02397252v1" TargetMode="External"/><Relationship Id="rId15" Type="http://schemas.openxmlformats.org/officeDocument/2006/relationships/hyperlink" Target="https://hal.science/hal-02397295v1" TargetMode="External"/><Relationship Id="rId16" Type="http://schemas.openxmlformats.org/officeDocument/2006/relationships/hyperlink" Target="https://shs.hal.science/halshs-04390011v1" TargetMode="External"/><Relationship Id="rId17" Type="http://schemas.openxmlformats.org/officeDocument/2006/relationships/hyperlink" Target="https://shs.hal.science/halshs-04389999v1" TargetMode="External"/><Relationship Id="rId18" Type="http://schemas.openxmlformats.org/officeDocument/2006/relationships/hyperlink" Target="https://shs.hal.science/halshs-04389989v1" TargetMode="External"/><Relationship Id="rId19" Type="http://schemas.openxmlformats.org/officeDocument/2006/relationships/hyperlink" Target="https://hal.science/hal-04017428v1" TargetMode="External"/><Relationship Id="rId20" Type="http://schemas.openxmlformats.org/officeDocument/2006/relationships/hyperlink" Target="https://hal.science/hal-02148467v1" TargetMode="External"/><Relationship Id="rId21" Type="http://schemas.openxmlformats.org/officeDocument/2006/relationships/hyperlink" Target="https://hal.science/hal-02395711v1" TargetMode="External"/><Relationship Id="rId22" Type="http://schemas.openxmlformats.org/officeDocument/2006/relationships/hyperlink" Target="https://hal.science/hal-02395696v1" TargetMode="External"/><Relationship Id="rId23" Type="http://schemas.openxmlformats.org/officeDocument/2006/relationships/hyperlink" Target="https://hal.science/hal-02395690v1" TargetMode="External"/><Relationship Id="rId24" Type="http://schemas.openxmlformats.org/officeDocument/2006/relationships/hyperlink" Target="https://hal.science/hal-02149092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Hyde</dc:title>
  <dc:description>CV</dc:description>
  <dc:subject/>
  <cp:keywords/>
  <cp:category/>
  <cp:lastModifiedBy/>
  <dcterms:created xsi:type="dcterms:W3CDTF">2026-04-29T10:45:03+02:00</dcterms:created>
  <dcterms:modified xsi:type="dcterms:W3CDTF">2026-04-29T10:45:03+02:00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