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Mottet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sociologie.</w:t>
      </w:r>
    </w:p>
    <w:p>
      <w:pPr/>
      <w:r>
        <w:rPr/>
        <w:t xml:space="preserve">Actuellement membre associée au laboratoire URMIS Unité de Recherches Migrations et Société.</w:t>
      </w:r>
    </w:p>
    <w:p>
      <w:pPr/>
      <w:r>
        <w:rPr/>
        <w:t xml:space="preserve">ATER en science politique à l'ERMES Normes, Représentations et Territoires.</w:t>
      </w:r>
    </w:p>
    <w:p>
      <w:pPr/>
      <w:r>
        <w:rPr/>
        <w:t xml:space="preserve">Je travaille principalement sur les processus de modifications des frontières externes de la catégorie de réfugié - en m'intéressant plus particulièrement aux figures hybrides comme les &amp;quot;réfugiés subsahariens&amp;quot; qui interrogent le chevauchement catégoriel entre &amp;quot;réfugiés&amp;quot; et &amp;quot;migrants&amp;quot; - ainsi qu'aux processus internes de différenciation qui conduisent aujourd'hui plusieurs types d'acteurs (institutionnels, associatifs, etc.) à établir des distinctions entre les réfugiés selon qu'ils soient plus ou moins &amp;quot;légitimes&amp;quot;, plus ou moins &amp;quot;vrais&amp;quot;, etc.</w:t>
      </w:r>
    </w:p>
    <w:p>
      <w:pPr>
        <w:pStyle w:val="Heading3"/>
      </w:pPr>
      <w:r>
        <w:rPr/>
        <w:t xml:space="preserve">Thèse</w:t>
      </w:r>
    </w:p>
    <w:p>
      <w:pPr/>
      <w:r>
        <w:rPr>
          <w:i w:val="1"/>
          <w:iCs w:val="1"/>
        </w:rPr>
        <w:t xml:space="preserve">&amp;quot;Pas tout à fait réfugié&amp;quot;. Réflexions sur la figure du réfugié subsaharien au Maroc</w:t>
      </w:r>
    </w:p>
    <w:p>
      <w:pPr/>
      <w:r>
        <w:rPr>
          <w:i w:val="1"/>
          <w:iCs w:val="1"/>
        </w:rPr>
        <w:t xml:space="preserve">Thèse encadrée par Jocelyne Streiff-Fénart et Swanie Potot. Soutenue publiquement le 18 mars 2019 devant les membres du jury : Michel Agier (président du jury), Dzovinar Kévonian (rapporteure), Jérôme Valluy (rapporteur) et Smaïn Laacher (discutant).</w:t>
      </w:r>
    </w:p>
    <w:p>
      <w:pPr/>
      <w:r>
        <w:rPr>
          <w:b w:val="1"/>
          <w:bCs w:val="1"/>
        </w:rPr>
        <w:t xml:space="preserve">Résumé :</w:t>
      </w:r>
      <w:r>
        <w:rPr/>
        <w:t xml:space="preserve"> Ma thèse s'intéresse, à la fois via une approche historique et une approche ethnographique, à la question du traitement spécifique réservé par le Haut Commissariat des Nations Unies pour les Réfugiés aux réfugiés de nationalité africaine et à la manière dont, en retour, les réfugiés africains réagissent face à ces traitements particuliers dont ils sont l’objet.</w:t>
      </w:r>
    </w:p>
    <w:p>
      <w:pPr/>
      <w:r>
        <w:rPr/>
        <w:t xml:space="preserve">L’objectif de la recherche est de venir apporter une contribution à une réflexion plus générale sur les processus de désignation qui conduisent - hier et aujourd’hui - une multitude d’acteurs à considérer qu’il existerait des &amp;quot;vrais&amp;quot; et des &amp;quot;faux&amp;quot; réfugiés, des réfugiés plus &amp;quot;authentiques&amp;quot; que d’autres ou plus &amp;quot;légitimes&amp;quot; ; mais aussi de venir s’interroger sur les conséquences de ces pratiques de différentiation sur les réfugiés concernés.</w:t>
      </w:r>
    </w:p>
    <w:p>
      <w:pPr/>
      <w:r>
        <w:rPr/>
        <w:t xml:space="preserve">L’analyse proposée se base sur trois terrains qualitatifs mis en discussion : (1) un corpus d’archives des Nations Unies des années 1960 jusqu’à nos jours et portant sur l’implication du Haut Commissariat pour les Réfugiés en Afrique auprès des réfugiés africains ; (2) une ethnographie approfondie de l’expérience des &amp;quot;réfugiés subsahariens&amp;quot; au Maroc ; et (3) une analyse qualitative des réfugiés réinstallés depuis le Maroc vers le Canada.</w:t>
      </w:r>
    </w:p>
    <w:p>
      <w:pPr/>
      <w:r>
        <w:rPr>
          <w:b w:val="1"/>
          <w:bCs w:val="1"/>
        </w:rPr>
        <w:t xml:space="preserve">Mots-clés :</w:t>
      </w:r>
      <w:r>
        <w:rPr/>
        <w:t xml:space="preserve"> Réfugiés | Processus de catégorisation | Maroc | Canada | Réinstallation | Stigmate | Mobilisations collectives</w:t>
      </w:r>
    </w:p>
    <w:p>
      <w:pPr>
        <w:pStyle w:val="Heading3"/>
      </w:pPr>
      <w:r>
        <w:rPr/>
        <w:t xml:space="preserve">Terrains de recherche récents</w:t>
      </w:r>
    </w:p>
    <w:p>
      <w:pPr/>
      <w:r>
        <w:rPr/>
        <w:t xml:space="preserve">Sherbrooke / Montréal / Ottawa pour le suivi des réfugié.e.s réinstallé.e.s depuis le Maroc - deux semaines en septembre 2015</w:t>
      </w:r>
    </w:p>
    <w:p>
      <w:pPr/>
      <w:r>
        <w:rPr/>
        <w:t xml:space="preserve">Archives du HCR à Genève - deux semaines en juin 2015</w:t>
      </w:r>
    </w:p>
    <w:p>
      <w:pPr/>
      <w:r>
        <w:rPr/>
        <w:t xml:space="preserve">Maroc (terrain principal de thèse) - d'avril 2013 à janvier 2016</w:t>
      </w:r>
    </w:p>
    <w:p>
      <w:pPr/>
      <w:r>
        <w:rPr/>
        <w:t xml:space="preserve">Camp de réfugié de Choucha (Tunisie) - février et mars 2013</w:t>
      </w:r>
    </w:p>
    <w:p>
      <w:pPr/>
      <w:r>
        <w:rPr/>
        <w:t xml:space="preserve">Zone d'attente pour personnes en instance (ZAPI de Roissy, France) - de mars à août 2012</w:t>
      </w:r>
    </w:p>
    <w:p>
      <w:pPr>
        <w:pStyle w:val="Heading3"/>
      </w:pPr>
      <w:r>
        <w:rPr/>
        <w:t xml:space="preserve">Communications scientifiques</w:t>
      </w:r>
    </w:p>
    <w:p>
      <w:pPr>
        <w:numPr>
          <w:ilvl w:val="0"/>
          <w:numId w:val="1"/>
        </w:numPr>
      </w:pPr>
      <w:r>
        <w:rPr/>
        <w:t xml:space="preserve">Colloques internationaux</w:t>
      </w:r>
    </w:p>
    <w:p>
      <w:pPr/>
      <w:r>
        <w:rPr/>
        <w:t xml:space="preserve">16 octobre 2014 - &amp;quot;Le statut de réfugié: : fin de la mobilité ou nouvelle étape migratoire ? Les réfugiés au Maroc et en Tunisie, entre installation et réinstallation&amp;quot; dans cadre du colloque international </w:t>
      </w:r>
      <w:r>
        <w:rPr>
          <w:i w:val="1"/>
          <w:iCs w:val="1"/>
        </w:rPr>
        <w:t xml:space="preserve">Mobilité(s)</w:t>
      </w:r>
      <w:r>
        <w:rPr/>
        <w:t xml:space="preserve"> organisé par l'ACSALF à l'Université d'Ottawa (Canada)</w:t>
      </w:r>
    </w:p>
    <w:p>
      <w:pPr/>
      <w:r>
        <w:rPr/>
        <w:t xml:space="preserve">18 octobre 2013 - &amp;quot;Rapports interethniques en situation d'enfermement. Le &amp;quot;penser-ethnique&amp;quot; des organisations humanitaires&amp;quot; dans le cadre du colloque international </w:t>
      </w:r>
      <w:r>
        <w:rPr>
          <w:i w:val="1"/>
          <w:iCs w:val="1"/>
        </w:rPr>
        <w:t xml:space="preserve">L'enfermement au prisme des sciences sociales. Rapprocher les lieux, confronter les approches</w:t>
      </w:r>
      <w:r>
        <w:rPr/>
        <w:t xml:space="preserve"> organisé à l'Université de Pessac (France)</w:t>
      </w:r>
    </w:p>
    <w:p>
      <w:pPr>
        <w:numPr>
          <w:ilvl w:val="0"/>
          <w:numId w:val="2"/>
        </w:numPr>
      </w:pPr>
      <w:r>
        <w:rPr/>
        <w:t xml:space="preserve">Colloques</w:t>
      </w:r>
    </w:p>
    <w:p>
      <w:pPr/>
      <w:r>
        <w:rPr/>
        <w:t xml:space="preserve">14 janvier 2016 - &amp;quot;Mobilité bien ordonnée. Des documents de voyage aux &amp;quot;mouvements irréguliers&amp;quot; : éléments de réflexion sur la mobilité des réfugiés en Afrique&amp;quot; dans le cadre du colloque </w:t>
      </w:r>
      <w:r>
        <w:rPr>
          <w:i w:val="1"/>
          <w:iCs w:val="1"/>
        </w:rPr>
        <w:t xml:space="preserve">Jeunes Chercheurs en Etudes Africaines</w:t>
      </w:r>
      <w:r>
        <w:rPr/>
        <w:t xml:space="preserve"> à l'Université Paris Diderot (France)</w:t>
      </w:r>
    </w:p>
    <w:p>
      <w:pPr>
        <w:numPr>
          <w:ilvl w:val="0"/>
          <w:numId w:val="3"/>
        </w:numPr>
      </w:pPr>
      <w:r>
        <w:rPr/>
        <w:t xml:space="preserve">Journées d'étude</w:t>
      </w:r>
    </w:p>
    <w:p>
      <w:pPr/>
      <w:r>
        <w:rPr/>
        <w:t xml:space="preserve">19 juin 2015 - &amp;quot;</w:t>
      </w:r>
      <w:r>
        <w:rPr>
          <w:i w:val="1"/>
          <w:iCs w:val="1"/>
        </w:rPr>
        <w:t xml:space="preserve">Pas tout à fait des réfugiés</w:t>
      </w:r>
      <w:r>
        <w:rPr/>
        <w:t xml:space="preserve">. Entre asile et migration, réflexions autour de la figure du &amp;quot;réfugié subsaharien&amp;quot; au Maroc&amp;quot; dans le cadre de la Journée d'étude </w:t>
      </w:r>
      <w:r>
        <w:rPr>
          <w:i w:val="1"/>
          <w:iCs w:val="1"/>
        </w:rPr>
        <w:t xml:space="preserve">Réfugiés</w:t>
      </w:r>
      <w:r>
        <w:rPr/>
        <w:t xml:space="preserve"> à la MSHS Nice (France)</w:t>
      </w:r>
    </w:p>
    <w:p>
      <w:pPr>
        <w:pStyle w:val="Heading3"/>
      </w:pPr>
      <w:r>
        <w:rPr/>
        <w:t xml:space="preserve">Médiation et diffusion de la recherche</w:t>
      </w:r>
    </w:p>
    <w:p>
      <w:pPr/>
      <w:r>
        <w:rPr/>
        <w:t xml:space="preserve">13 avril 2017 - Animation d'un débat autour du documentaire &amp;quot;Bienvenue au Réfugistan&amp;quot; de Anne Poiret (2016) au Learning Centre de Sophia Antipolis (France)</w:t>
      </w:r>
    </w:p>
    <w:p>
      <w:pPr>
        <w:pStyle w:val="Heading3"/>
      </w:pPr>
      <w:r>
        <w:rPr/>
        <w:t xml:space="preserve">Bourses de recherche</w:t>
      </w:r>
    </w:p>
    <w:p>
      <w:pPr/>
      <w:r>
        <w:rPr/>
        <w:t xml:space="preserve">Contrat doctoral : 2013 - 2016</w:t>
      </w:r>
    </w:p>
    <w:p>
      <w:pPr/>
      <w:r>
        <w:rPr/>
        <w:t xml:space="preserve">Bourse de mobilité Institut de Recherche sur le Maghreb Contemporain : Février - Mars 2013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efficiency of livestock in organic farming and competition with human nutrition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Madeline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Mottet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Poyard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pp.413-424.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⟨10.15454/1yh2-af26⟩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d'Aurore Flipo &amp;quot;Génération Low-Cost. Itinéraires de jeunes migrants intra-européens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circulation : les enjeux de la catégorisation dans le camp de Choucha (Tunisie)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Enfermement et catégorisations, 3 (72), pp.21-34.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⟨10.3917/crii.072.0021⟩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halshs-01501682v1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23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451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A7C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209673v1" TargetMode="External"/><Relationship Id="rId8" Type="http://schemas.openxmlformats.org/officeDocument/2006/relationships/hyperlink" Target="https://hal.science/search/index/?q=*&amp;authFullName_s=Laurence Madeline" TargetMode="External"/><Relationship Id="rId9" Type="http://schemas.openxmlformats.org/officeDocument/2006/relationships/hyperlink" Target="https://hal.science/search/index/?q=*&amp;authFullName_s=Aurore Mottet" TargetMode="External"/><Relationship Id="rId10" Type="http://schemas.openxmlformats.org/officeDocument/2006/relationships/hyperlink" Target="https://hal.science/search/index/?q=*&amp;authFullName_s=E. Poyard" TargetMode="External"/><Relationship Id="rId11" Type="http://schemas.openxmlformats.org/officeDocument/2006/relationships/hyperlink" Target="https://hal.science/search/index/?q=*&amp;authFullName_s=Patrick Veysset" TargetMode="External"/><Relationship Id="rId12" Type="http://schemas.openxmlformats.org/officeDocument/2006/relationships/hyperlink" Target="https://dx.doi.org/10.15454/1yh2-af26" TargetMode="External"/><Relationship Id="rId13" Type="http://schemas.openxmlformats.org/officeDocument/2006/relationships/hyperlink" Target="https://hal.science/hal-02136087v1" TargetMode="External"/><Relationship Id="rId14" Type="http://schemas.openxmlformats.org/officeDocument/2006/relationships/hyperlink" Target="https://shs.hal.science/halshs-01501682v1" TargetMode="External"/><Relationship Id="rId15" Type="http://schemas.openxmlformats.org/officeDocument/2006/relationships/hyperlink" Target="https://dx.doi.org/10.3917/crii.072.002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Mottet</dc:title>
  <dc:description>CV</dc:description>
  <dc:subject/>
  <cp:keywords/>
  <cp:category/>
  <cp:lastModifiedBy/>
  <dcterms:created xsi:type="dcterms:W3CDTF">2026-03-15T07:56:21+01:00</dcterms:created>
  <dcterms:modified xsi:type="dcterms:W3CDTF">2026-03-15T07:56:21+01:00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