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Avishek ROY </w:t>
      </w:r>
    </w:p>
    <w:p>
      <w:pPr>
        <w:spacing w:before="600"/>
      </w:pPr>
    </w:p>
    <w:p>
      <w:pPr>
        <w:spacing w:before="600"/>
      </w:pPr>
    </w:p>
    <w:p>
      <w:pPr>
        <w:pStyle w:val="Heading2"/>
      </w:pPr>
      <w:r>
        <w:rPr>
          <w:color w:val="1e198e"/>
          <w:b w:val="1"/>
          <w:bCs w:val="1"/>
        </w:rPr>
        <w:t xml:space="preserve">Présentation</w:t>
      </w:r>
    </w:p>
    <w:p>
      <w:pPr>
        <w:spacing w:after="100"/>
      </w:pPr>
    </w:p>
    <w:p>
      <w:pPr/>
      <w:r>
        <w:rPr/>
        <w:t xml:space="preserve">98A, route Roy Bahadur, Calcutta-700034, Inde</w:t>
      </w:r>
    </w:p>
    <w:p>
      <w:pPr/>
      <w:r>
        <w:rPr/>
        <w:t xml:space="preserve">Courriel : </w:t>
      </w:r>
      <w:hyperlink r:id="rId7" w:history="1">
        <w:r>
          <w:rPr>
            <w:color w:val="#410a8c"/>
            <w:u w:val="single"/>
          </w:rPr>
          <w:t xml:space="preserve">roy13avishek@gmail.com</w:t>
        </w:r>
      </w:hyperlink>
      <w:r>
        <w:rPr/>
        <w:t xml:space="preserve">, </w:t>
      </w:r>
      <w:hyperlink r:id="rId8" w:history="1">
        <w:r>
          <w:rPr>
            <w:color w:val="#410a8c"/>
            <w:u w:val="single"/>
          </w:rPr>
          <w:t xml:space="preserve">avishekr176@gmail.com</w:t>
        </w:r>
      </w:hyperlink>
      <w:r>
        <w:rPr/>
        <w:t xml:space="preserve"> ; </w:t>
      </w:r>
      <w:hyperlink r:id="rId9" w:history="1">
        <w:r>
          <w:rPr>
            <w:color w:val="#410a8c"/>
            <w:u w:val="single"/>
          </w:rPr>
          <w:t xml:space="preserve">avishek.roy@u-bordeaux.fr</w:t>
        </w:r>
      </w:hyperlink>
      <w:r>
        <w:rPr/>
        <w:t xml:space="preserve"> ; Contactez : +91 8130140715 ; +33 0685194193</w:t>
      </w:r>
    </w:p>
    <w:p>
      <w:pPr/>
      <w:r>
        <w:rPr/>
        <w:t xml:space="preserve">Poste actuel/projets :</w:t>
      </w:r>
    </w:p>
    <w:p>
      <w:pPr/>
      <w:r>
        <w:rPr/>
        <w:t xml:space="preserve">Post-doctorante, IINS, UMR-5297, Université de Bordeaux, CNRS-ANR</w:t>
      </w:r>
    </w:p>
    <w:p>
      <w:pPr/>
      <w:r>
        <w:rPr/>
        <w:t xml:space="preserve">• Projet : « Déterminants génétiques du dysfonctionnement synaptique dans la maladie d'Alzheimer » Acronyme : GENSYNALZ</w:t>
      </w:r>
    </w:p>
    <w:p>
      <w:pPr/>
      <w:r>
        <w:rPr/>
        <w:t xml:space="preserve">Postes/projets passés :</w:t>
      </w:r>
    </w:p>
    <w:p>
      <w:pPr/>
      <w:r>
        <w:rPr/>
        <w:t xml:space="preserve">Chercheur principal, Indian Council for Medical Research, dossier n° : 45/5/2019-PHY/BMS (2019-2021)</w:t>
      </w:r>
    </w:p>
    <w:p>
      <w:pPr/>
      <w:r>
        <w:rPr/>
        <w:t xml:space="preserve">• Projet : « Effet de l'exposition chronique à un champ magnétique de faible intensité sur le dysfonctionnement synaptique induit par la streptozotocine et le traitement des protéines précurseurs amyloïdes chez le rat ». PhD, Département de physiologie, All India Institute of Medical Sciences (AIIMS), New Delhi-110029, reg. n° : 322/2015-PhD (2015-2020)</w:t>
      </w:r>
    </w:p>
    <w:p>
      <w:pPr/>
      <w:r>
        <w:rPr/>
        <w:t xml:space="preserve">• Projet : ''Une étude morphologique et fonctionnelle sur un modèle de rat induit par la streptozotocine intracérébroventriculaire dans la maladie d'Alzheimer : effet de la stimulation par champ magnétique''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Cognitive Dysfunction and Anxiety Resulting from Synaptic Downscaling, Hippocampal Atrophy, and Ventricular Enlargement with Intracerebroventricular Streptozotocin Injection in Male Wistar Rats</w:t>
              </w:r>
            </w:hyperlink>
          </w:p>
          <w:p>
            <w:pPr/>
            <w:hyperlink r:id="rId11" w:history="1">
              <w:r>
                <w:rPr>
                  <w:color w:val="#410a8c"/>
                  <w:u w:val="single"/>
                </w:rPr>
                <w:t xml:space="preserve">Avishek Roy</w:t>
              </w:r>
            </w:hyperlink>
            <w:r>
              <w:rPr/>
              <w:t xml:space="preserve">,</w:t>
            </w:r>
            <w:hyperlink r:id="rId12" w:history="1">
              <w:r>
                <w:rPr>
                  <w:color w:val="#410a8c"/>
                  <w:u w:val="single"/>
                </w:rPr>
                <w:t xml:space="preserve">Sakshi Sharma</w:t>
              </w:r>
            </w:hyperlink>
            <w:r>
              <w:rPr/>
              <w:t xml:space="preserve">,</w:t>
            </w:r>
            <w:hyperlink r:id="rId13" w:history="1">
              <w:r>
                <w:rPr>
                  <w:color w:val="#410a8c"/>
                  <w:u w:val="single"/>
                </w:rPr>
                <w:t xml:space="preserve">Tapas Chandra Nag</w:t>
              </w:r>
            </w:hyperlink>
            <w:r>
              <w:rPr/>
              <w:t xml:space="preserve">,</w:t>
            </w:r>
            <w:hyperlink r:id="rId14" w:history="1">
              <w:r>
                <w:rPr>
                  <w:color w:val="#410a8c"/>
                  <w:u w:val="single"/>
                </w:rPr>
                <w:t xml:space="preserve">Jatinder Katyal</w:t>
              </w:r>
            </w:hyperlink>
            <w:r>
              <w:rPr/>
              <w:t xml:space="preserve">,</w:t>
            </w:r>
            <w:hyperlink r:id="rId15" w:history="1">
              <w:r>
                <w:rPr>
                  <w:color w:val="#410a8c"/>
                  <w:u w:val="single"/>
                </w:rPr>
                <w:t xml:space="preserve">Yogendra Kumar Gupta</w:t>
              </w:r>
            </w:hyperlink>
            <w:r>
              <w:rPr/>
              <w:t xml:space="preserve">et al.</w:t>
            </w:r>
          </w:p>
          <w:p>
            <w:pPr/>
            <w:r>
              <w:rPr>
                <w:i w:val="1"/>
                <w:iCs w:val="1"/>
              </w:rPr>
              <w:t xml:space="preserve">Neurotoxicity Research</w:t>
            </w:r>
            <w:r>
              <w:rPr/>
              <w:t xml:space="preserve">, 2022, </w:t>
            </w:r>
            <w:hyperlink r:id="rId16" w:history="1">
              <w:r>
                <w:rPr>
                  <w:color w:val="#410a8c"/>
                  <w:u w:val="single"/>
                </w:rPr>
                <w:t xml:space="preserve">⟨10.1007/s12640-022-00563-x⟩</w:t>
              </w:r>
            </w:hyperlink>
          </w:p>
          <w:p>
            <w:pPr/>
            <w:r>
              <w:rPr/>
              <w:t xml:space="preserve">Article dans une revue</w:t>
            </w:r>
          </w:p>
          <w:p>
            <w:pPr/>
            <w:hyperlink r:id="rId10" w:history="1">
              <w:r>
                <w:rPr>
                  <w:color w:val="#410a8c"/>
                  <w:u w:val="single"/>
                </w:rPr>
                <w:t xml:space="preserve">hal-03868440v1</w:t>
              </w:r>
            </w:hyperlink>
          </w:p>
        </w:tc>
      </w:tr>
      <w:tr>
        <w:trPr/>
        <w:tc>
          <w:tcPr>
            <w:noWrap/>
          </w:tcPr>
          <w:p>
            <w:pPr>
              <w:spacing w:after="200"/>
            </w:pPr>
            <w:hyperlink r:id="rId17" w:history="1">
              <w:r>
                <w:rPr>
                  <w:color w:val="1e198e"/>
                  <w:b w:val="1"/>
                  <w:bCs w:val="1"/>
                  <w:u w:val="single"/>
                </w:rPr>
                <w:t xml:space="preserve">Sleep deprivation induces aging like changes in antigravity muscles of young adult male Wistar rats</w:t>
              </w:r>
            </w:hyperlink>
          </w:p>
          <w:p>
            <w:pPr/>
            <w:hyperlink r:id="rId18" w:history="1">
              <w:r>
                <w:rPr>
                  <w:color w:val="#410a8c"/>
                  <w:u w:val="single"/>
                </w:rPr>
                <w:t xml:space="preserve">B. Sharma</w:t>
              </w:r>
            </w:hyperlink>
            <w:r>
              <w:rPr/>
              <w:t xml:space="preserve">,</w:t>
            </w:r>
            <w:hyperlink r:id="rId19" w:history="1">
              <w:r>
                <w:rPr>
                  <w:color w:val="#410a8c"/>
                  <w:u w:val="single"/>
                </w:rPr>
                <w:t xml:space="preserve">Avishek ROY</w:t>
              </w:r>
            </w:hyperlink>
            <w:r>
              <w:rPr/>
              <w:t xml:space="preserve">,</w:t>
            </w:r>
            <w:hyperlink r:id="rId20" w:history="1">
              <w:r>
                <w:rPr>
                  <w:color w:val="#410a8c"/>
                  <w:u w:val="single"/>
                </w:rPr>
                <w:t xml:space="preserve">J. Banerjee</w:t>
              </w:r>
            </w:hyperlink>
            <w:r>
              <w:rPr/>
              <w:t xml:space="preserve">,</w:t>
            </w:r>
            <w:hyperlink r:id="rId21" w:history="1">
              <w:r>
                <w:rPr>
                  <w:color w:val="#410a8c"/>
                  <w:u w:val="single"/>
                </w:rPr>
                <w:t xml:space="preserve">K. Deepak</w:t>
              </w:r>
            </w:hyperlink>
            <w:r>
              <w:rPr/>
              <w:t xml:space="preserve">,</w:t>
            </w:r>
            <w:hyperlink r:id="rId22" w:history="1">
              <w:r>
                <w:rPr>
                  <w:color w:val="#410a8c"/>
                  <w:u w:val="single"/>
                </w:rPr>
                <w:t xml:space="preserve">T. Nag</w:t>
              </w:r>
            </w:hyperlink>
            <w:r>
              <w:rPr/>
              <w:t xml:space="preserve">et al.</w:t>
            </w:r>
          </w:p>
          <w:p>
            <w:pPr/>
            <w:r>
              <w:rPr>
                <w:i w:val="1"/>
                <w:iCs w:val="1"/>
              </w:rPr>
              <w:t xml:space="preserve">Neuromuscular Disorders</w:t>
            </w:r>
            <w:r>
              <w:rPr/>
              <w:t xml:space="preserve">, 2022, 32, pp.S78-S79. </w:t>
            </w:r>
            <w:hyperlink r:id="rId23" w:history="1">
              <w:r>
                <w:rPr>
                  <w:color w:val="#410a8c"/>
                  <w:u w:val="single"/>
                </w:rPr>
                <w:t xml:space="preserve">⟨10.1016/j.nmd.2022.07.154⟩</w:t>
              </w:r>
            </w:hyperlink>
          </w:p>
          <w:p>
            <w:pPr/>
            <w:r>
              <w:rPr/>
              <w:t xml:space="preserve">Article dans une revue</w:t>
            </w:r>
          </w:p>
          <w:p>
            <w:pPr/>
            <w:hyperlink r:id="rId17" w:history="1">
              <w:r>
                <w:rPr>
                  <w:color w:val="#410a8c"/>
                  <w:u w:val="single"/>
                </w:rPr>
                <w:t xml:space="preserve">hal-03868448v1</w:t>
              </w:r>
            </w:hyperlink>
          </w:p>
        </w:tc>
      </w:tr>
      <w:tr>
        <w:trPr/>
        <w:tc>
          <w:tcPr>
            <w:noWrap/>
          </w:tcPr>
          <w:p>
            <w:pPr>
              <w:spacing w:after="200"/>
            </w:pPr>
            <w:hyperlink r:id="rId24" w:history="1">
              <w:r>
                <w:rPr>
                  <w:color w:val="1e198e"/>
                  <w:b w:val="1"/>
                  <w:bCs w:val="1"/>
                  <w:u w:val="single"/>
                </w:rPr>
                <w:t xml:space="preserve">Total sleep deprivation leads to changes in neuromuscular junction of soleus muscle in male Wistar rats</w:t>
              </w:r>
            </w:hyperlink>
          </w:p>
          <w:p>
            <w:pPr/>
            <w:hyperlink r:id="rId18" w:history="1">
              <w:r>
                <w:rPr>
                  <w:color w:val="#410a8c"/>
                  <w:u w:val="single"/>
                </w:rPr>
                <w:t xml:space="preserve">B. Sharma</w:t>
              </w:r>
            </w:hyperlink>
            <w:r>
              <w:rPr/>
              <w:t xml:space="preserve">,</w:t>
            </w:r>
            <w:hyperlink r:id="rId19" w:history="1">
              <w:r>
                <w:rPr>
                  <w:color w:val="#410a8c"/>
                  <w:u w:val="single"/>
                </w:rPr>
                <w:t xml:space="preserve">Avishek ROY</w:t>
              </w:r>
            </w:hyperlink>
            <w:r>
              <w:rPr/>
              <w:t xml:space="preserve">,</w:t>
            </w:r>
            <w:hyperlink r:id="rId25" w:history="1">
              <w:r>
                <w:rPr>
                  <w:color w:val="#410a8c"/>
                  <w:u w:val="single"/>
                </w:rPr>
                <w:t xml:space="preserve">A. Singh</w:t>
              </w:r>
            </w:hyperlink>
            <w:r>
              <w:rPr/>
              <w:t xml:space="preserve">,</w:t>
            </w:r>
            <w:hyperlink r:id="rId26" w:history="1">
              <w:r>
                <w:rPr>
                  <w:color w:val="#410a8c"/>
                  <w:u w:val="single"/>
                </w:rPr>
                <w:t xml:space="preserve">M. Tripathi</w:t>
              </w:r>
            </w:hyperlink>
            <w:r>
              <w:rPr/>
              <w:t xml:space="preserve">,</w:t>
            </w:r>
            <w:hyperlink r:id="rId20" w:history="1">
              <w:r>
                <w:rPr>
                  <w:color w:val="#410a8c"/>
                  <w:u w:val="single"/>
                </w:rPr>
                <w:t xml:space="preserve">J. Banerjee</w:t>
              </w:r>
            </w:hyperlink>
            <w:r>
              <w:rPr/>
              <w:t xml:space="preserve">et al.</w:t>
            </w:r>
          </w:p>
          <w:p>
            <w:pPr/>
            <w:r>
              <w:rPr>
                <w:i w:val="1"/>
                <w:iCs w:val="1"/>
              </w:rPr>
              <w:t xml:space="preserve">Neuromuscular Disorders</w:t>
            </w:r>
            <w:r>
              <w:rPr/>
              <w:t xml:space="preserve">, 2022, 32, pp.S85. </w:t>
            </w:r>
            <w:hyperlink r:id="rId27" w:history="1">
              <w:r>
                <w:rPr>
                  <w:color w:val="#410a8c"/>
                  <w:u w:val="single"/>
                </w:rPr>
                <w:t xml:space="preserve">⟨10.1016/j.nmd.2022.07.180⟩</w:t>
              </w:r>
            </w:hyperlink>
          </w:p>
          <w:p>
            <w:pPr/>
            <w:r>
              <w:rPr/>
              <w:t xml:space="preserve">Article dans une revue</w:t>
            </w:r>
          </w:p>
          <w:p>
            <w:pPr/>
            <w:hyperlink r:id="rId24" w:history="1">
              <w:r>
                <w:rPr>
                  <w:color w:val="#410a8c"/>
                  <w:u w:val="single"/>
                </w:rPr>
                <w:t xml:space="preserve">hal-03868447v1</w:t>
              </w:r>
            </w:hyperlink>
          </w:p>
        </w:tc>
      </w:tr>
      <w:tr>
        <w:trPr/>
        <w:tc>
          <w:tcPr>
            <w:noWrap/>
          </w:tcPr>
          <w:p>
            <w:pPr>
              <w:spacing w:after="200"/>
            </w:pPr>
            <w:hyperlink r:id="rId28" w:history="1">
              <w:r>
                <w:rPr>
                  <w:color w:val="1e198e"/>
                  <w:b w:val="1"/>
                  <w:bCs w:val="1"/>
                  <w:u w:val="single"/>
                </w:rPr>
                <w:t xml:space="preserve">Acute sleep deprivation induces synaptic remodeling at the soleus muscle neuromuscular junction in rats</w:t>
              </w:r>
            </w:hyperlink>
          </w:p>
          <w:p>
            <w:pPr/>
            <w:hyperlink r:id="rId29" w:history="1">
              <w:r>
                <w:rPr>
                  <w:color w:val="#410a8c"/>
                  <w:u w:val="single"/>
                </w:rPr>
                <w:t xml:space="preserve">Binney Sharma</w:t>
              </w:r>
            </w:hyperlink>
            <w:r>
              <w:rPr/>
              <w:t xml:space="preserve">,</w:t>
            </w:r>
            <w:hyperlink r:id="rId11" w:history="1">
              <w:r>
                <w:rPr>
                  <w:color w:val="#410a8c"/>
                  <w:u w:val="single"/>
                </w:rPr>
                <w:t xml:space="preserve">Avishek Roy</w:t>
              </w:r>
            </w:hyperlink>
            <w:r>
              <w:rPr/>
              <w:t xml:space="preserve">,</w:t>
            </w:r>
            <w:hyperlink r:id="rId30" w:history="1">
              <w:r>
                <w:rPr>
                  <w:color w:val="#410a8c"/>
                  <w:u w:val="single"/>
                </w:rPr>
                <w:t xml:space="preserve">Trina Sengupta</w:t>
              </w:r>
            </w:hyperlink>
            <w:r>
              <w:rPr/>
              <w:t xml:space="preserve">,</w:t>
            </w:r>
            <w:hyperlink r:id="rId31" w:history="1">
              <w:r>
                <w:rPr>
                  <w:color w:val="#410a8c"/>
                  <w:u w:val="single"/>
                </w:rPr>
                <w:t xml:space="preserve">Lal Chandra Vishwakarma</w:t>
              </w:r>
            </w:hyperlink>
            <w:r>
              <w:rPr/>
              <w:t xml:space="preserve">,</w:t>
            </w:r>
            <w:hyperlink r:id="rId32" w:history="1">
              <w:r>
                <w:rPr>
                  <w:color w:val="#410a8c"/>
                  <w:u w:val="single"/>
                </w:rPr>
                <w:t xml:space="preserve">Anuraag Singh</w:t>
              </w:r>
            </w:hyperlink>
            <w:r>
              <w:rPr/>
              <w:t xml:space="preserve">et al.</w:t>
            </w:r>
          </w:p>
          <w:p>
            <w:pPr/>
            <w:r>
              <w:rPr>
                <w:i w:val="1"/>
                <w:iCs w:val="1"/>
              </w:rPr>
              <w:t xml:space="preserve">Sleep</w:t>
            </w:r>
            <w:r>
              <w:rPr/>
              <w:t xml:space="preserve">, 2022, </w:t>
            </w:r>
            <w:hyperlink r:id="rId33" w:history="1">
              <w:r>
                <w:rPr>
                  <w:color w:val="#410a8c"/>
                  <w:u w:val="single"/>
                </w:rPr>
                <w:t xml:space="preserve">⟨10.1093/sleep/zsac229⟩</w:t>
              </w:r>
            </w:hyperlink>
          </w:p>
          <w:p>
            <w:pPr/>
            <w:r>
              <w:rPr/>
              <w:t xml:space="preserve">Article dans une revue</w:t>
            </w:r>
          </w:p>
          <w:p>
            <w:pPr/>
            <w:hyperlink r:id="rId28" w:history="1">
              <w:r>
                <w:rPr>
                  <w:color w:val="#410a8c"/>
                  <w:u w:val="single"/>
                </w:rPr>
                <w:t xml:space="preserve">hal-03868444v1</w:t>
              </w:r>
            </w:hyperlink>
          </w:p>
        </w:tc>
      </w:tr>
      <w:tr>
        <w:trPr/>
        <w:tc>
          <w:tcPr>
            <w:noWrap/>
          </w:tcPr>
          <w:p>
            <w:pPr>
              <w:spacing w:after="200"/>
            </w:pPr>
            <w:hyperlink r:id="rId34" w:history="1">
              <w:r>
                <w:rPr>
                  <w:color w:val="1e198e"/>
                  <w:b w:val="1"/>
                  <w:bCs w:val="1"/>
                  <w:u w:val="single"/>
                </w:rPr>
                <w:t xml:space="preserve">Early life stressful experiences escalate aggressive behavior in adulthood via changes in transthyretin expression and function</w:t>
              </w:r>
            </w:hyperlink>
          </w:p>
          <w:p>
            <w:pPr/>
            <w:hyperlink r:id="rId35" w:history="1">
              <w:r>
                <w:rPr>
                  <w:color w:val="#410a8c"/>
                  <w:u w:val="single"/>
                </w:rPr>
                <w:t xml:space="preserve">Rohit Singh Rawat</w:t>
              </w:r>
            </w:hyperlink>
            <w:r>
              <w:rPr/>
              <w:t xml:space="preserve">,</w:t>
            </w:r>
            <w:hyperlink r:id="rId36" w:history="1">
              <w:r>
                <w:rPr>
                  <w:color w:val="#410a8c"/>
                  <w:u w:val="single"/>
                </w:rPr>
                <w:t xml:space="preserve">Aksheev Bhambri</w:t>
              </w:r>
            </w:hyperlink>
            <w:r>
              <w:rPr/>
              <w:t xml:space="preserve">,</w:t>
            </w:r>
            <w:hyperlink r:id="rId37" w:history="1">
              <w:r>
                <w:rPr>
                  <w:color w:val="#410a8c"/>
                  <w:u w:val="single"/>
                </w:rPr>
                <w:t xml:space="preserve">Muneesh Pal</w:t>
              </w:r>
            </w:hyperlink>
            <w:r>
              <w:rPr/>
              <w:t xml:space="preserve">,</w:t>
            </w:r>
            <w:hyperlink r:id="rId11" w:history="1">
              <w:r>
                <w:rPr>
                  <w:color w:val="#410a8c"/>
                  <w:u w:val="single"/>
                </w:rPr>
                <w:t xml:space="preserve">Avishek Roy</w:t>
              </w:r>
            </w:hyperlink>
            <w:r>
              <w:rPr/>
              <w:t xml:space="preserve">,</w:t>
            </w:r>
            <w:hyperlink r:id="rId38" w:history="1">
              <w:r>
                <w:rPr>
                  <w:color w:val="#410a8c"/>
                  <w:u w:val="single"/>
                </w:rPr>
                <w:t xml:space="preserve">Suman Jain</w:t>
              </w:r>
            </w:hyperlink>
            <w:r>
              <w:rPr/>
              <w:t xml:space="preserve">et al.</w:t>
            </w:r>
          </w:p>
          <w:p>
            <w:pPr/>
            <w:r>
              <w:rPr>
                <w:i w:val="1"/>
                <w:iCs w:val="1"/>
              </w:rPr>
              <w:t xml:space="preserve">eLife</w:t>
            </w:r>
            <w:r>
              <w:rPr/>
              <w:t xml:space="preserve">, 2022, 11, </w:t>
            </w:r>
            <w:hyperlink r:id="rId39" w:history="1">
              <w:r>
                <w:rPr>
                  <w:color w:val="#410a8c"/>
                  <w:u w:val="single"/>
                </w:rPr>
                <w:t xml:space="preserve">⟨10.7554/eLife.77968⟩</w:t>
              </w:r>
            </w:hyperlink>
          </w:p>
          <w:p>
            <w:pPr/>
            <w:r>
              <w:rPr/>
              <w:t xml:space="preserve">Article dans une revue</w:t>
            </w:r>
          </w:p>
          <w:p>
            <w:pPr/>
            <w:hyperlink r:id="rId34" w:history="1">
              <w:r>
                <w:rPr>
                  <w:color w:val="#410a8c"/>
                  <w:u w:val="single"/>
                </w:rPr>
                <w:t xml:space="preserve">hal-03868446v1</w:t>
              </w:r>
            </w:hyperlink>
          </w:p>
        </w:tc>
      </w:tr>
      <w:tr>
        <w:trPr/>
        <w:tc>
          <w:tcPr>
            <w:noWrap/>
          </w:tcPr>
          <w:p>
            <w:pPr>
              <w:spacing w:after="200"/>
            </w:pPr>
            <w:hyperlink r:id="rId40" w:history="1">
              <w:r>
                <w:rPr>
                  <w:color w:val="1e198e"/>
                  <w:b w:val="1"/>
                  <w:bCs w:val="1"/>
                  <w:u w:val="single"/>
                </w:rPr>
                <w:t xml:space="preserve">The Wake Promoting Role of the Mediodorsal Thalamic Nuclei in Rat</w:t>
              </w:r>
            </w:hyperlink>
          </w:p>
          <w:p>
            <w:pPr/>
            <w:hyperlink r:id="rId41" w:history="1">
              <w:r>
                <w:rPr>
                  <w:color w:val="#410a8c"/>
                  <w:u w:val="single"/>
                </w:rPr>
                <w:t xml:space="preserve">Sriji Somanath</w:t>
              </w:r>
            </w:hyperlink>
            <w:r>
              <w:rPr/>
              <w:t xml:space="preserve">,</w:t>
            </w:r>
            <w:hyperlink r:id="rId29" w:history="1">
              <w:r>
                <w:rPr>
                  <w:color w:val="#410a8c"/>
                  <w:u w:val="single"/>
                </w:rPr>
                <w:t xml:space="preserve">Binney Sharma</w:t>
              </w:r>
            </w:hyperlink>
            <w:r>
              <w:rPr/>
              <w:t xml:space="preserve">,</w:t>
            </w:r>
            <w:hyperlink r:id="rId42" w:history="1">
              <w:r>
                <w:rPr>
                  <w:color w:val="#410a8c"/>
                  <w:u w:val="single"/>
                </w:rPr>
                <w:t xml:space="preserve">Preeti Puskar</w:t>
              </w:r>
            </w:hyperlink>
            <w:r>
              <w:rPr/>
              <w:t xml:space="preserve">,</w:t>
            </w:r>
            <w:hyperlink r:id="rId11" w:history="1">
              <w:r>
                <w:rPr>
                  <w:color w:val="#410a8c"/>
                  <w:u w:val="single"/>
                </w:rPr>
                <w:t xml:space="preserve">Avishek Roy</w:t>
              </w:r>
            </w:hyperlink>
            <w:r>
              <w:rPr/>
              <w:t xml:space="preserve">,</w:t>
            </w:r>
            <w:hyperlink r:id="rId43" w:history="1">
              <w:r>
                <w:rPr>
                  <w:color w:val="#410a8c"/>
                  <w:u w:val="single"/>
                </w:rPr>
                <w:t xml:space="preserve">Nasreen Akhtar</w:t>
              </w:r>
            </w:hyperlink>
            <w:r>
              <w:rPr/>
              <w:t xml:space="preserve">et al.</w:t>
            </w:r>
          </w:p>
          <w:p>
            <w:pPr/>
            <w:r>
              <w:rPr>
                <w:i w:val="1"/>
                <w:iCs w:val="1"/>
              </w:rPr>
              <w:t xml:space="preserve">Sleep and Vigilance</w:t>
            </w:r>
            <w:r>
              <w:rPr/>
              <w:t xml:space="preserve">, 2022, 6 (1), pp.139-143. </w:t>
            </w:r>
            <w:hyperlink r:id="rId44" w:history="1">
              <w:r>
                <w:rPr>
                  <w:color w:val="#410a8c"/>
                  <w:u w:val="single"/>
                </w:rPr>
                <w:t xml:space="preserve">⟨10.1007/s41782-021-00184-y⟩</w:t>
              </w:r>
            </w:hyperlink>
          </w:p>
          <w:p>
            <w:pPr/>
            <w:r>
              <w:rPr/>
              <w:t xml:space="preserve">Article dans une revue</w:t>
            </w:r>
          </w:p>
          <w:p>
            <w:pPr/>
            <w:hyperlink r:id="rId40" w:history="1">
              <w:r>
                <w:rPr>
                  <w:color w:val="#410a8c"/>
                  <w:u w:val="single"/>
                </w:rPr>
                <w:t xml:space="preserve">hal-03868422v1</w:t>
              </w:r>
            </w:hyperlink>
          </w:p>
        </w:tc>
      </w:tr>
      <w:tr>
        <w:trPr/>
        <w:tc>
          <w:tcPr>
            <w:noWrap/>
          </w:tcPr>
          <w:p>
            <w:pPr>
              <w:spacing w:after="200"/>
            </w:pPr>
            <w:hyperlink r:id="rId45" w:history="1">
              <w:r>
                <w:rPr>
                  <w:color w:val="1e198e"/>
                  <w:b w:val="1"/>
                  <w:bCs w:val="1"/>
                  <w:u w:val="single"/>
                </w:rPr>
                <w:t xml:space="preserve">Dual role of low frequency magnetic field on neuroinflammation induced dendritic trimming and memory impairment on rat model of sporadic Alzheimer’s disease</w:t>
              </w:r>
            </w:hyperlink>
          </w:p>
          <w:p>
            <w:pPr/>
            <w:hyperlink r:id="rId11" w:history="1">
              <w:r>
                <w:rPr>
                  <w:color w:val="#410a8c"/>
                  <w:u w:val="single"/>
                </w:rPr>
                <w:t xml:space="preserve">Avishek Roy</w:t>
              </w:r>
            </w:hyperlink>
            <w:r>
              <w:rPr/>
              <w:t xml:space="preserve">,</w:t>
            </w:r>
            <w:hyperlink r:id="rId29" w:history="1">
              <w:r>
                <w:rPr>
                  <w:color w:val="#410a8c"/>
                  <w:u w:val="single"/>
                </w:rPr>
                <w:t xml:space="preserve">Binney Sharma</w:t>
              </w:r>
            </w:hyperlink>
            <w:r>
              <w:rPr/>
              <w:t xml:space="preserve">,</w:t>
            </w:r>
            <w:hyperlink r:id="rId46" w:history="1">
              <w:r>
                <w:rPr>
                  <w:color w:val="#410a8c"/>
                  <w:u w:val="single"/>
                </w:rPr>
                <w:t xml:space="preserve">Jyotirmoy Banerjee</w:t>
              </w:r>
            </w:hyperlink>
            <w:r>
              <w:rPr/>
              <w:t xml:space="preserve">,</w:t>
            </w:r>
            <w:hyperlink r:id="rId47" w:history="1">
              <w:r>
                <w:rPr>
                  <w:color w:val="#410a8c"/>
                  <w:u w:val="single"/>
                </w:rPr>
                <w:t xml:space="preserve">Soumya Iyenger</w:t>
              </w:r>
            </w:hyperlink>
            <w:r>
              <w:rPr/>
              <w:t xml:space="preserve">,</w:t>
            </w:r>
            <w:hyperlink r:id="rId38" w:history="1">
              <w:r>
                <w:rPr>
                  <w:color w:val="#410a8c"/>
                  <w:u w:val="single"/>
                </w:rPr>
                <w:t xml:space="preserve">Suman Jain</w:t>
              </w:r>
            </w:hyperlink>
          </w:p>
          <w:p>
            <w:pPr/>
            <w:r>
              <w:rPr>
                <w:i w:val="1"/>
                <w:iCs w:val="1"/>
              </w:rPr>
              <w:t xml:space="preserve">FASEB Journal</w:t>
            </w:r>
            <w:r>
              <w:rPr/>
              <w:t xml:space="preserve">, 2022, 36 (S1), </w:t>
            </w:r>
            <w:hyperlink r:id="rId48" w:history="1">
              <w:r>
                <w:rPr>
                  <w:color w:val="#410a8c"/>
                  <w:u w:val="single"/>
                </w:rPr>
                <w:t xml:space="preserve">⟨10.1096/fasebj.2022.36.S1.R4683⟩</w:t>
              </w:r>
            </w:hyperlink>
          </w:p>
          <w:p>
            <w:pPr/>
            <w:r>
              <w:rPr/>
              <w:t xml:space="preserve">Article dans une revue</w:t>
            </w:r>
          </w:p>
          <w:p>
            <w:pPr/>
            <w:hyperlink r:id="rId45" w:history="1">
              <w:r>
                <w:rPr>
                  <w:color w:val="#410a8c"/>
                  <w:u w:val="single"/>
                </w:rPr>
                <w:t xml:space="preserve">hal-03868418v1</w:t>
              </w:r>
            </w:hyperlink>
          </w:p>
        </w:tc>
      </w:tr>
      <w:tr>
        <w:trPr/>
        <w:tc>
          <w:tcPr>
            <w:noWrap/>
          </w:tcPr>
          <w:p>
            <w:pPr>
              <w:spacing w:after="200"/>
            </w:pPr>
            <w:hyperlink r:id="rId49" w:history="1">
              <w:r>
                <w:rPr>
                  <w:color w:val="1e198e"/>
                  <w:b w:val="1"/>
                  <w:bCs w:val="1"/>
                  <w:u w:val="single"/>
                </w:rPr>
                <w:t xml:space="preserve">Extremely low intensity magnetic field effectively improves cognitive impairment in intracerebroventricular streptozotocin animal model sparing septo‐hippocampal cholinergic pathway and CAMKII</w:t>
              </w:r>
            </w:hyperlink>
          </w:p>
          <w:p>
            <w:pPr/>
            <w:hyperlink r:id="rId11" w:history="1">
              <w:r>
                <w:rPr>
                  <w:color w:val="#410a8c"/>
                  <w:u w:val="single"/>
                </w:rPr>
                <w:t xml:space="preserve">Avishek Roy</w:t>
              </w:r>
            </w:hyperlink>
            <w:r>
              <w:rPr/>
              <w:t xml:space="preserve">,</w:t>
            </w:r>
            <w:hyperlink r:id="rId13" w:history="1">
              <w:r>
                <w:rPr>
                  <w:color w:val="#410a8c"/>
                  <w:u w:val="single"/>
                </w:rPr>
                <w:t xml:space="preserve">Tapas Chandra Nag</w:t>
              </w:r>
            </w:hyperlink>
            <w:r>
              <w:rPr/>
              <w:t xml:space="preserve">,</w:t>
            </w:r>
            <w:hyperlink r:id="rId15" w:history="1">
              <w:r>
                <w:rPr>
                  <w:color w:val="#410a8c"/>
                  <w:u w:val="single"/>
                </w:rPr>
                <w:t xml:space="preserve">Yogendra Kumar Gupta</w:t>
              </w:r>
            </w:hyperlink>
            <w:r>
              <w:rPr/>
              <w:t xml:space="preserve">,</w:t>
            </w:r>
            <w:hyperlink r:id="rId38" w:history="1">
              <w:r>
                <w:rPr>
                  <w:color w:val="#410a8c"/>
                  <w:u w:val="single"/>
                </w:rPr>
                <w:t xml:space="preserve">Suman Jain</w:t>
              </w:r>
            </w:hyperlink>
          </w:p>
          <w:p>
            <w:pPr/>
            <w:r>
              <w:rPr>
                <w:i w:val="1"/>
                <w:iCs w:val="1"/>
              </w:rPr>
              <w:t xml:space="preserve">Alzheimer's &amp; Dementia : the Journal of the Alzheimer's Association</w:t>
            </w:r>
            <w:r>
              <w:rPr/>
              <w:t xml:space="preserve">, 2021, 17 (S3), </w:t>
            </w:r>
            <w:hyperlink r:id="rId50" w:history="1">
              <w:r>
                <w:rPr>
                  <w:color w:val="#410a8c"/>
                  <w:u w:val="single"/>
                </w:rPr>
                <w:t xml:space="preserve">⟨10.1002/alz.049698⟩</w:t>
              </w:r>
            </w:hyperlink>
          </w:p>
          <w:p>
            <w:pPr/>
            <w:r>
              <w:rPr/>
              <w:t xml:space="preserve">Article dans une revue</w:t>
            </w:r>
          </w:p>
          <w:p>
            <w:pPr/>
            <w:hyperlink r:id="rId49" w:history="1">
              <w:r>
                <w:rPr>
                  <w:color w:val="#410a8c"/>
                  <w:u w:val="single"/>
                </w:rPr>
                <w:t xml:space="preserve">hal-03868410v1</w:t>
              </w:r>
            </w:hyperlink>
          </w:p>
        </w:tc>
      </w:tr>
      <w:tr>
        <w:trPr/>
        <w:tc>
          <w:tcPr>
            <w:noWrap/>
          </w:tcPr>
          <w:p>
            <w:pPr>
              <w:spacing w:after="200"/>
            </w:pPr>
            <w:hyperlink r:id="rId51" w:history="1">
              <w:r>
                <w:rPr>
                  <w:color w:val="1e198e"/>
                  <w:b w:val="1"/>
                  <w:bCs w:val="1"/>
                  <w:u w:val="single"/>
                </w:rPr>
                <w:t xml:space="preserve">Mnemonic effect of chronic low-intensity electromagnetic field stimulation by preserving synaptic plasticity of place cells and through attenuation of DNA damage in intracerebroventricular streptozotocin injected rat model of Alzheimer’s disease</w:t>
              </w:r>
            </w:hyperlink>
          </w:p>
          <w:p>
            <w:pPr/>
            <w:hyperlink r:id="rId11" w:history="1">
              <w:r>
                <w:rPr>
                  <w:color w:val="#410a8c"/>
                  <w:u w:val="single"/>
                </w:rPr>
                <w:t xml:space="preserve">Avishek Roy</w:t>
              </w:r>
            </w:hyperlink>
            <w:r>
              <w:rPr/>
              <w:t xml:space="preserve">,</w:t>
            </w:r>
            <w:hyperlink r:id="rId38" w:history="1">
              <w:r>
                <w:rPr>
                  <w:color w:val="#410a8c"/>
                  <w:u w:val="single"/>
                </w:rPr>
                <w:t xml:space="preserve">Suman Jain</w:t>
              </w:r>
            </w:hyperlink>
            <w:r>
              <w:rPr/>
              <w:t xml:space="preserve">,</w:t>
            </w:r>
            <w:hyperlink r:id="rId47" w:history="1">
              <w:r>
                <w:rPr>
                  <w:color w:val="#410a8c"/>
                  <w:u w:val="single"/>
                </w:rPr>
                <w:t xml:space="preserve">Soumya Iyenger</w:t>
              </w:r>
            </w:hyperlink>
            <w:r>
              <w:rPr/>
              <w:t xml:space="preserve">,</w:t>
            </w:r>
            <w:hyperlink r:id="rId46" w:history="1">
              <w:r>
                <w:rPr>
                  <w:color w:val="#410a8c"/>
                  <w:u w:val="single"/>
                </w:rPr>
                <w:t xml:space="preserve">Jyotirmoy Banerjee</w:t>
              </w:r>
            </w:hyperlink>
          </w:p>
          <w:p>
            <w:pPr/>
            <w:r>
              <w:rPr>
                <w:i w:val="1"/>
                <w:iCs w:val="1"/>
              </w:rPr>
              <w:t xml:space="preserve">Brain Stimulation</w:t>
            </w:r>
            <w:r>
              <w:rPr/>
              <w:t xml:space="preserve">, 2021, 14 (6), pp.1629. </w:t>
            </w:r>
            <w:hyperlink r:id="rId52" w:history="1">
              <w:r>
                <w:rPr>
                  <w:color w:val="#410a8c"/>
                  <w:u w:val="single"/>
                </w:rPr>
                <w:t xml:space="preserve">⟨10.1016/j.brs.2021.10.133⟩</w:t>
              </w:r>
            </w:hyperlink>
          </w:p>
          <w:p>
            <w:pPr/>
            <w:r>
              <w:rPr/>
              <w:t xml:space="preserve">Article dans une revue</w:t>
            </w:r>
          </w:p>
          <w:p>
            <w:pPr/>
            <w:hyperlink r:id="rId51" w:history="1">
              <w:r>
                <w:rPr>
                  <w:color w:val="#410a8c"/>
                  <w:u w:val="single"/>
                </w:rPr>
                <w:t xml:space="preserve">hal-03868415v1</w:t>
              </w:r>
            </w:hyperlink>
          </w:p>
        </w:tc>
      </w:tr>
      <w:tr>
        <w:trPr/>
        <w:tc>
          <w:tcPr>
            <w:noWrap/>
          </w:tcPr>
          <w:p>
            <w:pPr>
              <w:spacing w:after="200"/>
            </w:pPr>
            <w:hyperlink r:id="rId53" w:history="1">
              <w:r>
                <w:rPr>
                  <w:color w:val="1e198e"/>
                  <w:b w:val="1"/>
                  <w:bCs w:val="1"/>
                  <w:u w:val="single"/>
                </w:rPr>
                <w:t xml:space="preserve">Dual Role of Vitamin C on the Neuroinflammation Mediated Neurodegeneration and Memory Impairments in Colchicine Induced Rat Model of Alzheimer Disease</w:t>
              </w:r>
            </w:hyperlink>
          </w:p>
          <w:p>
            <w:pPr/>
            <w:hyperlink r:id="rId54" w:history="1">
              <w:r>
                <w:rPr>
                  <w:color w:val="#410a8c"/>
                  <w:u w:val="single"/>
                </w:rPr>
                <w:t xml:space="preserve">Susmita Sil</w:t>
              </w:r>
            </w:hyperlink>
            <w:r>
              <w:rPr/>
              <w:t xml:space="preserve">,</w:t>
            </w:r>
            <w:hyperlink r:id="rId55" w:history="1">
              <w:r>
                <w:rPr>
                  <w:color w:val="#410a8c"/>
                  <w:u w:val="single"/>
                </w:rPr>
                <w:t xml:space="preserve">Tusharkanti Ghosh</w:t>
              </w:r>
            </w:hyperlink>
            <w:r>
              <w:rPr/>
              <w:t xml:space="preserve">,</w:t>
            </w:r>
            <w:hyperlink r:id="rId56" w:history="1">
              <w:r>
                <w:rPr>
                  <w:color w:val="#410a8c"/>
                  <w:u w:val="single"/>
                </w:rPr>
                <w:t xml:space="preserve">Pritha Gupta</w:t>
              </w:r>
            </w:hyperlink>
            <w:r>
              <w:rPr/>
              <w:t xml:space="preserve">,</w:t>
            </w:r>
            <w:hyperlink r:id="rId57" w:history="1">
              <w:r>
                <w:rPr>
                  <w:color w:val="#410a8c"/>
                  <w:u w:val="single"/>
                </w:rPr>
                <w:t xml:space="preserve">Rupsa Ghosh</w:t>
              </w:r>
            </w:hyperlink>
            <w:r>
              <w:rPr/>
              <w:t xml:space="preserve">,</w:t>
            </w:r>
            <w:hyperlink r:id="rId58" w:history="1">
              <w:r>
                <w:rPr>
                  <w:color w:val="#410a8c"/>
                  <w:u w:val="single"/>
                </w:rPr>
                <w:t xml:space="preserve">Syed Kabir</w:t>
              </w:r>
            </w:hyperlink>
            <w:r>
              <w:rPr/>
              <w:t xml:space="preserve">et al.</w:t>
            </w:r>
          </w:p>
          <w:p>
            <w:pPr/>
            <w:r>
              <w:rPr>
                <w:i w:val="1"/>
                <w:iCs w:val="1"/>
              </w:rPr>
              <w:t xml:space="preserve">Journal of Molecular Neuroscience</w:t>
            </w:r>
            <w:r>
              <w:rPr/>
              <w:t xml:space="preserve">, 2016, 60 (4), pp.421-435. </w:t>
            </w:r>
            <w:hyperlink r:id="rId59" w:history="1">
              <w:r>
                <w:rPr>
                  <w:color w:val="#410a8c"/>
                  <w:u w:val="single"/>
                </w:rPr>
                <w:t xml:space="preserve">⟨10.1007/s12031-016-0817-5⟩</w:t>
              </w:r>
            </w:hyperlink>
          </w:p>
          <w:p>
            <w:pPr/>
            <w:r>
              <w:rPr/>
              <w:t xml:space="preserve">Article dans une revue</w:t>
            </w:r>
          </w:p>
          <w:p>
            <w:pPr/>
            <w:hyperlink r:id="rId53" w:history="1">
              <w:r>
                <w:rPr>
                  <w:color w:val="#410a8c"/>
                  <w:u w:val="single"/>
                </w:rPr>
                <w:t xml:space="preserve">hal-03868386v1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Neuronal downregulation of PLCG2 impairs synaptic function and elicits Alzheimer disease hallmarks</w:t>
              </w:r>
            </w:hyperlink>
          </w:p>
          <w:p>
            <w:pPr/>
            <w:hyperlink r:id="rId61" w:history="1">
              <w:r>
                <w:rPr>
                  <w:color w:val="#410a8c"/>
                  <w:u w:val="single"/>
                </w:rPr>
                <w:t xml:space="preserve">Audrey Coulon</w:t>
              </w:r>
            </w:hyperlink>
            <w:r>
              <w:rPr/>
              <w:t xml:space="preserve">,</w:t>
            </w:r>
            <w:hyperlink r:id="rId62" w:history="1">
              <w:r>
                <w:rPr>
                  <w:color w:val="#410a8c"/>
                  <w:u w:val="single"/>
                </w:rPr>
                <w:t xml:space="preserve">Florian Rabiller</w:t>
              </w:r>
            </w:hyperlink>
            <w:r>
              <w:rPr/>
              <w:t xml:space="preserve">,</w:t>
            </w:r>
            <w:hyperlink r:id="rId63" w:history="1">
              <w:r>
                <w:rPr>
                  <w:color w:val="#410a8c"/>
                  <w:u w:val="single"/>
                </w:rPr>
                <w:t xml:space="preserve">Mari Takalo</w:t>
              </w:r>
            </w:hyperlink>
            <w:r>
              <w:rPr/>
              <w:t xml:space="preserve">,</w:t>
            </w:r>
            <w:hyperlink r:id="rId11" w:history="1">
              <w:r>
                <w:rPr>
                  <w:color w:val="#410a8c"/>
                  <w:u w:val="single"/>
                </w:rPr>
                <w:t xml:space="preserve">Avishek Roy</w:t>
              </w:r>
            </w:hyperlink>
            <w:r>
              <w:rPr/>
              <w:t xml:space="preserve">,</w:t>
            </w:r>
            <w:hyperlink r:id="rId64" w:history="1">
              <w:r>
                <w:rPr>
                  <w:color w:val="#410a8c"/>
                  <w:u w:val="single"/>
                </w:rPr>
                <w:t xml:space="preserve">Henna Martiskainen</w:t>
              </w:r>
            </w:hyperlink>
            <w:r>
              <w:rPr/>
              <w:t xml:space="preserve">et al.</w:t>
            </w:r>
          </w:p>
          <w:p>
            <w:pPr/>
            <w:r>
              <w:rPr/>
              <w:t xml:space="preserve">2026</w:t>
            </w:r>
          </w:p>
          <w:p>
            <w:pPr/>
            <w:r>
              <w:rPr/>
              <w:t xml:space="preserve">Pré-publication, Document de travail</w:t>
            </w:r>
          </w:p>
          <w:p>
            <w:pPr/>
            <w:hyperlink r:id="rId60" w:history="1">
              <w:r>
                <w:rPr>
                  <w:color w:val="#410a8c"/>
                  <w:u w:val="single"/>
                </w:rPr>
                <w:t xml:space="preserve">hal-05544909v1</w:t>
              </w:r>
            </w:hyperlink>
          </w:p>
        </w:tc>
      </w:tr>
      <w:tr>
        <w:trPr/>
        <w:tc>
          <w:tcPr>
            <w:noWrap/>
          </w:tcPr>
          <w:p>
            <w:pPr>
              <w:spacing w:after="200"/>
            </w:pPr>
            <w:hyperlink r:id="rId65" w:history="1">
              <w:r>
                <w:rPr>
                  <w:color w:val="1e198e"/>
                  <w:b w:val="1"/>
                  <w:bCs w:val="1"/>
                  <w:u w:val="single"/>
                </w:rPr>
                <w:t xml:space="preserve">Early life trauma leads to escalated aggressive behavior and its inheritance by impairing thyroid hormone availability in brain</w:t>
              </w:r>
            </w:hyperlink>
          </w:p>
          <w:p>
            <w:pPr/>
            <w:hyperlink r:id="rId35" w:history="1">
              <w:r>
                <w:rPr>
                  <w:color w:val="#410a8c"/>
                  <w:u w:val="single"/>
                </w:rPr>
                <w:t xml:space="preserve">Rohit Singh Rawat</w:t>
              </w:r>
            </w:hyperlink>
            <w:r>
              <w:rPr/>
              <w:t xml:space="preserve">,</w:t>
            </w:r>
            <w:hyperlink r:id="rId36" w:history="1">
              <w:r>
                <w:rPr>
                  <w:color w:val="#410a8c"/>
                  <w:u w:val="single"/>
                </w:rPr>
                <w:t xml:space="preserve">Aksheev Bhambri</w:t>
              </w:r>
            </w:hyperlink>
            <w:r>
              <w:rPr/>
              <w:t xml:space="preserve">,</w:t>
            </w:r>
            <w:hyperlink r:id="rId37" w:history="1">
              <w:r>
                <w:rPr>
                  <w:color w:val="#410a8c"/>
                  <w:u w:val="single"/>
                </w:rPr>
                <w:t xml:space="preserve">Muneesh Pal</w:t>
              </w:r>
            </w:hyperlink>
            <w:r>
              <w:rPr/>
              <w:t xml:space="preserve">,</w:t>
            </w:r>
            <w:hyperlink r:id="rId11" w:history="1">
              <w:r>
                <w:rPr>
                  <w:color w:val="#410a8c"/>
                  <w:u w:val="single"/>
                </w:rPr>
                <w:t xml:space="preserve">Avishek Roy</w:t>
              </w:r>
            </w:hyperlink>
            <w:r>
              <w:rPr/>
              <w:t xml:space="preserve">,</w:t>
            </w:r>
            <w:hyperlink r:id="rId38" w:history="1">
              <w:r>
                <w:rPr>
                  <w:color w:val="#410a8c"/>
                  <w:u w:val="single"/>
                </w:rPr>
                <w:t xml:space="preserve">Suman Jain</w:t>
              </w:r>
            </w:hyperlink>
            <w:r>
              <w:rPr/>
              <w:t xml:space="preserve">et al.</w:t>
            </w:r>
          </w:p>
          <w:p>
            <w:pPr/>
            <w:r>
              <w:rPr/>
              <w:t xml:space="preserve">2022</w:t>
            </w:r>
          </w:p>
          <w:p>
            <w:pPr/>
            <w:r>
              <w:rPr/>
              <w:t xml:space="preserve">Pré-publication, Document de travail</w:t>
            </w:r>
          </w:p>
          <w:p>
            <w:pPr/>
            <w:hyperlink r:id="rId65" w:history="1">
              <w:r>
                <w:rPr>
                  <w:color w:val="#410a8c"/>
                  <w:u w:val="single"/>
                </w:rPr>
                <w:t xml:space="preserve">hal-03868399v1</w:t>
              </w:r>
            </w:hyperlink>
          </w:p>
        </w:tc>
      </w:tr>
      <w:tr>
        <w:trPr/>
        <w:tc>
          <w:tcPr>
            <w:noWrap/>
          </w:tcPr>
          <w:p>
            <w:pPr>
              <w:spacing w:after="200"/>
            </w:pPr>
            <w:hyperlink r:id="rId66" w:history="1">
              <w:r>
                <w:rPr>
                  <w:color w:val="1e198e"/>
                  <w:b w:val="1"/>
                  <w:bCs w:val="1"/>
                  <w:u w:val="single"/>
                </w:rPr>
                <w:t xml:space="preserve">Effect of 15 days hindlimb unloading on baroreflex sensitivity, Hear rate variability and Carotid artery structure in rats</w:t>
              </w:r>
            </w:hyperlink>
          </w:p>
          <w:p>
            <w:pPr/>
            <w:hyperlink r:id="rId67" w:history="1">
              <w:r>
                <w:rPr>
                  <w:color w:val="#410a8c"/>
                  <w:u w:val="single"/>
                </w:rPr>
                <w:t xml:space="preserve">Aparaajita Bhatnaagar</w:t>
              </w:r>
            </w:hyperlink>
            <w:r>
              <w:rPr/>
              <w:t xml:space="preserve">,</w:t>
            </w:r>
            <w:hyperlink r:id="rId68" w:history="1">
              <w:r>
                <w:rPr>
                  <w:color w:val="#410a8c"/>
                  <w:u w:val="single"/>
                </w:rPr>
                <w:t xml:space="preserve">K Deepak</w:t>
              </w:r>
            </w:hyperlink>
            <w:r>
              <w:rPr/>
              <w:t xml:space="preserve">,</w:t>
            </w:r>
            <w:hyperlink r:id="rId69" w:history="1">
              <w:r>
                <w:rPr>
                  <w:color w:val="#410a8c"/>
                  <w:u w:val="single"/>
                </w:rPr>
                <w:t xml:space="preserve">Atanu Roy</w:t>
              </w:r>
            </w:hyperlink>
            <w:r>
              <w:rPr/>
              <w:t xml:space="preserve">,</w:t>
            </w:r>
            <w:hyperlink r:id="rId29" w:history="1">
              <w:r>
                <w:rPr>
                  <w:color w:val="#410a8c"/>
                  <w:u w:val="single"/>
                </w:rPr>
                <w:t xml:space="preserve">Binney Sharma</w:t>
              </w:r>
            </w:hyperlink>
            <w:r>
              <w:rPr/>
              <w:t xml:space="preserve">,</w:t>
            </w:r>
            <w:hyperlink r:id="rId11" w:history="1">
              <w:r>
                <w:rPr>
                  <w:color w:val="#410a8c"/>
                  <w:u w:val="single"/>
                </w:rPr>
                <w:t xml:space="preserve">Avishek Roy</w:t>
              </w:r>
            </w:hyperlink>
            <w:r>
              <w:rPr/>
              <w:t xml:space="preserve">et al.</w:t>
            </w:r>
          </w:p>
          <w:p>
            <w:pPr/>
            <w:r>
              <w:rPr/>
              <w:t xml:space="preserve">2022</w:t>
            </w:r>
          </w:p>
          <w:p>
            <w:pPr/>
            <w:r>
              <w:rPr/>
              <w:t xml:space="preserve">Pré-publication, Document de travail</w:t>
            </w:r>
          </w:p>
          <w:p>
            <w:pPr/>
            <w:hyperlink r:id="rId66" w:history="1">
              <w:r>
                <w:rPr>
                  <w:color w:val="#410a8c"/>
                  <w:u w:val="single"/>
                </w:rPr>
                <w:t xml:space="preserve">hal-03868430v1</w:t>
              </w:r>
            </w:hyperlink>
          </w:p>
        </w:tc>
      </w:tr>
      <w:tr>
        <w:trPr/>
        <w:tc>
          <w:tcPr>
            <w:noWrap/>
          </w:tcPr>
          <w:p>
            <w:pPr>
              <w:spacing w:after="200"/>
            </w:pPr>
            <w:hyperlink r:id="rId70" w:history="1">
              <w:r>
                <w:rPr>
                  <w:color w:val="1e198e"/>
                  <w:b w:val="1"/>
                  <w:bCs w:val="1"/>
                  <w:u w:val="single"/>
                </w:rPr>
                <w:t xml:space="preserve">Acute sleep deprivation induces synaptic remodeling at the soleus muscle neuromuscular junction in rats</w:t>
              </w:r>
            </w:hyperlink>
          </w:p>
          <w:p>
            <w:pPr/>
            <w:hyperlink r:id="rId29" w:history="1">
              <w:r>
                <w:rPr>
                  <w:color w:val="#410a8c"/>
                  <w:u w:val="single"/>
                </w:rPr>
                <w:t xml:space="preserve">Binney Sharma</w:t>
              </w:r>
            </w:hyperlink>
            <w:r>
              <w:rPr/>
              <w:t xml:space="preserve">,</w:t>
            </w:r>
            <w:hyperlink r:id="rId11" w:history="1">
              <w:r>
                <w:rPr>
                  <w:color w:val="#410a8c"/>
                  <w:u w:val="single"/>
                </w:rPr>
                <w:t xml:space="preserve">Avishek Roy</w:t>
              </w:r>
            </w:hyperlink>
            <w:r>
              <w:rPr/>
              <w:t xml:space="preserve">,</w:t>
            </w:r>
            <w:hyperlink r:id="rId30" w:history="1">
              <w:r>
                <w:rPr>
                  <w:color w:val="#410a8c"/>
                  <w:u w:val="single"/>
                </w:rPr>
                <w:t xml:space="preserve">Trina Sengupta</w:t>
              </w:r>
            </w:hyperlink>
            <w:r>
              <w:rPr/>
              <w:t xml:space="preserve">,</w:t>
            </w:r>
            <w:hyperlink r:id="rId31" w:history="1">
              <w:r>
                <w:rPr>
                  <w:color w:val="#410a8c"/>
                  <w:u w:val="single"/>
                </w:rPr>
                <w:t xml:space="preserve">Lal Chandra Vishwakarma</w:t>
              </w:r>
            </w:hyperlink>
            <w:r>
              <w:rPr/>
              <w:t xml:space="preserve">,</w:t>
            </w:r>
            <w:hyperlink r:id="rId32" w:history="1">
              <w:r>
                <w:rPr>
                  <w:color w:val="#410a8c"/>
                  <w:u w:val="single"/>
                </w:rPr>
                <w:t xml:space="preserve">Anuraag Singh</w:t>
              </w:r>
            </w:hyperlink>
            <w:r>
              <w:rPr/>
              <w:t xml:space="preserve">et al.</w:t>
            </w:r>
          </w:p>
          <w:p>
            <w:pPr/>
            <w:r>
              <w:rPr/>
              <w:t xml:space="preserve">2022</w:t>
            </w:r>
          </w:p>
          <w:p>
            <w:pPr/>
            <w:r>
              <w:rPr/>
              <w:t xml:space="preserve">Pré-publication, Document de travail</w:t>
            </w:r>
          </w:p>
          <w:p>
            <w:pPr/>
            <w:hyperlink r:id="rId70" w:history="1">
              <w:r>
                <w:rPr>
                  <w:color w:val="#410a8c"/>
                  <w:u w:val="single"/>
                </w:rPr>
                <w:t xml:space="preserve">hal-03868425v1</w:t>
              </w:r>
            </w:hyperlink>
          </w:p>
        </w:tc>
      </w:tr>
    </w:tbl>
    <w:sectPr>
      <w:footerReference w:type="default" r:id="rId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roy13avishek@gmail.com" TargetMode="External"/><Relationship Id="rId8" Type="http://schemas.openxmlformats.org/officeDocument/2006/relationships/hyperlink" Target="mailto:avishekr176@gmail.com" TargetMode="External"/><Relationship Id="rId9" Type="http://schemas.openxmlformats.org/officeDocument/2006/relationships/hyperlink" Target="mailto:avishek.roy@u-bordeaux.fr" TargetMode="External"/><Relationship Id="rId10" Type="http://schemas.openxmlformats.org/officeDocument/2006/relationships/hyperlink" Target="https://hal.science/hal-03868440v1" TargetMode="External"/><Relationship Id="rId11" Type="http://schemas.openxmlformats.org/officeDocument/2006/relationships/hyperlink" Target="https://hal.science/search/index/?q=*&amp;authFullName_s=Avishek Roy" TargetMode="External"/><Relationship Id="rId12" Type="http://schemas.openxmlformats.org/officeDocument/2006/relationships/hyperlink" Target="https://hal.science/search/index/?q=*&amp;authFullName_s=Sakshi Sharma" TargetMode="External"/><Relationship Id="rId13" Type="http://schemas.openxmlformats.org/officeDocument/2006/relationships/hyperlink" Target="https://hal.science/search/index/?q=*&amp;authFullName_s=Tapas Chandra Nag" TargetMode="External"/><Relationship Id="rId14" Type="http://schemas.openxmlformats.org/officeDocument/2006/relationships/hyperlink" Target="https://hal.science/search/index/?q=*&amp;authFullName_s=Jatinder Katyal" TargetMode="External"/><Relationship Id="rId15" Type="http://schemas.openxmlformats.org/officeDocument/2006/relationships/hyperlink" Target="https://hal.science/search/index/?q=*&amp;authFullName_s=Yogendra Kumar Gupta" TargetMode="External"/><Relationship Id="rId16" Type="http://schemas.openxmlformats.org/officeDocument/2006/relationships/hyperlink" Target="https://dx.doi.org/10.1007/s12640-022-00563-x" TargetMode="External"/><Relationship Id="rId17" Type="http://schemas.openxmlformats.org/officeDocument/2006/relationships/hyperlink" Target="https://hal.science/hal-03868448v1" TargetMode="External"/><Relationship Id="rId18" Type="http://schemas.openxmlformats.org/officeDocument/2006/relationships/hyperlink" Target="https://hal.science/search/index/?q=*&amp;authFullName_s=B. Sharma" TargetMode="External"/><Relationship Id="rId19" Type="http://schemas.openxmlformats.org/officeDocument/2006/relationships/hyperlink" Target="https://hal.science/search/index/?q=*&amp;authFullName_s=Avishek ROY" TargetMode="External"/><Relationship Id="rId20" Type="http://schemas.openxmlformats.org/officeDocument/2006/relationships/hyperlink" Target="https://hal.science/search/index/?q=*&amp;authFullName_s=J. Banerjee" TargetMode="External"/><Relationship Id="rId21" Type="http://schemas.openxmlformats.org/officeDocument/2006/relationships/hyperlink" Target="https://hal.science/search/index/?q=*&amp;authFullName_s=K. Deepak" TargetMode="External"/><Relationship Id="rId22" Type="http://schemas.openxmlformats.org/officeDocument/2006/relationships/hyperlink" Target="https://hal.science/search/index/?q=*&amp;authFullName_s=T. Nag" TargetMode="External"/><Relationship Id="rId23" Type="http://schemas.openxmlformats.org/officeDocument/2006/relationships/hyperlink" Target="https://dx.doi.org/10.1016/j.nmd.2022.07.154" TargetMode="External"/><Relationship Id="rId24" Type="http://schemas.openxmlformats.org/officeDocument/2006/relationships/hyperlink" Target="https://hal.science/hal-03868447v1" TargetMode="External"/><Relationship Id="rId25" Type="http://schemas.openxmlformats.org/officeDocument/2006/relationships/hyperlink" Target="https://hal.science/search/index/?q=*&amp;authFullName_s=A. Singh" TargetMode="External"/><Relationship Id="rId26" Type="http://schemas.openxmlformats.org/officeDocument/2006/relationships/hyperlink" Target="https://hal.science/search/index/?q=*&amp;authFullName_s=M. Tripathi" TargetMode="External"/><Relationship Id="rId27" Type="http://schemas.openxmlformats.org/officeDocument/2006/relationships/hyperlink" Target="https://dx.doi.org/10.1016/j.nmd.2022.07.180" TargetMode="External"/><Relationship Id="rId28" Type="http://schemas.openxmlformats.org/officeDocument/2006/relationships/hyperlink" Target="https://hal.science/hal-03868444v1" TargetMode="External"/><Relationship Id="rId29" Type="http://schemas.openxmlformats.org/officeDocument/2006/relationships/hyperlink" Target="https://hal.science/search/index/?q=*&amp;authFullName_s=Binney Sharma" TargetMode="External"/><Relationship Id="rId30" Type="http://schemas.openxmlformats.org/officeDocument/2006/relationships/hyperlink" Target="https://hal.science/search/index/?q=*&amp;authFullName_s=Trina Sengupta" TargetMode="External"/><Relationship Id="rId31" Type="http://schemas.openxmlformats.org/officeDocument/2006/relationships/hyperlink" Target="https://hal.science/search/index/?q=*&amp;authFullName_s=Lal Chandra Vishwakarma" TargetMode="External"/><Relationship Id="rId32" Type="http://schemas.openxmlformats.org/officeDocument/2006/relationships/hyperlink" Target="https://hal.science/search/index/?q=*&amp;authFullName_s=Anuraag Singh" TargetMode="External"/><Relationship Id="rId33" Type="http://schemas.openxmlformats.org/officeDocument/2006/relationships/hyperlink" Target="https://dx.doi.org/10.1093/sleep/zsac229" TargetMode="External"/><Relationship Id="rId34" Type="http://schemas.openxmlformats.org/officeDocument/2006/relationships/hyperlink" Target="https://hal.science/hal-03868446v1" TargetMode="External"/><Relationship Id="rId35" Type="http://schemas.openxmlformats.org/officeDocument/2006/relationships/hyperlink" Target="https://hal.science/search/index/?q=*&amp;authFullName_s=Rohit Singh Rawat" TargetMode="External"/><Relationship Id="rId36" Type="http://schemas.openxmlformats.org/officeDocument/2006/relationships/hyperlink" Target="https://hal.science/search/index/?q=*&amp;authFullName_s=Aksheev Bhambri" TargetMode="External"/><Relationship Id="rId37" Type="http://schemas.openxmlformats.org/officeDocument/2006/relationships/hyperlink" Target="https://hal.science/search/index/?q=*&amp;authFullName_s=Muneesh Pal" TargetMode="External"/><Relationship Id="rId38" Type="http://schemas.openxmlformats.org/officeDocument/2006/relationships/hyperlink" Target="https://hal.science/search/index/?q=*&amp;authFullName_s=Suman Jain" TargetMode="External"/><Relationship Id="rId39" Type="http://schemas.openxmlformats.org/officeDocument/2006/relationships/hyperlink" Target="https://dx.doi.org/10.7554/eLife.77968" TargetMode="External"/><Relationship Id="rId40" Type="http://schemas.openxmlformats.org/officeDocument/2006/relationships/hyperlink" Target="https://hal.science/hal-03868422v1" TargetMode="External"/><Relationship Id="rId41" Type="http://schemas.openxmlformats.org/officeDocument/2006/relationships/hyperlink" Target="https://hal.science/search/index/?q=*&amp;authFullName_s=Sriji Somanath" TargetMode="External"/><Relationship Id="rId42" Type="http://schemas.openxmlformats.org/officeDocument/2006/relationships/hyperlink" Target="https://hal.science/search/index/?q=*&amp;authFullName_s=Preeti Puskar" TargetMode="External"/><Relationship Id="rId43" Type="http://schemas.openxmlformats.org/officeDocument/2006/relationships/hyperlink" Target="https://hal.science/search/index/?q=*&amp;authFullName_s=Nasreen Akhtar" TargetMode="External"/><Relationship Id="rId44" Type="http://schemas.openxmlformats.org/officeDocument/2006/relationships/hyperlink" Target="https://dx.doi.org/10.1007/s41782-021-00184-y" TargetMode="External"/><Relationship Id="rId45" Type="http://schemas.openxmlformats.org/officeDocument/2006/relationships/hyperlink" Target="https://hal.science/hal-03868418v1" TargetMode="External"/><Relationship Id="rId46" Type="http://schemas.openxmlformats.org/officeDocument/2006/relationships/hyperlink" Target="https://hal.science/search/index/?q=*&amp;authFullName_s=Jyotirmoy Banerjee" TargetMode="External"/><Relationship Id="rId47" Type="http://schemas.openxmlformats.org/officeDocument/2006/relationships/hyperlink" Target="https://hal.science/search/index/?q=*&amp;authFullName_s=Soumya Iyenger" TargetMode="External"/><Relationship Id="rId48" Type="http://schemas.openxmlformats.org/officeDocument/2006/relationships/hyperlink" Target="https://dx.doi.org/10.1096/fasebj.2022.36.S1.R4683" TargetMode="External"/><Relationship Id="rId49" Type="http://schemas.openxmlformats.org/officeDocument/2006/relationships/hyperlink" Target="https://hal.science/hal-03868410v1" TargetMode="External"/><Relationship Id="rId50" Type="http://schemas.openxmlformats.org/officeDocument/2006/relationships/hyperlink" Target="https://dx.doi.org/10.1002/alz.049698" TargetMode="External"/><Relationship Id="rId51" Type="http://schemas.openxmlformats.org/officeDocument/2006/relationships/hyperlink" Target="https://hal.science/hal-03868415v1" TargetMode="External"/><Relationship Id="rId52" Type="http://schemas.openxmlformats.org/officeDocument/2006/relationships/hyperlink" Target="https://dx.doi.org/10.1016/j.brs.2021.10.133" TargetMode="External"/><Relationship Id="rId53" Type="http://schemas.openxmlformats.org/officeDocument/2006/relationships/hyperlink" Target="https://hal.science/hal-03868386v1" TargetMode="External"/><Relationship Id="rId54" Type="http://schemas.openxmlformats.org/officeDocument/2006/relationships/hyperlink" Target="https://hal.science/search/index/?q=*&amp;authFullName_s=Susmita Sil" TargetMode="External"/><Relationship Id="rId55" Type="http://schemas.openxmlformats.org/officeDocument/2006/relationships/hyperlink" Target="https://hal.science/search/index/?q=*&amp;authFullName_s=Tusharkanti Ghosh" TargetMode="External"/><Relationship Id="rId56" Type="http://schemas.openxmlformats.org/officeDocument/2006/relationships/hyperlink" Target="https://hal.science/search/index/?q=*&amp;authFullName_s=Pritha Gupta" TargetMode="External"/><Relationship Id="rId57" Type="http://schemas.openxmlformats.org/officeDocument/2006/relationships/hyperlink" Target="https://hal.science/search/index/?q=*&amp;authFullName_s=Rupsa Ghosh" TargetMode="External"/><Relationship Id="rId58" Type="http://schemas.openxmlformats.org/officeDocument/2006/relationships/hyperlink" Target="https://hal.science/search/index/?q=*&amp;authFullName_s=Syed Kabir" TargetMode="External"/><Relationship Id="rId59" Type="http://schemas.openxmlformats.org/officeDocument/2006/relationships/hyperlink" Target="https://dx.doi.org/10.1007/s12031-016-0817-5" TargetMode="External"/><Relationship Id="rId60" Type="http://schemas.openxmlformats.org/officeDocument/2006/relationships/hyperlink" Target="https://hal.science/hal-05544909v1" TargetMode="External"/><Relationship Id="rId61" Type="http://schemas.openxmlformats.org/officeDocument/2006/relationships/hyperlink" Target="https://hal.science/search/index/?q=*&amp;authFullName_s=Audrey Coulon" TargetMode="External"/><Relationship Id="rId62" Type="http://schemas.openxmlformats.org/officeDocument/2006/relationships/hyperlink" Target="https://hal.science/search/index/?q=*&amp;authFullName_s=Florian Rabiller" TargetMode="External"/><Relationship Id="rId63" Type="http://schemas.openxmlformats.org/officeDocument/2006/relationships/hyperlink" Target="https://hal.science/search/index/?q=*&amp;authFullName_s=Mari Takalo" TargetMode="External"/><Relationship Id="rId64" Type="http://schemas.openxmlformats.org/officeDocument/2006/relationships/hyperlink" Target="https://hal.science/search/index/?q=*&amp;authFullName_s=Henna Martiskainen" TargetMode="External"/><Relationship Id="rId65" Type="http://schemas.openxmlformats.org/officeDocument/2006/relationships/hyperlink" Target="https://hal.science/hal-03868399v1" TargetMode="External"/><Relationship Id="rId66" Type="http://schemas.openxmlformats.org/officeDocument/2006/relationships/hyperlink" Target="https://hal.science/hal-03868430v1" TargetMode="External"/><Relationship Id="rId67" Type="http://schemas.openxmlformats.org/officeDocument/2006/relationships/hyperlink" Target="https://hal.science/search/index/?q=*&amp;authFullName_s=Aparaajita Bhatnaagar" TargetMode="External"/><Relationship Id="rId68" Type="http://schemas.openxmlformats.org/officeDocument/2006/relationships/hyperlink" Target="https://hal.science/search/index/?q=*&amp;authFullName_s=K Deepak" TargetMode="External"/><Relationship Id="rId69" Type="http://schemas.openxmlformats.org/officeDocument/2006/relationships/hyperlink" Target="https://hal.science/search/index/?q=*&amp;authFullName_s=Atanu Roy" TargetMode="External"/><Relationship Id="rId70" Type="http://schemas.openxmlformats.org/officeDocument/2006/relationships/hyperlink" Target="https://hal.science/hal-03868425v1"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Avishek ROY</dc:title>
  <dc:description>CV</dc:description>
  <dc:subject/>
  <cp:keywords/>
  <cp:category/>
  <cp:lastModifiedBy/>
  <dcterms:created xsi:type="dcterms:W3CDTF">2026-03-20T21:03:07+01:00</dcterms:created>
  <dcterms:modified xsi:type="dcterms:W3CDTF">2026-03-20T21:03:07+01:00</dcterms:modified>
</cp:coreProperties>
</file>

<file path=docProps/custom.xml><?xml version="1.0" encoding="utf-8"?>
<Properties xmlns="http://schemas.openxmlformats.org/officeDocument/2006/custom-properties" xmlns:vt="http://schemas.openxmlformats.org/officeDocument/2006/docPropsVTypes"/>
</file>