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Avrile Poignant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soi dans la troisième Inactuelle. De l'éducateur à l'éducation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Avrile Poignant -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2024, 14, p. 71-87.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⟨10.25518/0774-7136.1688⟩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outil de formation du philosophe dans les préfaces de 1886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Avrile Poignant - Le Goff</w:t>
              </w:r>
            </w:hyperlink>
          </w:p>
          <w:p>
            <w:pPr/>
            <w:r>
              <w:rPr/>
              <w:t xml:space="preserve">Céline Denat et Patrick Wotling. </w:t>
            </w:r>
            <w:r>
              <w:rPr>
                <w:i w:val="1"/>
                <w:iCs w:val="1"/>
              </w:rPr>
              <w:t xml:space="preserve">Nouvelles pistes nietzschéennes. Tendances actuelles de la jeune recherche</w:t>
            </w:r>
            <w:r>
              <w:rPr/>
              <w:t xml:space="preserve">, 18, Éditions et presses universitaires de Reims, pp.233-256, 2024, 978-2-37496-205-4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hal-05151467v1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45v1" TargetMode="External"/><Relationship Id="rId8" Type="http://schemas.openxmlformats.org/officeDocument/2006/relationships/hyperlink" Target="https://hal.science/search/index/?q=*&amp;authFullName_s=Avrile Poignant - Le Goff" TargetMode="External"/><Relationship Id="rId9" Type="http://schemas.openxmlformats.org/officeDocument/2006/relationships/hyperlink" Target="https://dx.doi.org/10.25518/0774-7136.1688" TargetMode="External"/><Relationship Id="rId10" Type="http://schemas.openxmlformats.org/officeDocument/2006/relationships/hyperlink" Target="https://hal.science/hal-0515146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Avrile Poignant - Le Goff</dc:title>
  <dc:description>CV</dc:description>
  <dc:subject/>
  <cp:keywords/>
  <cp:category/>
  <cp:lastModifiedBy/>
  <dcterms:created xsi:type="dcterms:W3CDTF">2026-05-26T15:10:39+02:00</dcterms:created>
  <dcterms:modified xsi:type="dcterms:W3CDTF">2026-05-26T15:10:39+02:00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