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LE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0009-0005-7901-8194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2"/>
        </w:numPr>
      </w:pPr>
      <w:r>
        <w:rPr/>
        <w:t xml:space="preserve">Histoire de l’histoire naturelle (XVIIe-XVIIIe siècles) ;</w:t>
      </w:r>
    </w:p>
    <w:p>
      <w:pPr>
        <w:numPr>
          <w:ilvl w:val="0"/>
          <w:numId w:val="2"/>
        </w:numPr>
      </w:pPr>
      <w:r>
        <w:rPr/>
        <w:t xml:space="preserve">Histoire du livre et des pratiques savantes ;</w:t>
      </w:r>
    </w:p>
    <w:p>
      <w:pPr>
        <w:numPr>
          <w:ilvl w:val="0"/>
          <w:numId w:val="2"/>
        </w:numPr>
      </w:pPr>
      <w:r>
        <w:rPr/>
        <w:t xml:space="preserve">Histoire des circulations entre la Chine et l’Europe ;</w:t>
      </w:r>
    </w:p>
    <w:p>
      <w:pPr>
        <w:numPr>
          <w:ilvl w:val="0"/>
          <w:numId w:val="2"/>
        </w:numPr>
      </w:pPr>
      <w:r>
        <w:rPr/>
        <w:t xml:space="preserve">Humanités numériques ;</w:t>
      </w:r>
    </w:p>
    <w:p>
      <w:pPr>
        <w:numPr>
          <w:ilvl w:val="0"/>
          <w:numId w:val="2"/>
        </w:numPr>
      </w:pPr>
      <w:r>
        <w:rPr/>
        <w:t xml:space="preserve">Conservation et valorisation des collections (bibliothèques et muséums d’histoire naturelle).</w:t>
      </w:r>
    </w:p>
    <w:p>
      <w:pPr/>
      <w:r>
        <w:rPr>
          <w:b w:val="1"/>
          <w:bCs w:val="1"/>
        </w:rPr>
        <w:t xml:space="preserve">Fonctions professionnelles</w:t>
      </w:r>
    </w:p>
    <w:p>
      <w:pPr>
        <w:numPr>
          <w:ilvl w:val="0"/>
          <w:numId w:val="3"/>
        </w:numPr>
      </w:pPr>
      <w:r>
        <w:rPr/>
        <w:t xml:space="preserve">2023-2025 | ATER en histoire moderne, Aix-Marseille Université ;</w:t>
      </w:r>
    </w:p>
    <w:p>
      <w:pPr>
        <w:numPr>
          <w:ilvl w:val="0"/>
          <w:numId w:val="3"/>
        </w:numPr>
      </w:pPr>
      <w:r>
        <w:rPr/>
        <w:t xml:space="preserve">2019-2022 | Chercheur associé à la Bibliothèque nationale de France, département Sciences et techniques, sous la tutelle de Michel Netzer ;</w:t>
      </w:r>
    </w:p>
    <w:p>
      <w:pPr>
        <w:numPr>
          <w:ilvl w:val="0"/>
          <w:numId w:val="3"/>
        </w:numPr>
      </w:pPr>
      <w:r>
        <w:rPr/>
        <w:t xml:space="preserve">2019-2022 | Membre du comité de pilotage du projet Savoirs porté par Christian Jacob (EHESS).</w:t>
      </w:r>
    </w:p>
    <w:p>
      <w:pPr/>
      <w:r>
        <w:rPr>
          <w:b w:val="1"/>
          <w:bCs w:val="1"/>
        </w:rPr>
        <w:t xml:space="preserve">Thèse en préparation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Construire les savoirs de la nature. Textes, pratiques et objets naturalistes entre la Chine et l’Europe (1680-1840)</w:t>
      </w:r>
      <w:r>
        <w:rPr/>
        <w:t xml:space="preserve">, sous la direction d'Emmanuelle Chapron et Glenn Roe.</w:t>
      </w:r>
    </w:p>
    <w:p>
      <w:pPr/>
      <w:r>
        <w:rPr>
          <w:b w:val="1"/>
          <w:bCs w:val="1"/>
        </w:rPr>
        <w:t xml:space="preserve">Mobilité</w:t>
      </w:r>
    </w:p>
    <w:p>
      <w:pPr>
        <w:numPr>
          <w:ilvl w:val="0"/>
          <w:numId w:val="5"/>
        </w:numPr>
      </w:pPr>
      <w:r>
        <w:rPr/>
        <w:t xml:space="preserve">Janvier-avril 2023 | Séjour de recherche au Brésil (bourse de l’Ambassade de France au Brésil), Université de São Paulo (trois mois), ECA, Instituto de Estudos Avançados da USP ;</w:t>
      </w:r>
    </w:p>
    <w:p>
      <w:pPr>
        <w:numPr>
          <w:ilvl w:val="0"/>
          <w:numId w:val="5"/>
        </w:numPr>
      </w:pPr>
      <w:r>
        <w:rPr/>
        <w:t xml:space="preserve">Juillet 2022 | Séjour de recherche à Genève (bourse de l’École doctorale), Bibliothèque municipale de Genève (un mois) ;</w:t>
      </w:r>
    </w:p>
    <w:p>
      <w:pPr>
        <w:numPr>
          <w:ilvl w:val="0"/>
          <w:numId w:val="5"/>
        </w:numPr>
      </w:pPr>
      <w:r>
        <w:rPr/>
        <w:t xml:space="preserve">Mai 2022 | Visiting scholar, Voltaire Foundation/ASTRA, University of Oxford (une semaine) ;</w:t>
      </w:r>
    </w:p>
    <w:p>
      <w:pPr>
        <w:numPr>
          <w:ilvl w:val="0"/>
          <w:numId w:val="5"/>
        </w:numPr>
      </w:pPr>
      <w:r>
        <w:rPr/>
        <w:t xml:space="preserve">Décembre 2021 | Séjour de recherche à Caen, Pôle Document Numérique de l’Université et archives de la Bibliothèque municipale (une semaine).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la Chine, entre terrain et bibliothèques (XVIe-XIXe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materiality in Father Pierre Nicolas Le Chéron d'Incarville's herbaria, from the Jesuit mission in China to the Jussieu collection in Paris (1740–1757)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natural history</w:t>
            </w:r>
            <w:r>
              <w:rPr/>
              <w:t xml:space="preserve">, 2025, 52 (1), pp.130-150.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⟨10.3366/anh.2025.0967⟩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L’empire portugais d’Asie dans la Flora Sinensis de Boym (1656) : acteurs, espaces et représentations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⟨10.4000/12o3w⟩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Brésil dans les récits de voyages en Chine (XVIIe-début XIXe siècle) : analogies, connexions, commensurabilité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⟨10.4000/viatica.3675⟩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Animal Drawings in the Flora Sinensis (1656): Between the Tuhui zongyi, Magni Catay Atlas, and Michał Boym’s Wall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Science, Technology, and Medicine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⟨10.1163/26669323-20240011⟩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Afrique du Nord (SHD Toulon) : Archives du Commandement de la Base Stratégique de Bizerte (Tunisie, 1930-1969)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Triboux</w:t>
              </w:r>
            </w:hyperlink>
          </w:p>
          <w:p>
            <w:pPr/>
            <w:r>
              <w:rPr/>
              <w:t xml:space="preserve">TO-4°6484/1 TU et TO-4°6484/2 TU, Service historique de la Défense. 2017, 2 vol. 207 et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entre Métopes et Savoirs : de la structuration des textes à l’environnement de lecture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Edith Cannet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 : collaborations, complémentarités et tensions</w:t>
            </w:r>
            <w:r>
              <w:rPr/>
              <w:t xml:space="preserve">, Victoria Le Fourner; Philippe Useille; Florence Perret, Jun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Savoirs, de l’encodage aux algorithmes : générer des parcours de lecture dans une bibliothèque d’histoire et d’anthropologie des sciences et des techniques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traces, navigational paths, and intellectual mobilities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le colloque &amp;quot;La construction des savoirs sur la Chine (XVIe-XIXe s.)&amp;quot;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⟨10.58079/m3t8⟩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des livres anciens de sciences et techniques : échanges entre étudiants, bibliothécaires et enseignant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⟨10.58079/m3qe⟩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du pangolin. Métamorphoses savantes d’un animal entre Chine et Europe (XVIIe-XVIIIe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</w:p>
          <w:p>
            <w:pPr/>
            <w:r>
              <w:rPr/>
              <w:t xml:space="preserve">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⟨10.58079/m3kc⟩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hal-04691142v1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D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C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B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8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D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le-roy" TargetMode="External"/><Relationship Id="rId9" Type="http://schemas.openxmlformats.org/officeDocument/2006/relationships/hyperlink" Target="https://orcid.org/0009-0005-7901-8194" TargetMode="External"/><Relationship Id="rId10" Type="http://schemas.openxmlformats.org/officeDocument/2006/relationships/hyperlink" Target="https://hal.science/hal-04775708v1" TargetMode="External"/><Relationship Id="rId11" Type="http://schemas.openxmlformats.org/officeDocument/2006/relationships/hyperlink" Target="https://hal.science/search/index/?q=*&amp;authFullName_s=Axel Le Roy" TargetMode="External"/><Relationship Id="rId12" Type="http://schemas.openxmlformats.org/officeDocument/2006/relationships/hyperlink" Target="https://hal.science/search/index/?q=*&amp;authFullName_s=Eliette Soulier" TargetMode="External"/><Relationship Id="rId13" Type="http://schemas.openxmlformats.org/officeDocument/2006/relationships/hyperlink" Target="https://dx.doi.org/10.4000/12o43" TargetMode="External"/><Relationship Id="rId14" Type="http://schemas.openxmlformats.org/officeDocument/2006/relationships/hyperlink" Target="https://hal.science/hal-05398446v1" TargetMode="External"/><Relationship Id="rId15" Type="http://schemas.openxmlformats.org/officeDocument/2006/relationships/hyperlink" Target="https://dx.doi.org/10.3366/anh.2025.0967" TargetMode="External"/><Relationship Id="rId16" Type="http://schemas.openxmlformats.org/officeDocument/2006/relationships/hyperlink" Target="https://hal.science/hal-04775723v1" TargetMode="External"/><Relationship Id="rId17" Type="http://schemas.openxmlformats.org/officeDocument/2006/relationships/hyperlink" Target="https://dx.doi.org/10.4000/12o3w" TargetMode="External"/><Relationship Id="rId18" Type="http://schemas.openxmlformats.org/officeDocument/2006/relationships/hyperlink" Target="https://shs.hal.science/halshs-04689512v1" TargetMode="External"/><Relationship Id="rId19" Type="http://schemas.openxmlformats.org/officeDocument/2006/relationships/hyperlink" Target="https://dx.doi.org/10.4000/viatica.3675" TargetMode="External"/><Relationship Id="rId20" Type="http://schemas.openxmlformats.org/officeDocument/2006/relationships/hyperlink" Target="https://shs.hal.science/halshs-04689597v1" TargetMode="External"/><Relationship Id="rId21" Type="http://schemas.openxmlformats.org/officeDocument/2006/relationships/hyperlink" Target="https://dx.doi.org/10.1163/26669323-20240011" TargetMode="External"/><Relationship Id="rId22" Type="http://schemas.openxmlformats.org/officeDocument/2006/relationships/hyperlink" Target="https://hal.science/hal-04775768v1" TargetMode="External"/><Relationship Id="rId23" Type="http://schemas.openxmlformats.org/officeDocument/2006/relationships/hyperlink" Target="https://hal.science/search/index/?q=*&amp;authFullName_s=Catherine Jami" TargetMode="External"/><Relationship Id="rId24" Type="http://schemas.openxmlformats.org/officeDocument/2006/relationships/hyperlink" Target="https://dx.doi.org/10.4000/12o3j" TargetMode="External"/><Relationship Id="rId25" Type="http://schemas.openxmlformats.org/officeDocument/2006/relationships/hyperlink" Target="https://hal.science/hal-04857328v1" TargetMode="External"/><Relationship Id="rId26" Type="http://schemas.openxmlformats.org/officeDocument/2006/relationships/hyperlink" Target="https://hal.science/search/index/?q=*&amp;authFullName_s=Patrice Triboux" TargetMode="External"/><Relationship Id="rId27" Type="http://schemas.openxmlformats.org/officeDocument/2006/relationships/hyperlink" Target="https://hal.science/hal-05426088v1" TargetMode="External"/><Relationship Id="rId28" Type="http://schemas.openxmlformats.org/officeDocument/2006/relationships/hyperlink" Target="https://hal.science/search/index/?q=*&amp;authFullName_s=Edith Cannet" TargetMode="External"/><Relationship Id="rId29" Type="http://schemas.openxmlformats.org/officeDocument/2006/relationships/hyperlink" Target="https://hal.science/hal-03701473v1" TargetMode="External"/><Relationship Id="rId30" Type="http://schemas.openxmlformats.org/officeDocument/2006/relationships/hyperlink" Target="https://hal.science/search/index/?q=*&amp;authFullName_s=Motasem Alrahabi" TargetMode="External"/><Relationship Id="rId31" Type="http://schemas.openxmlformats.org/officeDocument/2006/relationships/hyperlink" Target="https://hal.science/search/index/?q=*&amp;authFullName_s=Glenn Roe" TargetMode="External"/><Relationship Id="rId32" Type="http://schemas.openxmlformats.org/officeDocument/2006/relationships/hyperlink" Target="https://shs.hal.science/halshs-03212071v1" TargetMode="External"/><Relationship Id="rId33" Type="http://schemas.openxmlformats.org/officeDocument/2006/relationships/hyperlink" Target="https://hal.science/search/index/?q=*&amp;authFullName_s=Christian Jacob" TargetMode="External"/><Relationship Id="rId34" Type="http://schemas.openxmlformats.org/officeDocument/2006/relationships/hyperlink" Target="https://hal.science/hal-04691147v1" TargetMode="External"/><Relationship Id="rId35" Type="http://schemas.openxmlformats.org/officeDocument/2006/relationships/hyperlink" Target="https://dx.doi.org/10.58079/m3t8" TargetMode="External"/><Relationship Id="rId36" Type="http://schemas.openxmlformats.org/officeDocument/2006/relationships/hyperlink" Target="https://hal.science/hal-04691145v1" TargetMode="External"/><Relationship Id="rId37" Type="http://schemas.openxmlformats.org/officeDocument/2006/relationships/hyperlink" Target="https://dx.doi.org/10.58079/m3qe" TargetMode="External"/><Relationship Id="rId38" Type="http://schemas.openxmlformats.org/officeDocument/2006/relationships/hyperlink" Target="https://hal.science/hal-04691142v1" TargetMode="External"/><Relationship Id="rId39" Type="http://schemas.openxmlformats.org/officeDocument/2006/relationships/hyperlink" Target="https://dx.doi.org/10.58079/m3kc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LE ROY</dc:title>
  <dc:description>CV</dc:description>
  <dc:subject/>
  <cp:keywords/>
  <cp:category/>
  <cp:lastModifiedBy/>
  <dcterms:created xsi:type="dcterms:W3CDTF">2026-05-06T12:39:22+02:00</dcterms:created>
  <dcterms:modified xsi:type="dcterms:W3CDTF">2026-05-06T12:39:22+02:00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