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Axelle BRAUN CECCONI </w:t>
      </w:r>
      <w:r>
        <w:rPr>
          <w:color w:val="641e6e"/>
        </w:rPr>
        <w:t xml:space="preserve">Ingénieure d'études en biologie moléculaire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axelle-braun-cecconi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260911933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nuclear and cytoplasmic polymorphisms are involved in genetic conflicts over male fertility in the gynodioecious snail, &amp;lt;i&amp;gt;Physa acuta&amp;lt;/i&amp;gt;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Laugier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Nathanaëlle Saclier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Béthune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Axelle Braun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2024, 78 (7), pp.1227-1236.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⟨10.1093/evolut/qpae053⟩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dietary selenium and methylmercury on growth performance, deposition and health parameters in rainbow trout fed selenium-rich tuna-based diets or selenium-poor plant-based diets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A.J.P. Philip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Axelle Braun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572, pp.739550.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⟨10.1016/j.aquaculture.2023.739550⟩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dietary selenium and methylmercury interactions on growth, digestibility and retention in rainbow trout (Oncorhynchus mykiss)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Antony Jesu Prabhu Philip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Axelle Braun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Symposium of Fish Nutrition and Feeding</w:t>
            </w:r>
            <w:r>
              <w:rPr/>
              <w:t xml:space="preserve">, Jun 2022,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hal-04227131v1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teneur en mercure et sélénium de l’aliment sur la régulation des fonctions anti-oxydantes, des processus d’inflammation et de détoxication chez la truite arc-en-ciel (Oncorhynchus mykiss)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Axelle Braun</w:t>
              </w:r>
            </w:hyperlink>
          </w:p>
          <w:p>
            <w:pPr/>
            <w:r>
              <w:rPr/>
              <w:t xml:space="preserve">Sciences du Vivant [q-bio].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dumas-03562637v1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65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xelle-braun-cecconi" TargetMode="External"/><Relationship Id="rId9" Type="http://schemas.openxmlformats.org/officeDocument/2006/relationships/hyperlink" Target="https://www.idref.fr/260911933" TargetMode="External"/><Relationship Id="rId10" Type="http://schemas.openxmlformats.org/officeDocument/2006/relationships/hyperlink" Target="https://hal.science/hal-04707802v1" TargetMode="External"/><Relationship Id="rId11" Type="http://schemas.openxmlformats.org/officeDocument/2006/relationships/hyperlink" Target="https://hal.science/search/index/?q=*&amp;authFullName_s=Fanny Laugier" TargetMode="External"/><Relationship Id="rId12" Type="http://schemas.openxmlformats.org/officeDocument/2006/relationships/hyperlink" Target="https://hal.science/search/index/?q=*&amp;authFullName_s=Nathana&#235;lle Saclier" TargetMode="External"/><Relationship Id="rId13" Type="http://schemas.openxmlformats.org/officeDocument/2006/relationships/hyperlink" Target="https://hal.science/search/index/?q=*&amp;authFullName_s=K&#233;vin B&#233;thune" TargetMode="External"/><Relationship Id="rId14" Type="http://schemas.openxmlformats.org/officeDocument/2006/relationships/hyperlink" Target="https://hal.science/search/index/?q=*&amp;authFullName_s=Axelle Braun" TargetMode="External"/><Relationship Id="rId15" Type="http://schemas.openxmlformats.org/officeDocument/2006/relationships/hyperlink" Target="https://hal.science/search/index/?q=*&amp;authFullName_s=Lara Konecny-Dupr&#233;" TargetMode="External"/><Relationship Id="rId16" Type="http://schemas.openxmlformats.org/officeDocument/2006/relationships/hyperlink" Target="https://dx.doi.org/10.1093/evolut/qpae053" TargetMode="External"/><Relationship Id="rId17" Type="http://schemas.openxmlformats.org/officeDocument/2006/relationships/hyperlink" Target="https://hal.inrae.fr/hal-04079694v1" TargetMode="External"/><Relationship Id="rId18" Type="http://schemas.openxmlformats.org/officeDocument/2006/relationships/hyperlink" Target="https://hal.science/search/index/?q=*&amp;authFullName_s=Marius Bidon" TargetMode="External"/><Relationship Id="rId19" Type="http://schemas.openxmlformats.org/officeDocument/2006/relationships/hyperlink" Target="https://hal.science/search/index/?q=*&amp;authFullName_s=A.J.P. Philip" TargetMode="External"/><Relationship Id="rId20" Type="http://schemas.openxmlformats.org/officeDocument/2006/relationships/hyperlink" Target="https://hal.science/search/index/?q=*&amp;authFullName_s=Alexandre Herman" TargetMode="External"/><Relationship Id="rId21" Type="http://schemas.openxmlformats.org/officeDocument/2006/relationships/hyperlink" Target="https://hal.science/search/index/?q=*&amp;authFullName_s=J&#233;r&#244;me Roy" TargetMode="External"/><Relationship Id="rId22" Type="http://schemas.openxmlformats.org/officeDocument/2006/relationships/hyperlink" Target="https://dx.doi.org/10.1016/j.aquaculture.2023.739550" TargetMode="External"/><Relationship Id="rId23" Type="http://schemas.openxmlformats.org/officeDocument/2006/relationships/hyperlink" Target="https://hal.inrae.fr/hal-04227131v1" TargetMode="External"/><Relationship Id="rId24" Type="http://schemas.openxmlformats.org/officeDocument/2006/relationships/hyperlink" Target="https://hal.science/search/index/?q=*&amp;authFullName_s=Antony Jesu Prabhu Philip" TargetMode="External"/><Relationship Id="rId25" Type="http://schemas.openxmlformats.org/officeDocument/2006/relationships/hyperlink" Target="https://hal.science/search/index/?q=*&amp;authFullName_s=Anne Surget" TargetMode="External"/><Relationship Id="rId26" Type="http://schemas.openxmlformats.org/officeDocument/2006/relationships/hyperlink" Target="https://hal.science/search/index/?q=*&amp;authFullName_s=Fr&#233;d&#233;ric Terrier" TargetMode="External"/><Relationship Id="rId27" Type="http://schemas.openxmlformats.org/officeDocument/2006/relationships/hyperlink" Target="https://dumas.ccsd.cnrs.fr/dumas-03562637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BRAUN CECCONI</dc:title>
  <dc:description>CV</dc:description>
  <dc:subject/>
  <cp:keywords/>
  <cp:category/>
  <cp:lastModifiedBy/>
  <dcterms:created xsi:type="dcterms:W3CDTF">2026-04-07T03:40:00+02:00</dcterms:created>
  <dcterms:modified xsi:type="dcterms:W3CDTF">2026-04-07T03:40:00+02:00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