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Axelle Neyrinck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axelle-neyrinck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0000-0003-0478-5071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198083653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565155103909276200014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Histoire du Moyen Âge</w:t>
      </w:r>
      <w:br/>
      <w:r>
        <w:rPr>
          <w:b w:val="1"/>
          <w:bCs w:val="1"/>
        </w:rPr>
        <w:t xml:space="preserve">Université de Reims Champagne-Ardenne, CERHIC, Reims, France</w:t>
      </w:r>
    </w:p>
    <w:p>
      <w:pPr/>
      <w:r>
        <w:rPr/>
        <w:t xml:space="preserve">Centre d'Études et de Recherche en Histoire culturelle (CERHiC - UR 2616)</w:t>
      </w:r>
    </w:p>
    <w:p>
      <w:pPr/>
      <w:r>
        <w:rPr>
          <w:b w:val="1"/>
          <w:bCs w:val="1"/>
        </w:rPr>
        <w:t xml:space="preserve">axelle.neyrinck[at]univ-reims.fr</w:t>
      </w:r>
    </w:p>
    <w:p>
      <w:pPr/>
      <w:r>
        <w:rPr/>
        <w:t xml:space="preserve">Thèmes de recherche :</w:t>
      </w:r>
      <w:br/>
      <w:r>
        <w:rPr/>
        <w:t xml:space="preserve">- usages sociaux et polémiques des épisodes bibliques</w:t>
      </w:r>
      <w:br/>
      <w:r>
        <w:rPr/>
        <w:t xml:space="preserve">- enfance et représentations de l'enfance au Moyen Âge, violence faites aux enfants, deuil parental</w:t>
      </w:r>
      <w:br/>
      <w:r>
        <w:rPr/>
        <w:t xml:space="preserve">- relations entre juifs et chrétiens au Moyen Âge, histoire des stéréotypes antijuifs</w:t>
      </w:r>
      <w:br/>
      <w:r>
        <w:rPr/>
        <w:t xml:space="preserve">- histoire, exégèse, liturgie et iconographie du Massacre des Innocents</w:t>
      </w:r>
    </w:p>
    <w:p>
      <w:pPr/>
      <w:r>
        <w:rPr/>
        <w:t xml:space="preserve">Cursus :</w:t>
      </w:r>
      <w:br/>
      <w:r>
        <w:rPr/>
        <w:t xml:space="preserve">Depuis 2021 : Maîtresse de conférences à l’URCA</w:t>
      </w:r>
      <w:br/>
      <w:r>
        <w:rPr/>
        <w:t xml:space="preserve">2016 : Docteure en Histoire et Civilisations (EHESS, ED 286)</w:t>
      </w:r>
      <w:br/>
      <w:r>
        <w:rPr/>
        <w:t xml:space="preserve">2015-2019 : ATER en histoire du Moyen Âge (Université Paris Nanterre, URCA)</w:t>
      </w:r>
      <w:br/>
      <w:r>
        <w:rPr/>
        <w:t xml:space="preserve">2012-2015 : Contrat doctoral du LabEx HASTEC</w:t>
      </w:r>
      <w:br/>
      <w:r>
        <w:rPr/>
        <w:t xml:space="preserve">2006-2012 puis 2019-2021 : Professeure d’histoire-géographie en collège et lycée</w:t>
      </w:r>
      <w:br/>
      <w:r>
        <w:rPr/>
        <w:t xml:space="preserve">2008 : Agrégation externe d’histoire</w:t>
      </w:r>
      <w:br/>
      <w:r>
        <w:rPr/>
        <w:t xml:space="preserve">2005 : CAPES externe d’histoire-géographie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Mathieu Beaud , Ces rois mages venus d’Occident. L’Offrande des Mages dans les arts monumentaux de l’espace féodal, Paris, Éditions de la Sorbonne, 2022 ; 1 vol., 472 p. (Histoire ancienne et médiévale , 179). ISBN : 979-1-03510-680-5.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Tome CXXX (1), pp.233-234.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⟨10.3917/rma.301.0233⟩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modèles bibliques entre chrétiens et juifs au Moyen Âge : L’exemple de la figure de Rachel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Encounters</w:t>
            </w:r>
            <w:r>
              <w:rPr/>
              <w:t xml:space="preserve">, 2023, 29 (2-3), pp.179-195.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⟨10.1163/15700674-12340161⟩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de Pontoise, le saint Innocent parisien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Les pratiques religieuses des Parisiens au Moyen Âge, n° 60 (60), pp.51-69.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⟨10.3917/rhu.060.0053⟩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de caritas dans la société chrétienne médiévale et la justification du baptême des enfants en bas-âge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2015,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⟨10.4000/acrh.6674⟩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 espace sacré à Paris sous Louis VII et Philippe Auguste : cimetière des Innocents, communauté parisienne et exclusion des juifs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Enfermements. Règles et dérèglements en milieu clos, VIe-XIXe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2013, 17.1,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⟨10.4000/cem.12976⟩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massacre des Innocents : constructions théologiques et usages polémiques (v. 800 - v.1300)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/>
              <w:t xml:space="preserve">Histoire. École des Hautes Etudes en Sciences Sociales (Paris), 2016.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tel-03199620v1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à la règle ou débordements réglés ? Le jour des Saints-Innocents dans les Casus Sancti Galli d’Ekkehard 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/>
              <w:t xml:space="preserve">Heullant-Donat, Isabelle. </w:t>
            </w:r>
            <w:r>
              <w:rPr>
                <w:i w:val="1"/>
                <w:iCs w:val="1"/>
              </w:rPr>
              <w:t xml:space="preserve">Enfermement. Volume II : Règles et dérèglements en milieu clos (ive-xixe siècle)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pp.293-305, 2015, 9791035104177.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⟨10.4000/books.psorbonne.56668⟩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mythe : le massacre des Innocents, article dans le magazine L'Histoire, janvier 2022, https://www.lhistoire.fr/le-massacre-des-innocents-0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enfants a-t-elle eu lieu ? Épisode 3/4 &amp;quot;Quand les enfants font l'histoire&amp;quot;, émission &amp;quot;Le cours de l'Histoire&amp;quot; présentée par Xavier Mauduit, France Culture, 22 décembre 2021, https://www.franceculture.fr/emissions/le-cours-de-l-histoire/la-croisade-des-enfants-a-t-elle-eu-lieu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Axelle Neyrinck - L'histoire du genre en classe - Les dossiers du LIPE novembre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/>
              <w:t xml:space="preserve">2020, https://soundcloud.com/euradio-fr/interview-axelle-neyrinck-les-dossiers-du-lipe-novembre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l’émission « La Fabrique de l’Histoire » sur France Culture, présentée par Emmanuel Laurentin et Anaïs Kien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/>
              <w:t xml:space="preserve">2016, https://www.franceculture.fr/emissions/la-fabrique-de-lhistoire/la-bibliotheque-de-la-fabrique-14-actualite-des-parutions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du massacre des Innocents (IXe-XIIIe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Exégèse chrétienne dans l'Occident médiéval latin, séminaire de Cédric Giraud (EPHE)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biblique de Rachel chez les chrétiens et les juifs au Moyen Âge central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médiévaux. Circulation des textes et des personnes</w:t>
            </w:r>
            <w:r>
              <w:rPr/>
              <w:t xml:space="preserve">, Nora Berend; Étienne Anheim; Syvain Piron,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massacre des Innocents : constructions théologiques et usages polémiques (v. 800 – v. 1300)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pouvoirs, séminaire du CERHiC</w:t>
            </w:r>
            <w:r>
              <w:rPr/>
              <w:t xml:space="preserve">, Véronique Beaulande-Barraud; Bertrand Goujon; Noémie Villacèque,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culte des saints Innocents à Paris, XIIe-XVe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de Paris : « Les pratiques religieuses des Parisiens [2] »</w:t>
            </w:r>
            <w:r>
              <w:rPr/>
              <w:t xml:space="preserve">, Institut de recherche et d'histoire des textes; Caroline Bourlet; Boris Bove; Marlène Helias; Anne Massoni; Hélène Noizet,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massacre des Innocents au Moyen Âge. Constructions théologiques et usages polémiques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disputées en histoire intellectuelle du Moyen Âge : séminaire EHESS</w:t>
            </w:r>
            <w:r>
              <w:rPr/>
              <w:t xml:space="preserve">, Étienne Anheim; Béatrice Delaurenti; Sylvain Piron,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cimetière des Saints Innocents : réflexions sur la construction de l'identité parisienne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Transformer Paris. Revalorisation urbaine et conflits sociaux : séminaire EHESS</w:t>
            </w:r>
            <w:r>
              <w:rPr/>
              <w:t xml:space="preserve">, Isabelle Backouche,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de caritas dans la société chrétienne médiévale, la « foi pour l’autre » et le baptême des petits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liens ! Étudier les liens en sciences sociales des religions</w:t>
            </w:r>
            <w:r>
              <w:rPr/>
              <w:t xml:space="preserve">, EHESS CEIFR, May 2013, Paris, France. https://doi.org/10.4000/acrh.6657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Massacre of the Innocents in Carolingian Exegesis and Liturgy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Biblical Figures in Hagiographical Traditions of the Early Middle Ages</w:t>
            </w:r>
            <w:r>
              <w:rPr/>
              <w:t xml:space="preserve">, Gordon Blennemann, Département d'histoire, Université de Montréal, Jul 2014,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saint Innocent parisien, entre érudition moderne et sources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Actualité des recherches en Histoire » : séminaire transversal du CERHiC</w:t>
            </w:r>
            <w:r>
              <w:rPr/>
              <w:t xml:space="preserve">, CERHiC – EA 2616, Université de Reims Champagne-Ardenne, Mar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Ils ont lavé leurs robes et les ont blanchies dans le sang de l’agneau (Apocalypse 7, 14) » : constructions théologiques et représentations des saints Innocents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d’apocalypses. Dialectiques du religieux, du politique et du visuel : séminaire EHESS</w:t>
            </w:r>
            <w:r>
              <w:rPr/>
              <w:t xml:space="preserve">, Emma Aubin- Boltanski; Claudine Gauthier; Anna Poujeau,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figure des saints Innocents au Moyen Âge : état de la question et problèmes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des jeunes chercheurs du LabEx HASTEC</w:t>
            </w:r>
            <w:r>
              <w:rPr/>
              <w:t xml:space="preserve">, EPHE,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médiéviste et l’enfance : réflexions autour de la figure des saints Innocents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Épistémologie, méthodes et histoire des sciences de l'enfance : atelier Campus Condorcet « Épistémologie, méthodes et histoire des sciences de l'enfance »</w:t>
            </w:r>
            <w:r>
              <w:rPr/>
              <w:t xml:space="preserve">, Giuseppe Bolotta; Damien Boone; Gladys Chicharro; Natacha Collomb; Dorothée Dussy; Alice Sophie Sarcinelli,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L’exégèse médiévale du massacre des Innocents (Matthieu, 2, 16-18)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des jeunes chercheurs du LabEx HASTEC</w:t>
            </w:r>
            <w:r>
              <w:rPr/>
              <w:t xml:space="preserve">, EPHE,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Chrétienté “réactive” : les chrétiens, le martyre et les autres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Condorcet « La Chrétienté en question » : « La Chrétienté dans le regard des doctorants »</w:t>
            </w:r>
            <w:r>
              <w:rPr/>
              <w:t xml:space="preserve">, Dominique Iogna- Prat,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dossier « Juifs et chrétiens au Moyen Âge » des Annales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Actualité du judaïsme » séminaire de Dominique Iogna-Prat</w:t>
            </w:r>
            <w:r>
              <w:rPr/>
              <w:t xml:space="preserve">, Dominique Iogna-Prat,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à la règle ou débordements réglés ? Réflexions autour de la fête des Saints-Innocents à Saint-Gall au 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Enfermements. Règles et dérèglements en milieu clos (VIe-XIXe siècles)</w:t>
            </w:r>
            <w:r>
              <w:rPr/>
              <w:t xml:space="preserve">, Isabelle Heullant-Donat; Julie Claustre; Élisabeth Lusset; Falk Bretschneider, Oct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des Innocents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EHESS</w:t>
            </w:r>
            <w:r>
              <w:rPr/>
              <w:t xml:space="preserve">, Dominique Iogna-Prat,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saints Innocents, des origines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du Groupe d’Anthropologie Scolastique (EHESS)</w:t>
            </w:r>
            <w:r>
              <w:rPr/>
              <w:t xml:space="preserve">, Alain Boureau; Elsa Marmursztejn; Sylvain Piron,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hal-03199605v1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75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le-neyrinck" TargetMode="External"/><Relationship Id="rId9" Type="http://schemas.openxmlformats.org/officeDocument/2006/relationships/hyperlink" Target="https://orcid.org/0000-0003-0478-5071" TargetMode="External"/><Relationship Id="rId10" Type="http://schemas.openxmlformats.org/officeDocument/2006/relationships/hyperlink" Target="https://www.idref.fr/198083653" TargetMode="External"/><Relationship Id="rId11" Type="http://schemas.openxmlformats.org/officeDocument/2006/relationships/hyperlink" Target="https://viaf.org/viaf/565155103909276200014" TargetMode="External"/><Relationship Id="rId12" Type="http://schemas.openxmlformats.org/officeDocument/2006/relationships/hyperlink" Target="https://hal.science/hal-05007051v1" TargetMode="External"/><Relationship Id="rId13" Type="http://schemas.openxmlformats.org/officeDocument/2006/relationships/hyperlink" Target="https://hal.science/search/index/?q=*&amp;authFullName_s=Axelle Neyrinck" TargetMode="External"/><Relationship Id="rId14" Type="http://schemas.openxmlformats.org/officeDocument/2006/relationships/hyperlink" Target="https://dx.doi.org/10.3917/rma.301.0233" TargetMode="External"/><Relationship Id="rId15" Type="http://schemas.openxmlformats.org/officeDocument/2006/relationships/hyperlink" Target="https://hal.science/hal-04155032v1" TargetMode="External"/><Relationship Id="rId16" Type="http://schemas.openxmlformats.org/officeDocument/2006/relationships/hyperlink" Target="https://dx.doi.org/10.1163/15700674-12340161" TargetMode="External"/><Relationship Id="rId17" Type="http://schemas.openxmlformats.org/officeDocument/2006/relationships/hyperlink" Target="https://univ-reims.hal.science/hal-03199352v1" TargetMode="External"/><Relationship Id="rId18" Type="http://schemas.openxmlformats.org/officeDocument/2006/relationships/hyperlink" Target="https://dx.doi.org/10.3917/rhu.060.0053" TargetMode="External"/><Relationship Id="rId19" Type="http://schemas.openxmlformats.org/officeDocument/2006/relationships/hyperlink" Target="https://shs.hal.science/halshs-03199133v1" TargetMode="External"/><Relationship Id="rId20" Type="http://schemas.openxmlformats.org/officeDocument/2006/relationships/hyperlink" Target="https://dx.doi.org/10.4000/acrh.6674" TargetMode="External"/><Relationship Id="rId21" Type="http://schemas.openxmlformats.org/officeDocument/2006/relationships/hyperlink" Target="https://univ-reims.hal.science/hal-03199374v1" TargetMode="External"/><Relationship Id="rId22" Type="http://schemas.openxmlformats.org/officeDocument/2006/relationships/hyperlink" Target="https://univ-reims.hal.science/hal-03199234v1" TargetMode="External"/><Relationship Id="rId23" Type="http://schemas.openxmlformats.org/officeDocument/2006/relationships/hyperlink" Target="https://dx.doi.org/10.4000/cem.12976" TargetMode="External"/><Relationship Id="rId24" Type="http://schemas.openxmlformats.org/officeDocument/2006/relationships/hyperlink" Target="https://univ-reims.hal.science/tel-03199620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univ-reims.hal.science/hal-03199390v1" TargetMode="External"/><Relationship Id="rId27" Type="http://schemas.openxmlformats.org/officeDocument/2006/relationships/hyperlink" Target="http://books.openedition.org/psorbonne/56668" TargetMode="External"/><Relationship Id="rId28" Type="http://schemas.openxmlformats.org/officeDocument/2006/relationships/hyperlink" Target="https://dx.doi.org/10.4000/books.psorbonne.56668" TargetMode="External"/><Relationship Id="rId29" Type="http://schemas.openxmlformats.org/officeDocument/2006/relationships/hyperlink" Target="https://univ-reims.hal.science/hal-03509352v1" TargetMode="External"/><Relationship Id="rId30" Type="http://schemas.openxmlformats.org/officeDocument/2006/relationships/hyperlink" Target="https://univ-reims.hal.science/hal-03509367v1" TargetMode="External"/><Relationship Id="rId31" Type="http://schemas.openxmlformats.org/officeDocument/2006/relationships/hyperlink" Target="https://univ-reims.hal.science/hal-03200090v1" TargetMode="External"/><Relationship Id="rId32" Type="http://schemas.openxmlformats.org/officeDocument/2006/relationships/hyperlink" Target="https://univ-reims.hal.science/hal-03200096v1" TargetMode="External"/><Relationship Id="rId33" Type="http://schemas.openxmlformats.org/officeDocument/2006/relationships/hyperlink" Target="https://hal.science/hal-03694149v1" TargetMode="External"/><Relationship Id="rId34" Type="http://schemas.openxmlformats.org/officeDocument/2006/relationships/hyperlink" Target="https://univ-reims.hal.science/hal-03199429v1" TargetMode="External"/><Relationship Id="rId35" Type="http://schemas.openxmlformats.org/officeDocument/2006/relationships/hyperlink" Target="https://univ-reims.hal.science/hal-03199415v1" TargetMode="External"/><Relationship Id="rId36" Type="http://schemas.openxmlformats.org/officeDocument/2006/relationships/hyperlink" Target="https://univ-reims.hal.science/hal-03199454v1" TargetMode="External"/><Relationship Id="rId37" Type="http://schemas.openxmlformats.org/officeDocument/2006/relationships/hyperlink" Target="https://univ-reims.hal.science/hal-03199461v1" TargetMode="External"/><Relationship Id="rId38" Type="http://schemas.openxmlformats.org/officeDocument/2006/relationships/hyperlink" Target="https://univ-reims.hal.science/hal-03199470v1" TargetMode="External"/><Relationship Id="rId39" Type="http://schemas.openxmlformats.org/officeDocument/2006/relationships/hyperlink" Target="https://univ-reims.hal.science/hal-03199549v1" TargetMode="External"/><Relationship Id="rId40" Type="http://schemas.openxmlformats.org/officeDocument/2006/relationships/hyperlink" Target="https://univ-reims.hal.science/hal-03199488v1" TargetMode="External"/><Relationship Id="rId41" Type="http://schemas.openxmlformats.org/officeDocument/2006/relationships/hyperlink" Target="https://univ-reims.hal.science/hal-03199535v1" TargetMode="External"/><Relationship Id="rId42" Type="http://schemas.openxmlformats.org/officeDocument/2006/relationships/hyperlink" Target="https://univ-reims.hal.science/hal-03199479v1" TargetMode="External"/><Relationship Id="rId43" Type="http://schemas.openxmlformats.org/officeDocument/2006/relationships/hyperlink" Target="https://univ-reims.hal.science/hal-03199496v1" TargetMode="External"/><Relationship Id="rId44" Type="http://schemas.openxmlformats.org/officeDocument/2006/relationships/hyperlink" Target="https://univ-reims.hal.science/hal-03199506v1" TargetMode="External"/><Relationship Id="rId45" Type="http://schemas.openxmlformats.org/officeDocument/2006/relationships/hyperlink" Target="https://univ-reims.hal.science/hal-03199560v1" TargetMode="External"/><Relationship Id="rId46" Type="http://schemas.openxmlformats.org/officeDocument/2006/relationships/hyperlink" Target="https://univ-reims.hal.science/hal-03199600v1" TargetMode="External"/><Relationship Id="rId47" Type="http://schemas.openxmlformats.org/officeDocument/2006/relationships/hyperlink" Target="https://univ-reims.hal.science/hal-03200108v1" TargetMode="External"/><Relationship Id="rId48" Type="http://schemas.openxmlformats.org/officeDocument/2006/relationships/hyperlink" Target="https://univ-reims.hal.science/hal-03199592v1" TargetMode="External"/><Relationship Id="rId49" Type="http://schemas.openxmlformats.org/officeDocument/2006/relationships/hyperlink" Target="https://univ-reims.hal.science/hal-03199588v1" TargetMode="External"/><Relationship Id="rId50" Type="http://schemas.openxmlformats.org/officeDocument/2006/relationships/hyperlink" Target="https://univ-reims.hal.science/hal-03199605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Neyrinck</dc:title>
  <dc:description>CV</dc:description>
  <dc:subject/>
  <cp:keywords/>
  <cp:category/>
  <cp:lastModifiedBy/>
  <dcterms:created xsi:type="dcterms:W3CDTF">2026-04-30T14:02:48+02:00</dcterms:created>
  <dcterms:modified xsi:type="dcterms:W3CDTF">2026-04-30T14:02:48+02:00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