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Aya Boubel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ayaboubel</w:t>
        </w:r>
      </w:hyperlink>
    </w:p>
    <w:p>
      <w:pPr>
        <w:numPr>
          <w:ilvl w:val="0"/>
          <w:numId w:val="1"/>
        </w:numPr>
      </w:pPr>
      <w:r>
        <w:rPr/>
        <w:t xml:space="preserve"> ORCID : </w:t>
      </w:r>
      <w:hyperlink r:id="rId8" w:history="1">
        <w:r>
          <w:rPr>
            <w:color w:val="#410a8c"/>
            <w:u w:val="single"/>
          </w:rPr>
          <w:t xml:space="preserve">0009-0001-5158-4670</w:t>
        </w:r>
      </w:hyperlink>
    </w:p>
    <w:p>
      <w:pPr>
        <w:spacing w:before="600"/>
      </w:pPr>
    </w:p>
    <w:p>
      <w:pPr>
        <w:pStyle w:val="Heading2"/>
      </w:pPr>
      <w:r>
        <w:rPr>
          <w:color w:val="1e198e"/>
          <w:b w:val="1"/>
          <w:bCs w:val="1"/>
        </w:rPr>
        <w:t xml:space="preserve">Présentation</w:t>
      </w:r>
    </w:p>
    <w:p>
      <w:pPr>
        <w:spacing w:after="100"/>
      </w:pPr>
    </w:p>
    <w:p>
      <w:pPr/>
      <w:r>
        <w:rPr/>
        <w:t xml:space="preserve">Je prépare une thèse en science politique au laboratoire Les Afriques dans le Monde (Sciences Po Bordeaux) sous la direction de M. Jean-Noël Ferrié. Mon sujet porte sur la production, la circulation et la négociation des catégories désignant les populations migrant en raison de la dégradation de leur environnement par les communautés épistémiques scientifiques et politiques. Il interroge les modalités de construction des catégories  entre spécialistes et non spécialistes dans des sites d’interactions et de productions discursives : le Parlement européen, l’Assemblée Parlementaire du Conseil de l’Europe et le Parlement Panafricain. L'approche de l'analyse des catégorisations d'appartenance, telle que développée par les travaux d'Harvey Sacks, permet d'observer le travail de catégorisation dans une perspective sensible au contexte dans lequel celles-ci sont formulées.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Chronique d'une mort procédurale annoncée : la carrière contrariée du migrant climatique</w:t>
              </w:r>
            </w:hyperlink>
          </w:p>
          <w:p>
            <w:pPr/>
            <w:hyperlink r:id="rId10" w:history="1">
              <w:r>
                <w:rPr>
                  <w:color w:val="#410a8c"/>
                  <w:u w:val="single"/>
                </w:rPr>
                <w:t xml:space="preserve">Boubel Aya</w:t>
              </w:r>
            </w:hyperlink>
          </w:p>
          <w:p>
            <w:pPr/>
            <w:r>
              <w:rPr>
                <w:i w:val="1"/>
                <w:iCs w:val="1"/>
              </w:rPr>
              <w:t xml:space="preserve">Journées d'étude « Les angles morts des inégalités »</w:t>
            </w:r>
            <w:r>
              <w:rPr/>
              <w:t xml:space="preserve">, Institut de recherche pour le développement (IRD), Mar 2026, Aubervilliers, France</w:t>
            </w:r>
          </w:p>
          <w:p>
            <w:pPr/>
            <w:r>
              <w:rPr/>
              <w:t xml:space="preserve">Communication dans un congrès</w:t>
            </w:r>
          </w:p>
          <w:p>
            <w:pPr/>
            <w:hyperlink r:id="rId9" w:history="1">
              <w:r>
                <w:rPr>
                  <w:color w:val="#410a8c"/>
                  <w:u w:val="single"/>
                </w:rPr>
                <w:t xml:space="preserve">hal-05570484v1</w:t>
              </w:r>
            </w:hyperlink>
          </w:p>
        </w:tc>
      </w:tr>
      <w:tr>
        <w:trPr/>
        <w:tc>
          <w:tcPr>
            <w:noWrap/>
          </w:tcPr>
          <w:p>
            <w:pPr>
              <w:spacing w:after="200"/>
            </w:pPr>
            <w:hyperlink r:id="rId11" w:history="1">
              <w:r>
                <w:rPr>
                  <w:color w:val="1e198e"/>
                  <w:b w:val="1"/>
                  <w:bCs w:val="1"/>
                  <w:u w:val="single"/>
                </w:rPr>
                <w:t xml:space="preserve">Usages et mésusages de l'expertise climatique dans les parlements européens et africains</w:t>
              </w:r>
            </w:hyperlink>
          </w:p>
          <w:p>
            <w:pPr/>
            <w:hyperlink r:id="rId10" w:history="1">
              <w:r>
                <w:rPr>
                  <w:color w:val="#410a8c"/>
                  <w:u w:val="single"/>
                </w:rPr>
                <w:t xml:space="preserve">Boubel Aya</w:t>
              </w:r>
            </w:hyperlink>
          </w:p>
          <w:p>
            <w:pPr/>
            <w:r>
              <w:rPr>
                <w:i w:val="1"/>
                <w:iCs w:val="1"/>
              </w:rPr>
              <w:t xml:space="preserve">Conférence Migrations et climat en Afrique : Dynamiques émergentes et défis pour l’avenir</w:t>
            </w:r>
            <w:r>
              <w:rPr/>
              <w:t xml:space="preserve">, AfriquEurope « L'Union européenne et l'Afrique dans un monde multicrises » / Laboratoire d’Études et de Recherches sur le Genre, l’Environnement, la Religion et les Migrations (GERM), Mar 2026, Saint-Louis du Sénégal, Senegal</w:t>
            </w:r>
          </w:p>
          <w:p>
            <w:pPr/>
            <w:r>
              <w:rPr/>
              <w:t xml:space="preserve">Communication dans un congrès</w:t>
            </w:r>
          </w:p>
          <w:p>
            <w:pPr/>
            <w:hyperlink r:id="rId11" w:history="1">
              <w:r>
                <w:rPr>
                  <w:color w:val="#410a8c"/>
                  <w:u w:val="single"/>
                </w:rPr>
                <w:t xml:space="preserve">hal-05570470v1</w:t>
              </w:r>
            </w:hyperlink>
          </w:p>
        </w:tc>
      </w:tr>
      <w:tr>
        <w:trPr/>
        <w:tc>
          <w:tcPr>
            <w:noWrap/>
          </w:tcPr>
          <w:p>
            <w:pPr>
              <w:spacing w:after="200"/>
            </w:pPr>
            <w:hyperlink r:id="rId12" w:history="1">
              <w:r>
                <w:rPr>
                  <w:color w:val="1e198e"/>
                  <w:b w:val="1"/>
                  <w:bCs w:val="1"/>
                  <w:u w:val="single"/>
                </w:rPr>
                <w:t xml:space="preserve">« Gouvernance par les nombres », vraiment ? La sommation à la précision ou la démission éthique du politique</w:t>
              </w:r>
            </w:hyperlink>
          </w:p>
          <w:p>
            <w:pPr/>
            <w:hyperlink r:id="rId10" w:history="1">
              <w:r>
                <w:rPr>
                  <w:color w:val="#410a8c"/>
                  <w:u w:val="single"/>
                </w:rPr>
                <w:t xml:space="preserve">Boubel Aya</w:t>
              </w:r>
            </w:hyperlink>
          </w:p>
          <w:p>
            <w:pPr/>
            <w:r>
              <w:rPr>
                <w:i w:val="1"/>
                <w:iCs w:val="1"/>
              </w:rPr>
              <w:t xml:space="preserve">Conference on “Rethinking Forced Displacement in Africa”</w:t>
            </w:r>
            <w:r>
              <w:rPr/>
              <w:t xml:space="preserve">, Merian Institute for Advanced Studies in Africa (MIASA) / Laboratoire d'analyse des sociétés et pouvoirs / Afrique-Diasporas (LASPAD) / Université Goethe (Francfort), Mar 2026, Saint-Louis du Sénégal, Senegal</w:t>
            </w:r>
          </w:p>
          <w:p>
            <w:pPr/>
            <w:r>
              <w:rPr/>
              <w:t xml:space="preserve">Communication dans un congrès</w:t>
            </w:r>
          </w:p>
          <w:p>
            <w:pPr/>
            <w:hyperlink r:id="rId12" w:history="1">
              <w:r>
                <w:rPr>
                  <w:color w:val="#410a8c"/>
                  <w:u w:val="single"/>
                </w:rPr>
                <w:t xml:space="preserve">hal-05570467v1</w:t>
              </w:r>
            </w:hyperlink>
          </w:p>
        </w:tc>
      </w:tr>
      <w:tr>
        <w:trPr/>
        <w:tc>
          <w:tcPr>
            <w:noWrap/>
          </w:tcPr>
          <w:p>
            <w:pPr>
              <w:spacing w:after="200"/>
            </w:pPr>
            <w:hyperlink r:id="rId13" w:history="1">
              <w:r>
                <w:rPr>
                  <w:color w:val="1e198e"/>
                  <w:b w:val="1"/>
                  <w:bCs w:val="1"/>
                  <w:u w:val="single"/>
                </w:rPr>
                <w:t xml:space="preserve">Glissements identitaires et référentiel islamique dans l'espace commentaires du Figaro</w:t>
              </w:r>
            </w:hyperlink>
          </w:p>
          <w:p>
            <w:pPr/>
            <w:hyperlink r:id="rId10" w:history="1">
              <w:r>
                <w:rPr>
                  <w:color w:val="#410a8c"/>
                  <w:u w:val="single"/>
                </w:rPr>
                <w:t xml:space="preserve">Boubel Aya</w:t>
              </w:r>
            </w:hyperlink>
          </w:p>
          <w:p>
            <w:pPr/>
            <w:r>
              <w:rPr>
                <w:i w:val="1"/>
                <w:iCs w:val="1"/>
              </w:rPr>
              <w:t xml:space="preserve">Colloque des Jeunes Chercheur·euse·s. Langage et Identité</w:t>
            </w:r>
            <w:r>
              <w:rPr/>
              <w:t xml:space="preserve">, Laboratoire Linguistique, Langues, Parole (LiLPa) - Université de Strasbourg, Jun 2025, Strasbourg, France</w:t>
            </w:r>
          </w:p>
          <w:p>
            <w:pPr/>
            <w:r>
              <w:rPr/>
              <w:t xml:space="preserve">Communication dans un congrès</w:t>
            </w:r>
          </w:p>
          <w:p>
            <w:pPr/>
            <w:hyperlink r:id="rId13" w:history="1">
              <w:r>
                <w:rPr>
                  <w:color w:val="#410a8c"/>
                  <w:u w:val="single"/>
                </w:rPr>
                <w:t xml:space="preserve">hal-05112010v1</w:t>
              </w:r>
            </w:hyperlink>
          </w:p>
        </w:tc>
      </w:tr>
      <w:tr>
        <w:trPr/>
        <w:tc>
          <w:tcPr>
            <w:noWrap/>
          </w:tcPr>
          <w:p>
            <w:pPr>
              <w:spacing w:after="200"/>
            </w:pPr>
            <w:hyperlink r:id="rId14" w:history="1">
              <w:r>
                <w:rPr>
                  <w:color w:val="1e198e"/>
                  <w:b w:val="1"/>
                  <w:bCs w:val="1"/>
                  <w:u w:val="single"/>
                </w:rPr>
                <w:t xml:space="preserve">Gestion hydrique inégale et fragilisation du contrat social au Maroc</w:t>
              </w:r>
            </w:hyperlink>
          </w:p>
          <w:p>
            <w:pPr/>
            <w:hyperlink r:id="rId10" w:history="1">
              <w:r>
                <w:rPr>
                  <w:color w:val="#410a8c"/>
                  <w:u w:val="single"/>
                </w:rPr>
                <w:t xml:space="preserve">Boubel Aya</w:t>
              </w:r>
            </w:hyperlink>
          </w:p>
          <w:p>
            <w:pPr/>
            <w:r>
              <w:rPr>
                <w:i w:val="1"/>
                <w:iCs w:val="1"/>
              </w:rPr>
              <w:t xml:space="preserve">6e Congrès des Études sur le Moyen-Orient et les Mondes Musulmans. Politiques de l'eau et enjeux environnementaux : perspectives sur la justice environnementale au Maghreb et au Moyen-Orient</w:t>
            </w:r>
            <w:r>
              <w:rPr/>
              <w:t xml:space="preserve">, GIS MOMM, Jun 2025, Strasbourg, France</w:t>
            </w:r>
          </w:p>
          <w:p>
            <w:pPr/>
            <w:r>
              <w:rPr/>
              <w:t xml:space="preserve">Communication dans un congrès</w:t>
            </w:r>
          </w:p>
          <w:p>
            <w:pPr/>
            <w:hyperlink r:id="rId14" w:history="1">
              <w:r>
                <w:rPr>
                  <w:color w:val="#410a8c"/>
                  <w:u w:val="single"/>
                </w:rPr>
                <w:t xml:space="preserve">hal-05138577v1</w:t>
              </w:r>
            </w:hyperlink>
          </w:p>
        </w:tc>
      </w:tr>
      <w:tr>
        <w:trPr/>
        <w:tc>
          <w:tcPr>
            <w:noWrap/>
          </w:tcPr>
          <w:p>
            <w:pPr>
              <w:spacing w:after="200"/>
            </w:pPr>
            <w:hyperlink r:id="rId15" w:history="1">
              <w:r>
                <w:rPr>
                  <w:color w:val="1e198e"/>
                  <w:b w:val="1"/>
                  <w:bCs w:val="1"/>
                  <w:u w:val="single"/>
                </w:rPr>
                <w:t xml:space="preserve">La positivisation comme caractéristique dominante de la gouvernementalité</w:t>
              </w:r>
            </w:hyperlink>
          </w:p>
          <w:p>
            <w:pPr/>
            <w:hyperlink r:id="rId10" w:history="1">
              <w:r>
                <w:rPr>
                  <w:color w:val="#410a8c"/>
                  <w:u w:val="single"/>
                </w:rPr>
                <w:t xml:space="preserve">Boubel Aya</w:t>
              </w:r>
            </w:hyperlink>
          </w:p>
          <w:p>
            <w:pPr/>
            <w:r>
              <w:rPr>
                <w:i w:val="1"/>
                <w:iCs w:val="1"/>
              </w:rPr>
              <w:t xml:space="preserve">Journées d’études « La positivisation normative vue d’Afrique musulmane »</w:t>
            </w:r>
            <w:r>
              <w:rPr/>
              <w:t xml:space="preserve">, Les Afriques dans le Monde - SciencesPo bordeaux, Oct 2025, Pessac (Bordeaux), France</w:t>
            </w:r>
          </w:p>
          <w:p>
            <w:pPr/>
            <w:r>
              <w:rPr/>
              <w:t xml:space="preserve">Communication dans un congrès</w:t>
            </w:r>
          </w:p>
          <w:p>
            <w:pPr/>
            <w:hyperlink r:id="rId15" w:history="1">
              <w:r>
                <w:rPr>
                  <w:color w:val="#410a8c"/>
                  <w:u w:val="single"/>
                </w:rPr>
                <w:t xml:space="preserve">hal-05495701v1</w:t>
              </w:r>
            </w:hyperlink>
          </w:p>
        </w:tc>
      </w:tr>
      <w:tr>
        <w:trPr/>
        <w:tc>
          <w:tcPr>
            <w:noWrap/>
          </w:tcPr>
          <w:p>
            <w:pPr>
              <w:spacing w:after="200"/>
            </w:pPr>
            <w:hyperlink r:id="rId16" w:history="1">
              <w:r>
                <w:rPr>
                  <w:color w:val="1e198e"/>
                  <w:b w:val="1"/>
                  <w:bCs w:val="1"/>
                  <w:u w:val="single"/>
                </w:rPr>
                <w:t xml:space="preserve">Transmissions de normes juridiques</w:t>
              </w:r>
            </w:hyperlink>
          </w:p>
          <w:p>
            <w:pPr/>
            <w:hyperlink r:id="rId17" w:history="1">
              <w:r>
                <w:rPr>
                  <w:color w:val="#410a8c"/>
                  <w:u w:val="single"/>
                </w:rPr>
                <w:t xml:space="preserve">Florian Aumond</w:t>
              </w:r>
            </w:hyperlink>
            <w:r>
              <w:rPr/>
              <w:t xml:space="preserve">,</w:t>
            </w:r>
            <w:hyperlink r:id="rId18" w:history="1">
              <w:r>
                <w:rPr>
                  <w:color w:val="#410a8c"/>
                  <w:u w:val="single"/>
                </w:rPr>
                <w:t xml:space="preserve">Anne Bitner</w:t>
              </w:r>
            </w:hyperlink>
            <w:r>
              <w:rPr/>
              <w:t xml:space="preserve">,</w:t>
            </w:r>
            <w:hyperlink r:id="rId10" w:history="1">
              <w:r>
                <w:rPr>
                  <w:color w:val="#410a8c"/>
                  <w:u w:val="single"/>
                </w:rPr>
                <w:t xml:space="preserve">Boubel Aya</w:t>
              </w:r>
            </w:hyperlink>
            <w:r>
              <w:rPr/>
              <w:t xml:space="preserve">,</w:t>
            </w:r>
            <w:hyperlink r:id="rId19" w:history="1">
              <w:r>
                <w:rPr>
                  <w:color w:val="#410a8c"/>
                  <w:u w:val="single"/>
                </w:rPr>
                <w:t xml:space="preserve">Kamel Doraï</w:t>
              </w:r>
            </w:hyperlink>
          </w:p>
          <w:p>
            <w:pPr/>
            <w:r>
              <w:rPr>
                <w:i w:val="1"/>
                <w:iCs w:val="1"/>
              </w:rPr>
              <w:t xml:space="preserve">Migrations &amp; transmissions [Colloque international – MIGRINTER a 40 ans]</w:t>
            </w:r>
            <w:r>
              <w:rPr/>
              <w:t xml:space="preserve">, Migrinter, Jun 2025, Poitiers, France</w:t>
            </w:r>
          </w:p>
          <w:p>
            <w:pPr/>
            <w:r>
              <w:rPr/>
              <w:t xml:space="preserve">Communication dans un congrès</w:t>
            </w:r>
          </w:p>
          <w:p>
            <w:pPr/>
            <w:hyperlink r:id="rId16" w:history="1">
              <w:r>
                <w:rPr>
                  <w:color w:val="#410a8c"/>
                  <w:u w:val="single"/>
                </w:rPr>
                <w:t xml:space="preserve">hal-05126372v1</w:t>
              </w:r>
            </w:hyperlink>
          </w:p>
        </w:tc>
      </w:tr>
      <w:tr>
        <w:trPr/>
        <w:tc>
          <w:tcPr>
            <w:noWrap/>
          </w:tcPr>
          <w:p>
            <w:pPr>
              <w:spacing w:after="200"/>
            </w:pPr>
            <w:hyperlink r:id="rId20" w:history="1">
              <w:r>
                <w:rPr>
                  <w:color w:val="1e198e"/>
                  <w:b w:val="1"/>
                  <w:bCs w:val="1"/>
                  <w:u w:val="single"/>
                </w:rPr>
                <w:t xml:space="preserve">Climate migration knowledge under scrutiny in European parliamentary contexts</w:t>
              </w:r>
            </w:hyperlink>
          </w:p>
          <w:p>
            <w:pPr/>
            <w:hyperlink r:id="rId10" w:history="1">
              <w:r>
                <w:rPr>
                  <w:color w:val="#410a8c"/>
                  <w:u w:val="single"/>
                </w:rPr>
                <w:t xml:space="preserve">Boubel Aya</w:t>
              </w:r>
            </w:hyperlink>
          </w:p>
          <w:p>
            <w:pPr/>
            <w:r>
              <w:rPr>
                <w:i w:val="1"/>
                <w:iCs w:val="1"/>
              </w:rPr>
              <w:t xml:space="preserve">29th ASN Annual World Convention - Panel M2 : Forcible Displacement: Concepts, Identities, and Narratives</w:t>
            </w:r>
            <w:r>
              <w:rPr/>
              <w:t xml:space="preserve">, Association for the Study of Nationalities (ASN), May 2025, New York (NY), United States</w:t>
            </w:r>
          </w:p>
          <w:p>
            <w:pPr/>
            <w:r>
              <w:rPr/>
              <w:t xml:space="preserve">Communication dans un congrès</w:t>
            </w:r>
          </w:p>
          <w:p>
            <w:pPr/>
            <w:hyperlink r:id="rId20" w:history="1">
              <w:r>
                <w:rPr>
                  <w:color w:val="#410a8c"/>
                  <w:u w:val="single"/>
                </w:rPr>
                <w:t xml:space="preserve">hal-05112037v1</w:t>
              </w:r>
            </w:hyperlink>
          </w:p>
        </w:tc>
      </w:tr>
      <w:tr>
        <w:trPr/>
        <w:tc>
          <w:tcPr>
            <w:noWrap/>
          </w:tcPr>
          <w:p>
            <w:pPr>
              <w:spacing w:after="200"/>
            </w:pPr>
            <w:hyperlink r:id="rId21" w:history="1">
              <w:r>
                <w:rPr>
                  <w:color w:val="1e198e"/>
                  <w:b w:val="1"/>
                  <w:bCs w:val="1"/>
                  <w:u w:val="single"/>
                </w:rPr>
                <w:t xml:space="preserve">European governance of climate-related mobility: a security obsession?</w:t>
              </w:r>
            </w:hyperlink>
          </w:p>
          <w:p>
            <w:pPr/>
            <w:hyperlink r:id="rId10" w:history="1">
              <w:r>
                <w:rPr>
                  <w:color w:val="#410a8c"/>
                  <w:u w:val="single"/>
                </w:rPr>
                <w:t xml:space="preserve">Boubel Aya</w:t>
              </w:r>
            </w:hyperlink>
          </w:p>
          <w:p>
            <w:pPr/>
            <w:r>
              <w:rPr>
                <w:i w:val="1"/>
                <w:iCs w:val="1"/>
              </w:rPr>
              <w:t xml:space="preserve">Climate Migrant Symposium. Climate-driven Migration. Challenges, Responses, and Future Pathways</w:t>
            </w:r>
            <w:r>
              <w:rPr/>
              <w:t xml:space="preserve">, WMU Climate Change Working Group, Western Michigan University, Oct 2025, Kalamazoo (Michigan), United States</w:t>
            </w:r>
          </w:p>
          <w:p>
            <w:pPr/>
            <w:r>
              <w:rPr/>
              <w:t xml:space="preserve">Communication dans un congrès</w:t>
            </w:r>
          </w:p>
          <w:p>
            <w:pPr/>
            <w:hyperlink r:id="rId21" w:history="1">
              <w:r>
                <w:rPr>
                  <w:color w:val="#410a8c"/>
                  <w:u w:val="single"/>
                </w:rPr>
                <w:t xml:space="preserve">hal-05343713v1</w:t>
              </w:r>
            </w:hyperlink>
          </w:p>
        </w:tc>
      </w:tr>
      <w:tr>
        <w:trPr/>
        <w:tc>
          <w:tcPr>
            <w:noWrap/>
          </w:tcPr>
          <w:p>
            <w:pPr>
              <w:spacing w:after="200"/>
            </w:pPr>
            <w:hyperlink r:id="rId22" w:history="1">
              <w:r>
                <w:rPr>
                  <w:color w:val="1e198e"/>
                  <w:b w:val="1"/>
                  <w:bCs w:val="1"/>
                  <w:u w:val="single"/>
                </w:rPr>
                <w:t xml:space="preserve">Categories of climate migrants: what impact on African public policies</w:t>
              </w:r>
            </w:hyperlink>
          </w:p>
          <w:p>
            <w:pPr/>
            <w:hyperlink r:id="rId10" w:history="1">
              <w:r>
                <w:rPr>
                  <w:color w:val="#410a8c"/>
                  <w:u w:val="single"/>
                </w:rPr>
                <w:t xml:space="preserve">Boubel Aya</w:t>
              </w:r>
            </w:hyperlink>
          </w:p>
          <w:p>
            <w:pPr/>
            <w:r>
              <w:rPr>
                <w:i w:val="1"/>
                <w:iCs w:val="1"/>
              </w:rPr>
              <w:t xml:space="preserve">10th European Conference of African Studies (ECAS) : African, Afropean, Afropolitan</w:t>
            </w:r>
            <w:r>
              <w:rPr/>
              <w:t xml:space="preserve">, Africa-Europe Group for Interdisciplinary Studies (AEGIS), Jun 2025, Pragues, Czech Republic</w:t>
            </w:r>
          </w:p>
          <w:p>
            <w:pPr/>
            <w:r>
              <w:rPr/>
              <w:t xml:space="preserve">Communication dans un congrès</w:t>
            </w:r>
          </w:p>
          <w:p>
            <w:pPr/>
            <w:hyperlink r:id="rId22" w:history="1">
              <w:r>
                <w:rPr>
                  <w:color w:val="#410a8c"/>
                  <w:u w:val="single"/>
                </w:rPr>
                <w:t xml:space="preserve">hal-05405497v1</w:t>
              </w:r>
            </w:hyperlink>
          </w:p>
        </w:tc>
      </w:tr>
      <w:tr>
        <w:trPr/>
        <w:tc>
          <w:tcPr>
            <w:noWrap/>
          </w:tcPr>
          <w:p>
            <w:pPr>
              <w:spacing w:after="200"/>
            </w:pPr>
            <w:hyperlink r:id="rId23" w:history="1">
              <w:r>
                <w:rPr>
                  <w:color w:val="1e198e"/>
                  <w:b w:val="1"/>
                  <w:bCs w:val="1"/>
                  <w:u w:val="single"/>
                </w:rPr>
                <w:t xml:space="preserve">Savoirs instables et cadrages sécuritaires : la mobilité liée au climat en question</w:t>
              </w:r>
            </w:hyperlink>
          </w:p>
          <w:p>
            <w:pPr/>
            <w:hyperlink r:id="rId10" w:history="1">
              <w:r>
                <w:rPr>
                  <w:color w:val="#410a8c"/>
                  <w:u w:val="single"/>
                </w:rPr>
                <w:t xml:space="preserve">Boubel Aya</w:t>
              </w:r>
            </w:hyperlink>
          </w:p>
          <w:p>
            <w:pPr/>
            <w:r>
              <w:rPr>
                <w:i w:val="1"/>
                <w:iCs w:val="1"/>
              </w:rPr>
              <w:t xml:space="preserve">Séminaire du groupe de recherche ÉRISSÉ. Les échelles des risques sécuritaires</w:t>
            </w:r>
            <w:r>
              <w:rPr/>
              <w:t xml:space="preserve">, CERI, Sciences Po Paris, Sep 2025, Paris, France</w:t>
            </w:r>
          </w:p>
          <w:p>
            <w:pPr/>
            <w:r>
              <w:rPr/>
              <w:t xml:space="preserve">Communication dans un congrès</w:t>
            </w:r>
          </w:p>
          <w:p>
            <w:pPr/>
            <w:hyperlink r:id="rId23" w:history="1">
              <w:r>
                <w:rPr>
                  <w:color w:val="#410a8c"/>
                  <w:u w:val="single"/>
                </w:rPr>
                <w:t xml:space="preserve">hal-05322140v1</w:t>
              </w:r>
            </w:hyperlink>
          </w:p>
        </w:tc>
      </w:tr>
      <w:tr>
        <w:trPr/>
        <w:tc>
          <w:tcPr>
            <w:noWrap/>
          </w:tcPr>
          <w:p>
            <w:pPr>
              <w:spacing w:after="200"/>
            </w:pPr>
            <w:hyperlink r:id="rId24" w:history="1">
              <w:r>
                <w:rPr>
                  <w:color w:val="1e198e"/>
                  <w:b w:val="1"/>
                  <w:bCs w:val="1"/>
                  <w:u w:val="single"/>
                </w:rPr>
                <w:t xml:space="preserve">Discussion des communications de François Debras, Nour-Eddine Jalal, Laure Besson, Calvin Khalesi et Ahmed Hamila pour le Citizenship and Migration Panel</w:t>
              </w:r>
            </w:hyperlink>
          </w:p>
          <w:p>
            <w:pPr/>
            <w:hyperlink r:id="rId10" w:history="1">
              <w:r>
                <w:rPr>
                  <w:color w:val="#410a8c"/>
                  <w:u w:val="single"/>
                </w:rPr>
                <w:t xml:space="preserve">Boubel Aya</w:t>
              </w:r>
            </w:hyperlink>
          </w:p>
          <w:p>
            <w:pPr/>
            <w:r>
              <w:rPr>
                <w:i w:val="1"/>
                <w:iCs w:val="1"/>
              </w:rPr>
              <w:t xml:space="preserve">28th World Congress of Political Science</w:t>
            </w:r>
            <w:r>
              <w:rPr/>
              <w:t xml:space="preserve">, International Political Science Association (IPSA), Jul 2025, Séoul, South Korea</w:t>
            </w:r>
          </w:p>
          <w:p>
            <w:pPr/>
            <w:r>
              <w:rPr/>
              <w:t xml:space="preserve">Communication dans un congrès</w:t>
            </w:r>
          </w:p>
          <w:p>
            <w:pPr/>
            <w:hyperlink r:id="rId24" w:history="1">
              <w:r>
                <w:rPr>
                  <w:color w:val="#410a8c"/>
                  <w:u w:val="single"/>
                </w:rPr>
                <w:t xml:space="preserve">hal-05495728v1</w:t>
              </w:r>
            </w:hyperlink>
          </w:p>
        </w:tc>
      </w:tr>
      <w:tr>
        <w:trPr/>
        <w:tc>
          <w:tcPr>
            <w:noWrap/>
          </w:tcPr>
          <w:p>
            <w:pPr>
              <w:spacing w:after="200"/>
            </w:pPr>
            <w:hyperlink r:id="rId25" w:history="1">
              <w:r>
                <w:rPr>
                  <w:color w:val="1e198e"/>
                  <w:b w:val="1"/>
                  <w:bCs w:val="1"/>
                  <w:u w:val="single"/>
                </w:rPr>
                <w:t xml:space="preserve">The role of climate in determining climate migration: risks, challenges, opportunities</w:t>
              </w:r>
            </w:hyperlink>
          </w:p>
          <w:p>
            <w:pPr/>
            <w:hyperlink r:id="rId10" w:history="1">
              <w:r>
                <w:rPr>
                  <w:color w:val="#410a8c"/>
                  <w:u w:val="single"/>
                </w:rPr>
                <w:t xml:space="preserve">Boubel Aya</w:t>
              </w:r>
            </w:hyperlink>
          </w:p>
          <w:p>
            <w:pPr/>
            <w:r>
              <w:rPr>
                <w:i w:val="1"/>
                <w:iCs w:val="1"/>
              </w:rPr>
              <w:t xml:space="preserve">28th World Congress of Political Science, Climate migration, child migration, borders, and geopolitics Panel</w:t>
            </w:r>
            <w:r>
              <w:rPr/>
              <w:t xml:space="preserve">, International Political Science Association (IPSA), Jul 2025, Seoul (Korea), South Korea</w:t>
            </w:r>
          </w:p>
          <w:p>
            <w:pPr/>
            <w:r>
              <w:rPr/>
              <w:t xml:space="preserve">Communication dans un congrès</w:t>
            </w:r>
          </w:p>
          <w:p>
            <w:pPr/>
            <w:hyperlink r:id="rId25" w:history="1">
              <w:r>
                <w:rPr>
                  <w:color w:val="#410a8c"/>
                  <w:u w:val="single"/>
                </w:rPr>
                <w:t xml:space="preserve">hal-05169101v1</w:t>
              </w:r>
            </w:hyperlink>
          </w:p>
        </w:tc>
      </w:tr>
      <w:tr>
        <w:trPr/>
        <w:tc>
          <w:tcPr>
            <w:noWrap/>
          </w:tcPr>
          <w:p>
            <w:pPr>
              <w:spacing w:after="200"/>
            </w:pPr>
            <w:hyperlink r:id="rId26" w:history="1">
              <w:r>
                <w:rPr>
                  <w:color w:val="1e198e"/>
                  <w:b w:val="1"/>
                  <w:bCs w:val="1"/>
                  <w:u w:val="single"/>
                </w:rPr>
                <w:t xml:space="preserve">L'impasse parlementaire et l'essor contentieux dans la production des catégories de migrants climatiques</w:t>
              </w:r>
            </w:hyperlink>
          </w:p>
          <w:p>
            <w:pPr/>
            <w:hyperlink r:id="rId10" w:history="1">
              <w:r>
                <w:rPr>
                  <w:color w:val="#410a8c"/>
                  <w:u w:val="single"/>
                </w:rPr>
                <w:t xml:space="preserve">Boubel Aya</w:t>
              </w:r>
            </w:hyperlink>
          </w:p>
          <w:p>
            <w:pPr/>
            <w:r>
              <w:rPr>
                <w:i w:val="1"/>
                <w:iCs w:val="1"/>
              </w:rPr>
              <w:t xml:space="preserve">11e Congrès de l'Association Française de Sociologie. Environnement(s) et inégalités, RT 13 Sociologie du droit et de la justice</w:t>
            </w:r>
            <w:r>
              <w:rPr/>
              <w:t xml:space="preserve">, Association Française de Sociologie (AFS), Jul 2025, Toulouse, France</w:t>
            </w:r>
          </w:p>
          <w:p>
            <w:pPr/>
            <w:r>
              <w:rPr/>
              <w:t xml:space="preserve">Communication dans un congrès</w:t>
            </w:r>
          </w:p>
          <w:p>
            <w:pPr/>
            <w:hyperlink r:id="rId26" w:history="1">
              <w:r>
                <w:rPr>
                  <w:color w:val="#410a8c"/>
                  <w:u w:val="single"/>
                </w:rPr>
                <w:t xml:space="preserve">hal-05483590v1</w:t>
              </w:r>
            </w:hyperlink>
          </w:p>
        </w:tc>
      </w:tr>
      <w:tr>
        <w:trPr/>
        <w:tc>
          <w:tcPr>
            <w:noWrap/>
          </w:tcPr>
          <w:p>
            <w:pPr>
              <w:spacing w:after="200"/>
            </w:pPr>
            <w:hyperlink r:id="rId27" w:history="1">
              <w:r>
                <w:rPr>
                  <w:color w:val="1e198e"/>
                  <w:b w:val="1"/>
                  <w:bCs w:val="1"/>
                  <w:u w:val="single"/>
                </w:rPr>
                <w:t xml:space="preserve">La fabrique politique des certitudes : savoirs controversés et gouvernement du climat</w:t>
              </w:r>
            </w:hyperlink>
          </w:p>
          <w:p>
            <w:pPr/>
            <w:hyperlink r:id="rId10" w:history="1">
              <w:r>
                <w:rPr>
                  <w:color w:val="#410a8c"/>
                  <w:u w:val="single"/>
                </w:rPr>
                <w:t xml:space="preserve">Boubel Aya</w:t>
              </w:r>
            </w:hyperlink>
          </w:p>
          <w:p>
            <w:pPr/>
            <w:r>
              <w:rPr>
                <w:i w:val="1"/>
                <w:iCs w:val="1"/>
              </w:rPr>
              <w:t xml:space="preserve">Colloque international - MIGRINTER a 40 ans. Migrations &amp; transmissions</w:t>
            </w:r>
            <w:r>
              <w:rPr/>
              <w:t xml:space="preserve">, MIGRINTER, Jun 2025, Poitiers, France</w:t>
            </w:r>
          </w:p>
          <w:p>
            <w:pPr/>
            <w:r>
              <w:rPr/>
              <w:t xml:space="preserve">Communication dans un congrès</w:t>
            </w:r>
          </w:p>
          <w:p>
            <w:pPr/>
            <w:hyperlink r:id="rId27" w:history="1">
              <w:r>
                <w:rPr>
                  <w:color w:val="#410a8c"/>
                  <w:u w:val="single"/>
                </w:rPr>
                <w:t xml:space="preserve">hal-05120666v1</w:t>
              </w:r>
            </w:hyperlink>
          </w:p>
        </w:tc>
      </w:tr>
      <w:tr>
        <w:trPr/>
        <w:tc>
          <w:tcPr>
            <w:noWrap/>
          </w:tcPr>
          <w:p>
            <w:pPr>
              <w:spacing w:after="200"/>
            </w:pPr>
            <w:hyperlink r:id="rId28" w:history="1">
              <w:r>
                <w:rPr>
                  <w:color w:val="1e198e"/>
                  <w:b w:val="1"/>
                  <w:bCs w:val="1"/>
                  <w:u w:val="single"/>
                </w:rPr>
                <w:t xml:space="preserve">Des constructions catégorielles au service de la production d'inégalités ? Le cas des migrants climatiques</w:t>
              </w:r>
            </w:hyperlink>
          </w:p>
          <w:p>
            <w:pPr/>
            <w:hyperlink r:id="rId10" w:history="1">
              <w:r>
                <w:rPr>
                  <w:color w:val="#410a8c"/>
                  <w:u w:val="single"/>
                </w:rPr>
                <w:t xml:space="preserve">Boubel Aya</w:t>
              </w:r>
            </w:hyperlink>
          </w:p>
          <w:p>
            <w:pPr/>
            <w:r>
              <w:rPr>
                <w:i w:val="1"/>
                <w:iCs w:val="1"/>
              </w:rPr>
              <w:t xml:space="preserve">11e Congrès de l'Association Française de Sociologie. Environnement(s) et inégalités, RT 10 sociologie de la connaissance</w:t>
            </w:r>
            <w:r>
              <w:rPr/>
              <w:t xml:space="preserve">, Association Française de Sociologie, Jul 2025, Toulouse, France</w:t>
            </w:r>
          </w:p>
          <w:p>
            <w:pPr/>
            <w:r>
              <w:rPr/>
              <w:t xml:space="preserve">Communication dans un congrès</w:t>
            </w:r>
          </w:p>
          <w:p>
            <w:pPr/>
            <w:hyperlink r:id="rId28" w:history="1">
              <w:r>
                <w:rPr>
                  <w:color w:val="#410a8c"/>
                  <w:u w:val="single"/>
                </w:rPr>
                <w:t xml:space="preserve">hal-05169092v1</w:t>
              </w:r>
            </w:hyperlink>
          </w:p>
        </w:tc>
      </w:tr>
      <w:tr>
        <w:trPr/>
        <w:tc>
          <w:tcPr>
            <w:noWrap/>
          </w:tcPr>
          <w:p>
            <w:pPr>
              <w:spacing w:after="200"/>
            </w:pPr>
            <w:hyperlink r:id="rId29" w:history="1">
              <w:r>
                <w:rPr>
                  <w:color w:val="1e198e"/>
                  <w:b w:val="1"/>
                  <w:bCs w:val="1"/>
                  <w:u w:val="single"/>
                </w:rPr>
                <w:t xml:space="preserve">Northern constructions, Southern consequences: the epistemic injustice in climate-related mobility</w:t>
              </w:r>
            </w:hyperlink>
          </w:p>
          <w:p>
            <w:pPr/>
            <w:hyperlink r:id="rId10" w:history="1">
              <w:r>
                <w:rPr>
                  <w:color w:val="#410a8c"/>
                  <w:u w:val="single"/>
                </w:rPr>
                <w:t xml:space="preserve">Boubel Aya</w:t>
              </w:r>
            </w:hyperlink>
          </w:p>
          <w:p>
            <w:pPr/>
            <w:r>
              <w:rPr>
                <w:i w:val="1"/>
                <w:iCs w:val="1"/>
              </w:rPr>
              <w:t xml:space="preserve">10th European Conference of African Studies (ECAS) : African, Afropean, Afropolitan</w:t>
            </w:r>
            <w:r>
              <w:rPr/>
              <w:t xml:space="preserve">, ECAS, Jun 2025, Prague (République Tchèque), France</w:t>
            </w:r>
          </w:p>
          <w:p>
            <w:pPr/>
            <w:r>
              <w:rPr/>
              <w:t xml:space="preserve">Communication dans un congrès</w:t>
            </w:r>
          </w:p>
          <w:p>
            <w:pPr/>
            <w:hyperlink r:id="rId29" w:history="1">
              <w:r>
                <w:rPr>
                  <w:color w:val="#410a8c"/>
                  <w:u w:val="single"/>
                </w:rPr>
                <w:t xml:space="preserve">hal-05138586v1</w:t>
              </w:r>
            </w:hyperlink>
          </w:p>
        </w:tc>
      </w:tr>
      <w:tr>
        <w:trPr/>
        <w:tc>
          <w:tcPr>
            <w:noWrap/>
          </w:tcPr>
          <w:p>
            <w:pPr>
              <w:spacing w:after="200"/>
            </w:pPr>
            <w:hyperlink r:id="rId30" w:history="1">
              <w:r>
                <w:rPr>
                  <w:color w:val="1e198e"/>
                  <w:b w:val="1"/>
                  <w:bCs w:val="1"/>
                  <w:u w:val="single"/>
                </w:rPr>
                <w:t xml:space="preserve">Language games and forms of life in the co-production of public action</w:t>
              </w:r>
            </w:hyperlink>
          </w:p>
          <w:p>
            <w:pPr/>
            <w:hyperlink r:id="rId10" w:history="1">
              <w:r>
                <w:rPr>
                  <w:color w:val="#410a8c"/>
                  <w:u w:val="single"/>
                </w:rPr>
                <w:t xml:space="preserve">Boubel Aya</w:t>
              </w:r>
            </w:hyperlink>
          </w:p>
          <w:p>
            <w:pPr/>
            <w:r>
              <w:rPr>
                <w:i w:val="1"/>
                <w:iCs w:val="1"/>
              </w:rPr>
              <w:t xml:space="preserve">ACRONYM (Advancing Cooperation on Asylum and Migration) Final Conference 2025. “De l’exil à l’engagement : agir, créer, accueillir”</w:t>
            </w:r>
            <w:r>
              <w:rPr/>
              <w:t xml:space="preserve">, Institute for Central Europe, Nov 2025, Paris, France</w:t>
            </w:r>
          </w:p>
          <w:p>
            <w:pPr/>
            <w:r>
              <w:rPr/>
              <w:t xml:space="preserve">Communication dans un congrès</w:t>
            </w:r>
          </w:p>
          <w:p>
            <w:pPr/>
            <w:hyperlink r:id="rId30" w:history="1">
              <w:r>
                <w:rPr>
                  <w:color w:val="#410a8c"/>
                  <w:u w:val="single"/>
                </w:rPr>
                <w:t xml:space="preserve">hal-05352014v1</w:t>
              </w:r>
            </w:hyperlink>
          </w:p>
        </w:tc>
      </w:tr>
      <w:tr>
        <w:trPr/>
        <w:tc>
          <w:tcPr>
            <w:noWrap/>
          </w:tcPr>
          <w:p>
            <w:pPr>
              <w:spacing w:after="200"/>
            </w:pPr>
            <w:hyperlink r:id="rId31" w:history="1">
              <w:r>
                <w:rPr>
                  <w:color w:val="1e198e"/>
                  <w:b w:val="1"/>
                  <w:bCs w:val="1"/>
                  <w:u w:val="single"/>
                </w:rPr>
                <w:t xml:space="preserve">Testing climate migrant categories through language-games</w:t>
              </w:r>
            </w:hyperlink>
          </w:p>
          <w:p>
            <w:pPr/>
            <w:hyperlink r:id="rId10" w:history="1">
              <w:r>
                <w:rPr>
                  <w:color w:val="#410a8c"/>
                  <w:u w:val="single"/>
                </w:rPr>
                <w:t xml:space="preserve">Boubel Aya</w:t>
              </w:r>
            </w:hyperlink>
          </w:p>
          <w:p>
            <w:pPr/>
            <w:r>
              <w:rPr>
                <w:i w:val="1"/>
                <w:iCs w:val="1"/>
              </w:rPr>
              <w:t xml:space="preserve">28th World Congress of Political Science, Citizenship and Migration Panel</w:t>
            </w:r>
            <w:r>
              <w:rPr/>
              <w:t xml:space="preserve">, International Political Science Association (IPSA), Jul 2025, Séoul, South Korea</w:t>
            </w:r>
          </w:p>
          <w:p>
            <w:pPr/>
            <w:r>
              <w:rPr/>
              <w:t xml:space="preserve">Communication dans un congrès</w:t>
            </w:r>
          </w:p>
          <w:p>
            <w:pPr/>
            <w:hyperlink r:id="rId31" w:history="1">
              <w:r>
                <w:rPr>
                  <w:color w:val="#410a8c"/>
                  <w:u w:val="single"/>
                </w:rPr>
                <w:t xml:space="preserve">hal-05495755v1</w:t>
              </w:r>
            </w:hyperlink>
          </w:p>
        </w:tc>
      </w:tr>
      <w:tr>
        <w:trPr/>
        <w:tc>
          <w:tcPr>
            <w:noWrap/>
          </w:tcPr>
          <w:p>
            <w:pPr>
              <w:spacing w:after="200"/>
            </w:pPr>
            <w:hyperlink r:id="rId32" w:history="1">
              <w:r>
                <w:rPr>
                  <w:color w:val="1e198e"/>
                  <w:b w:val="1"/>
                  <w:bCs w:val="1"/>
                  <w:u w:val="single"/>
                </w:rPr>
                <w:t xml:space="preserve">De la conceptualisation scientifique à la justification politique : la construction collective des catégories de migrants climatiques</w:t>
              </w:r>
            </w:hyperlink>
          </w:p>
          <w:p>
            <w:pPr/>
            <w:hyperlink r:id="rId33" w:history="1">
              <w:r>
                <w:rPr>
                  <w:color w:val="#410a8c"/>
                  <w:u w:val="single"/>
                </w:rPr>
                <w:t xml:space="preserve">Aya Boubel</w:t>
              </w:r>
            </w:hyperlink>
          </w:p>
          <w:p>
            <w:pPr/>
            <w:r>
              <w:rPr>
                <w:i w:val="1"/>
                <w:iCs w:val="1"/>
              </w:rPr>
              <w:t xml:space="preserve">27emes Rencontres Jeunes Chercheurs : Passage(s)</w:t>
            </w:r>
            <w:r>
              <w:rPr/>
              <w:t xml:space="preserve">, Université Paris Cité; Université Sorbonne Nouvelle, Jun 2024, Paris, France</w:t>
            </w:r>
          </w:p>
          <w:p>
            <w:pPr/>
            <w:r>
              <w:rPr/>
              <w:t xml:space="preserve">Communication dans un congrès</w:t>
            </w:r>
          </w:p>
          <w:p>
            <w:pPr/>
            <w:hyperlink r:id="rId32" w:history="1">
              <w:r>
                <w:rPr>
                  <w:color w:val="#410a8c"/>
                  <w:u w:val="single"/>
                </w:rPr>
                <w:t xml:space="preserve">hal-04743895v1</w:t>
              </w:r>
            </w:hyperlink>
          </w:p>
        </w:tc>
      </w:tr>
      <w:tr>
        <w:trPr/>
        <w:tc>
          <w:tcPr>
            <w:noWrap/>
          </w:tcPr>
          <w:p>
            <w:pPr>
              <w:spacing w:after="200"/>
            </w:pPr>
            <w:hyperlink r:id="rId34" w:history="1">
              <w:r>
                <w:rPr>
                  <w:color w:val="1e198e"/>
                  <w:b w:val="1"/>
                  <w:bCs w:val="1"/>
                  <w:u w:val="single"/>
                </w:rPr>
                <w:t xml:space="preserve">Les catégories de migrants climatiques à l'épreuve du transfert entre science et politique</w:t>
              </w:r>
            </w:hyperlink>
          </w:p>
          <w:p>
            <w:pPr/>
            <w:hyperlink r:id="rId10" w:history="1">
              <w:r>
                <w:rPr>
                  <w:color w:val="#410a8c"/>
                  <w:u w:val="single"/>
                </w:rPr>
                <w:t xml:space="preserve">Boubel Aya</w:t>
              </w:r>
            </w:hyperlink>
          </w:p>
          <w:p>
            <w:pPr/>
            <w:r>
              <w:rPr>
                <w:i w:val="1"/>
                <w:iCs w:val="1"/>
              </w:rPr>
              <w:t xml:space="preserve">La Communication environnementale : des racines d’hier aux horizons de demain. Pour la construction épistémologique d’un nouveau champ académique et de pratiques</w:t>
            </w:r>
            <w:r>
              <w:rPr/>
              <w:t xml:space="preserve">, GER Communication Environnement, Science et Société, Dec 2024, Angers, France</w:t>
            </w:r>
          </w:p>
          <w:p>
            <w:pPr/>
            <w:r>
              <w:rPr/>
              <w:t xml:space="preserve">Communication dans un congrès</w:t>
            </w:r>
          </w:p>
          <w:p>
            <w:pPr/>
            <w:hyperlink r:id="rId34" w:history="1">
              <w:r>
                <w:rPr>
                  <w:color w:val="#410a8c"/>
                  <w:u w:val="single"/>
                </w:rPr>
                <w:t xml:space="preserve">hal-04940776v1</w:t>
              </w:r>
            </w:hyperlink>
          </w:p>
        </w:tc>
      </w:tr>
      <w:tr>
        <w:trPr/>
        <w:tc>
          <w:tcPr>
            <w:noWrap/>
          </w:tcPr>
          <w:p>
            <w:pPr>
              <w:spacing w:after="200"/>
            </w:pPr>
            <w:hyperlink r:id="rId35" w:history="1">
              <w:r>
                <w:rPr>
                  <w:color w:val="1e198e"/>
                  <w:b w:val="1"/>
                  <w:bCs w:val="1"/>
                  <w:u w:val="single"/>
                </w:rPr>
                <w:t xml:space="preserve">La conceptualisation des migrants climatiques : controverses théoriques et implications pratiques</w:t>
              </w:r>
            </w:hyperlink>
          </w:p>
          <w:p>
            <w:pPr/>
            <w:hyperlink r:id="rId10" w:history="1">
              <w:r>
                <w:rPr>
                  <w:color w:val="#410a8c"/>
                  <w:u w:val="single"/>
                </w:rPr>
                <w:t xml:space="preserve">Boubel Aya</w:t>
              </w:r>
            </w:hyperlink>
          </w:p>
          <w:p>
            <w:pPr/>
            <w:r>
              <w:rPr>
                <w:i w:val="1"/>
                <w:iCs w:val="1"/>
              </w:rPr>
              <w:t xml:space="preserve">Regards croisés sur les controverses environnementales</w:t>
            </w:r>
            <w:r>
              <w:rPr/>
              <w:t xml:space="preserve">, Colloque de l’Association canadienne-française pour l'avancement des sciences (ACFAS), May 2024, Ottawa (Canada), France</w:t>
            </w:r>
          </w:p>
          <w:p>
            <w:pPr/>
            <w:r>
              <w:rPr/>
              <w:t xml:space="preserve">Communication dans un congrès</w:t>
            </w:r>
          </w:p>
          <w:p>
            <w:pPr/>
            <w:hyperlink r:id="rId35" w:history="1">
              <w:r>
                <w:rPr>
                  <w:color w:val="#410a8c"/>
                  <w:u w:val="single"/>
                </w:rPr>
                <w:t xml:space="preserve">hal-05138601v1</w:t>
              </w:r>
            </w:hyperlink>
          </w:p>
        </w:tc>
      </w:tr>
      <w:tr>
        <w:trPr/>
        <w:tc>
          <w:tcPr>
            <w:noWrap/>
          </w:tcPr>
          <w:p>
            <w:pPr>
              <w:spacing w:after="200"/>
            </w:pPr>
            <w:hyperlink r:id="rId36" w:history="1">
              <w:r>
                <w:rPr>
                  <w:color w:val="1e198e"/>
                  <w:b w:val="1"/>
                  <w:bCs w:val="1"/>
                  <w:u w:val="single"/>
                </w:rPr>
                <w:t xml:space="preserve">De la catégorie d'analyse à la catégorie de pratique : production et réinterprétation des catégories de migrants climatiques</w:t>
              </w:r>
            </w:hyperlink>
          </w:p>
          <w:p>
            <w:pPr/>
            <w:hyperlink r:id="rId33" w:history="1">
              <w:r>
                <w:rPr>
                  <w:color w:val="#410a8c"/>
                  <w:u w:val="single"/>
                </w:rPr>
                <w:t xml:space="preserve">Aya Boubel</w:t>
              </w:r>
            </w:hyperlink>
            <w:r>
              <w:rPr/>
              <w:t xml:space="preserve">,</w:t>
            </w:r>
            <w:hyperlink r:id="rId37" w:history="1">
              <w:r>
                <w:rPr>
                  <w:color w:val="#410a8c"/>
                  <w:u w:val="single"/>
                </w:rPr>
                <w:t xml:space="preserve">Jean-Noël Ferrié</w:t>
              </w:r>
            </w:hyperlink>
          </w:p>
          <w:p>
            <w:pPr/>
            <w:r>
              <w:rPr>
                <w:i w:val="1"/>
                <w:iCs w:val="1"/>
              </w:rPr>
              <w:t xml:space="preserve">Journées d’études sur la Grande Muraille Verte</w:t>
            </w:r>
            <w:r>
              <w:rPr/>
              <w:t xml:space="preserve">, Institut Balanitès, Sep 2024, Poitiers, France</w:t>
            </w:r>
          </w:p>
          <w:p>
            <w:pPr/>
            <w:r>
              <w:rPr/>
              <w:t xml:space="preserve">Communication dans un congrès</w:t>
            </w:r>
          </w:p>
          <w:p>
            <w:pPr/>
            <w:hyperlink r:id="rId36" w:history="1">
              <w:r>
                <w:rPr>
                  <w:color w:val="#410a8c"/>
                  <w:u w:val="single"/>
                </w:rPr>
                <w:t xml:space="preserve">hal-04743904v1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Words that Divide: Repertoires and Issues of the Visibility and (In)visibility of Climate Migrants in a Parliamentary Context (2006-2019)</w:t>
              </w:r>
            </w:hyperlink>
          </w:p>
          <w:p>
            <w:pPr/>
            <w:hyperlink r:id="rId10" w:history="1">
              <w:r>
                <w:rPr>
                  <w:color w:val="#410a8c"/>
                  <w:u w:val="single"/>
                </w:rPr>
                <w:t xml:space="preserve">Boubel Aya</w:t>
              </w:r>
            </w:hyperlink>
            <w:r>
              <w:rPr/>
              <w:t xml:space="preserve">,</w:t>
            </w:r>
            <w:hyperlink r:id="rId39" w:history="1">
              <w:r>
                <w:rPr>
                  <w:color w:val="#410a8c"/>
                  <w:u w:val="single"/>
                </w:rPr>
                <w:t xml:space="preserve">Laura Calabrese</w:t>
              </w:r>
            </w:hyperlink>
          </w:p>
          <w:p>
            <w:pPr/>
            <w:r>
              <w:rPr>
                <w:i w:val="1"/>
                <w:iCs w:val="1"/>
              </w:rPr>
              <w:t xml:space="preserve">K@iros. Revue interdisciplinaire en sciences de l'information et de la communication et civilisations étrangères, </w:t>
            </w:r>
            <w:r>
              <w:rPr/>
              <w:t xml:space="preserve">, 2025, 8, </w:t>
            </w:r>
            <w:hyperlink r:id="rId40" w:history="1">
              <w:r>
                <w:rPr>
                  <w:color w:val="#410a8c"/>
                  <w:u w:val="single"/>
                </w:rPr>
                <w:t xml:space="preserve">⟨10.52497/kairos.917⟩</w:t>
              </w:r>
            </w:hyperlink>
          </w:p>
          <w:p>
            <w:pPr/>
            <w:r>
              <w:rPr/>
              <w:t xml:space="preserve">Article dans une revue</w:t>
            </w:r>
          </w:p>
          <w:p>
            <w:pPr/>
            <w:hyperlink r:id="rId38" w:history="1">
              <w:r>
                <w:rPr>
                  <w:color w:val="#410a8c"/>
                  <w:u w:val="single"/>
                </w:rPr>
                <w:t xml:space="preserve">hal-05351376v1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migrants climatiques et la flèche de Zénon</w:t>
              </w:r>
            </w:hyperlink>
          </w:p>
          <w:p>
            <w:pPr/>
            <w:hyperlink r:id="rId37" w:history="1">
              <w:r>
                <w:rPr>
                  <w:color w:val="#410a8c"/>
                  <w:u w:val="single"/>
                </w:rPr>
                <w:t xml:space="preserve">Jean-Noël Ferrié</w:t>
              </w:r>
            </w:hyperlink>
            <w:r>
              <w:rPr/>
              <w:t xml:space="preserve">,</w:t>
            </w:r>
            <w:hyperlink r:id="rId42" w:history="1">
              <w:r>
                <w:rPr>
                  <w:color w:val="#410a8c"/>
                  <w:u w:val="single"/>
                </w:rPr>
                <w:t xml:space="preserve">Yousra Abourabi</w:t>
              </w:r>
            </w:hyperlink>
            <w:r>
              <w:rPr/>
              <w:t xml:space="preserve">,</w:t>
            </w:r>
            <w:hyperlink r:id="rId10" w:history="1">
              <w:r>
                <w:rPr>
                  <w:color w:val="#410a8c"/>
                  <w:u w:val="single"/>
                </w:rPr>
                <w:t xml:space="preserve">Boubel Aya</w:t>
              </w:r>
            </w:hyperlink>
          </w:p>
          <w:p>
            <w:pPr/>
            <w:r>
              <w:rPr/>
              <w:t xml:space="preserve">2025</w:t>
            </w:r>
          </w:p>
          <w:p>
            <w:pPr/>
            <w:r>
              <w:rPr/>
              <w:t xml:space="preserve">Article de blog scientifique</w:t>
            </w:r>
          </w:p>
          <w:p>
            <w:pPr/>
            <w:hyperlink r:id="rId41" w:history="1">
              <w:r>
                <w:rPr>
                  <w:color w:val="#410a8c"/>
                  <w:u w:val="single"/>
                </w:rPr>
                <w:t xml:space="preserve">halshs-05021696v1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Migrants climatiques</w:t>
              </w:r>
            </w:hyperlink>
          </w:p>
          <w:p>
            <w:pPr/>
            <w:hyperlink r:id="rId33" w:history="1">
              <w:r>
                <w:rPr>
                  <w:color w:val="#410a8c"/>
                  <w:u w:val="single"/>
                </w:rPr>
                <w:t xml:space="preserve">Aya Boubel</w:t>
              </w:r>
            </w:hyperlink>
            <w:r>
              <w:rPr/>
              <w:t xml:space="preserve">,</w:t>
            </w:r>
            <w:hyperlink r:id="rId37" w:history="1">
              <w:r>
                <w:rPr>
                  <w:color w:val="#410a8c"/>
                  <w:u w:val="single"/>
                </w:rPr>
                <w:t xml:space="preserve">Jean-Noël Ferrié</w:t>
              </w:r>
            </w:hyperlink>
          </w:p>
          <w:p>
            <w:pPr/>
            <w:r>
              <w:rPr/>
              <w:t xml:space="preserve">Bernard Andrieu; Gilles Boëtsch. </w:t>
            </w:r>
            <w:r>
              <w:rPr>
                <w:i w:val="1"/>
                <w:iCs w:val="1"/>
              </w:rPr>
              <w:t xml:space="preserve">Les mots de demain. Un dictionnaire des combats d'aujourd'hui</w:t>
            </w:r>
            <w:r>
              <w:rPr/>
              <w:t xml:space="preserve">, </w:t>
            </w:r>
            <w:hyperlink r:id="rId44" w:history="1">
              <w:r>
                <w:rPr>
                  <w:color w:val="#410a8c"/>
                  <w:u w:val="single"/>
                </w:rPr>
                <w:t xml:space="preserve">Atlande</w:t>
              </w:r>
            </w:hyperlink>
            <w:r>
              <w:rPr/>
              <w:t xml:space="preserve">, 2024, 9782350308951</w:t>
            </w:r>
          </w:p>
          <w:p>
            <w:pPr/>
            <w:r>
              <w:rPr/>
              <w:t xml:space="preserve">Chapitre d'ouvrage</w:t>
            </w:r>
          </w:p>
          <w:p>
            <w:pPr/>
            <w:hyperlink r:id="rId43" w:history="1">
              <w:r>
                <w:rPr>
                  <w:color w:val="#410a8c"/>
                  <w:u w:val="single"/>
                </w:rPr>
                <w:t xml:space="preserve">hal-04743921v1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C1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yaboubel" TargetMode="External"/><Relationship Id="rId8" Type="http://schemas.openxmlformats.org/officeDocument/2006/relationships/hyperlink" Target="https://orcid.org/0009-0001-5158-4670" TargetMode="External"/><Relationship Id="rId9" Type="http://schemas.openxmlformats.org/officeDocument/2006/relationships/hyperlink" Target="https://hal.science/hal-05570484v1" TargetMode="External"/><Relationship Id="rId10" Type="http://schemas.openxmlformats.org/officeDocument/2006/relationships/hyperlink" Target="https://hal.science/search/index/?q=*&amp;authFullName_s=Boubel Aya" TargetMode="External"/><Relationship Id="rId11" Type="http://schemas.openxmlformats.org/officeDocument/2006/relationships/hyperlink" Target="https://hal.science/hal-05570470v1" TargetMode="External"/><Relationship Id="rId12" Type="http://schemas.openxmlformats.org/officeDocument/2006/relationships/hyperlink" Target="https://hal.science/hal-05570467v1" TargetMode="External"/><Relationship Id="rId13" Type="http://schemas.openxmlformats.org/officeDocument/2006/relationships/hyperlink" Target="https://hal.science/hal-05112010v1" TargetMode="External"/><Relationship Id="rId14" Type="http://schemas.openxmlformats.org/officeDocument/2006/relationships/hyperlink" Target="https://hal.science/hal-05138577v1" TargetMode="External"/><Relationship Id="rId15" Type="http://schemas.openxmlformats.org/officeDocument/2006/relationships/hyperlink" Target="https://hal.science/hal-05495701v1" TargetMode="External"/><Relationship Id="rId16" Type="http://schemas.openxmlformats.org/officeDocument/2006/relationships/hyperlink" Target="https://hal.science/hal-05126372v1" TargetMode="External"/><Relationship Id="rId17" Type="http://schemas.openxmlformats.org/officeDocument/2006/relationships/hyperlink" Target="https://hal.science/search/index/?q=*&amp;authFullName_s=Florian Aumond" TargetMode="External"/><Relationship Id="rId18" Type="http://schemas.openxmlformats.org/officeDocument/2006/relationships/hyperlink" Target="https://hal.science/search/index/?q=*&amp;authFullName_s=Anne Bitner" TargetMode="External"/><Relationship Id="rId19" Type="http://schemas.openxmlformats.org/officeDocument/2006/relationships/hyperlink" Target="https://hal.science/search/index/?q=*&amp;authFullName_s=Kamel Dora&#239;" TargetMode="External"/><Relationship Id="rId20" Type="http://schemas.openxmlformats.org/officeDocument/2006/relationships/hyperlink" Target="https://hal.science/hal-05112037v1" TargetMode="External"/><Relationship Id="rId21" Type="http://schemas.openxmlformats.org/officeDocument/2006/relationships/hyperlink" Target="https://hal.science/hal-05343713v1" TargetMode="External"/><Relationship Id="rId22" Type="http://schemas.openxmlformats.org/officeDocument/2006/relationships/hyperlink" Target="https://hal.science/hal-05405497v1" TargetMode="External"/><Relationship Id="rId23" Type="http://schemas.openxmlformats.org/officeDocument/2006/relationships/hyperlink" Target="https://hal.science/hal-05322140v1" TargetMode="External"/><Relationship Id="rId24" Type="http://schemas.openxmlformats.org/officeDocument/2006/relationships/hyperlink" Target="https://hal.science/hal-05495728v1" TargetMode="External"/><Relationship Id="rId25" Type="http://schemas.openxmlformats.org/officeDocument/2006/relationships/hyperlink" Target="https://hal.science/hal-05169101v1" TargetMode="External"/><Relationship Id="rId26" Type="http://schemas.openxmlformats.org/officeDocument/2006/relationships/hyperlink" Target="https://hal.science/hal-05483590v1" TargetMode="External"/><Relationship Id="rId27" Type="http://schemas.openxmlformats.org/officeDocument/2006/relationships/hyperlink" Target="https://hal.science/hal-05120666v1" TargetMode="External"/><Relationship Id="rId28" Type="http://schemas.openxmlformats.org/officeDocument/2006/relationships/hyperlink" Target="https://hal.science/hal-05169092v1" TargetMode="External"/><Relationship Id="rId29" Type="http://schemas.openxmlformats.org/officeDocument/2006/relationships/hyperlink" Target="https://hal.science/hal-05138586v1" TargetMode="External"/><Relationship Id="rId30" Type="http://schemas.openxmlformats.org/officeDocument/2006/relationships/hyperlink" Target="https://hal.science/hal-05352014v1" TargetMode="External"/><Relationship Id="rId31" Type="http://schemas.openxmlformats.org/officeDocument/2006/relationships/hyperlink" Target="https://hal.science/hal-05495755v1" TargetMode="External"/><Relationship Id="rId32" Type="http://schemas.openxmlformats.org/officeDocument/2006/relationships/hyperlink" Target="https://hal.science/hal-04743895v1" TargetMode="External"/><Relationship Id="rId33" Type="http://schemas.openxmlformats.org/officeDocument/2006/relationships/hyperlink" Target="https://hal.science/search/index/?q=*&amp;authFullName_s=Aya Boubel" TargetMode="External"/><Relationship Id="rId34" Type="http://schemas.openxmlformats.org/officeDocument/2006/relationships/hyperlink" Target="https://hal.science/hal-04940776v1" TargetMode="External"/><Relationship Id="rId35" Type="http://schemas.openxmlformats.org/officeDocument/2006/relationships/hyperlink" Target="https://hal.science/hal-05138601v1" TargetMode="External"/><Relationship Id="rId36" Type="http://schemas.openxmlformats.org/officeDocument/2006/relationships/hyperlink" Target="https://hal.science/hal-04743904v1" TargetMode="External"/><Relationship Id="rId37" Type="http://schemas.openxmlformats.org/officeDocument/2006/relationships/hyperlink" Target="https://hal.science/search/index/?q=*&amp;authFullName_s=Jean-No&#235;l Ferri&#233;" TargetMode="External"/><Relationship Id="rId38" Type="http://schemas.openxmlformats.org/officeDocument/2006/relationships/hyperlink" Target="https://hal.science/hal-05351376v1" TargetMode="External"/><Relationship Id="rId39" Type="http://schemas.openxmlformats.org/officeDocument/2006/relationships/hyperlink" Target="https://hal.science/search/index/?q=*&amp;authFullName_s=Laura Calabrese" TargetMode="External"/><Relationship Id="rId40" Type="http://schemas.openxmlformats.org/officeDocument/2006/relationships/hyperlink" Target="https://dx.doi.org/10.52497/kairos.917" TargetMode="External"/><Relationship Id="rId41" Type="http://schemas.openxmlformats.org/officeDocument/2006/relationships/hyperlink" Target="https://shs.hal.science/halshs-05021696v1" TargetMode="External"/><Relationship Id="rId42" Type="http://schemas.openxmlformats.org/officeDocument/2006/relationships/hyperlink" Target="https://hal.science/search/index/?q=*&amp;authFullName_s=Yousra Abourabi" TargetMode="External"/><Relationship Id="rId43" Type="http://schemas.openxmlformats.org/officeDocument/2006/relationships/hyperlink" Target="https://hal.science/hal-04743921v1" TargetMode="External"/><Relationship Id="rId44" Type="http://schemas.openxmlformats.org/officeDocument/2006/relationships/hyperlink" Target="https://www.atlande.e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Aya Boubel</dc:title>
  <dc:description>CV</dc:description>
  <dc:subject/>
  <cp:keywords/>
  <cp:category/>
  <cp:lastModifiedBy/>
  <dcterms:created xsi:type="dcterms:W3CDTF">2026-05-11T12:02:42+02:00</dcterms:created>
  <dcterms:modified xsi:type="dcterms:W3CDTF">2026-05-11T12:02:42+02:00</dcterms:modified>
</cp:coreProperties>
</file>

<file path=docProps/custom.xml><?xml version="1.0" encoding="utf-8"?>
<Properties xmlns="http://schemas.openxmlformats.org/officeDocument/2006/custom-properties" xmlns:vt="http://schemas.openxmlformats.org/officeDocument/2006/docPropsVTypes"/>
</file>