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Azadeh PIROOZ </w:t>
      </w:r>
      <w:r>
        <w:rPr>
          <w:color w:val="641e6e"/>
        </w:rPr>
        <w:t xml:space="preserve">Doctorante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azadeh-pirooz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0000-0001-7081-5916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Doctorante en Linguistique et Didactique des Langues</w:t>
      </w:r>
      <w:r>
        <w:rPr/>
        <w:t xml:space="preserve">Université Grenoble Alpesen préparation</w:t>
      </w:r>
    </w:p>
    <w:p>
      <w:pPr/>
      <w:r>
        <w:rPr>
          <w:b w:val="1"/>
          <w:bCs w:val="1"/>
        </w:rPr>
        <w:t xml:space="preserve">Master en Français Langue Étrangère et Seconde</w:t>
      </w:r>
      <w:r>
        <w:rPr/>
        <w:t xml:space="preserve">Université Grenoble Alpes2016 - 2018</w:t>
      </w:r>
    </w:p>
    <w:p>
      <w:pPr/>
      <w:r>
        <w:rPr>
          <w:b w:val="1"/>
          <w:bCs w:val="1"/>
        </w:rPr>
        <w:t xml:space="preserve">Master en Linguistique</w:t>
      </w:r>
      <w:r>
        <w:rPr/>
        <w:t xml:space="preserve">Université Grenoble Alpes2014 - 2016</w:t>
      </w:r>
    </w:p>
    <w:p>
      <w:pPr/>
      <w:r>
        <w:rPr>
          <w:b w:val="1"/>
          <w:bCs w:val="1"/>
        </w:rPr>
        <w:t xml:space="preserve">Licence en Langue et Littérature Anglaises</w:t>
      </w:r>
      <w:r>
        <w:rPr/>
        <w:t xml:space="preserve">Azad University (IAU)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Collocations et maitrise de l’argumentation en L2 : quand la faiblesse lexicale fragilise l’argumentation dans l’écrit universitaire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Argumenter en langue étrangère : quelles pistes d’amélioration pour l’enseignement et l’apprentissage ?</w:t>
            </w:r>
            <w:r>
              <w:rPr/>
              <w:t xml:space="preserve">, LIDILEM - UGA, Feb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hal-05519256v1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Erreurs de collocations verbo-nominales et nomino-adjectivales dans les écrits universitaires : une étude comparative entre étudiants allophones et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CORPUS D’APPRENANTS ET CORPUS ACADÉMIQUES EN FRANÇAIS ET EN ESPAGNOL. Nouvelles approches pour l’étude de la L2 et de la L1</w:t>
            </w:r>
            <w:r>
              <w:rPr/>
              <w:t xml:space="preserve">, ICS, Université de Navarre, Feb 2025, Pampelune,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hal-04942921v1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Adopter un parcours d’apprentissage pour l’emploi naturel des collocations transdisciplinaires dans les écrits universitaires des étudiants allophones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interdisciplinaires des unités phraséologiques (UP) dans les langues du monde  Linguistique - TAL &amp; IA - Traduction - Littérature</w:t>
            </w:r>
            <w:r>
              <w:rPr/>
              <w:t xml:space="preserve">, Institut National des Langues et Civilisations Orientales,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d’analyse des associations lexicales transdisciplinaires dans le discours académique : Élaboration d’une grille d’erreurs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Ressources linguistiques, méthodes et Applications Didactiques en Langues de Spécialité (RADELAS)</w:t>
            </w:r>
            <w:r>
              <w:rPr/>
              <w:t xml:space="preserve">, Feb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compétences collocationnelles dans les écrits scientifiques chez les masterisants non natifs et natifs du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Rui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CONGRESSO INTERNAZIONALE DI FRASEOLOGIA E PAREMIOLOGIA PHRASIS</w:t>
            </w:r>
            <w:r>
              <w:rPr/>
              <w:t xml:space="preserve">, Associazione italiana di Fraseologia e Paremiologia PHRASIS, Sep 2019, Rome,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hal-02423644v1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erreurs de collocations dans les écrits universitaires : étude comparative chez quelques étudiants allophones et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2025, 57,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⟨10.4000/137vl⟩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hal-04927914v1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 Francesca Bonadonna, Didactique du lexique et corpus numériques pour le français L2 : des applications pour le commerce et le marketing digital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des erreurs collocationelles dans les écrits universitaires de quelques étudiants non francophones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LIDIL - Revue de linguistique et de didactique des langues</w:t>
            </w:r>
            <w:r>
              <w:rPr/>
              <w:t xml:space="preserve">, 2024, 70,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⟨10.4000/12lma⟩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noms du champ sémantique de la joie en français et en persan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Azadeh Pirooz</w:t>
              </w:r>
            </w:hyperlink>
          </w:p>
          <w:p>
            <w:pPr/>
            <w:r>
              <w:rPr/>
              <w:t xml:space="preserve">Sciences de l'Homme et Société.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dumas-01333328v1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8F6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zadeh-pirooz" TargetMode="External"/><Relationship Id="rId8" Type="http://schemas.openxmlformats.org/officeDocument/2006/relationships/hyperlink" Target="https://orcid.org/0000-0001-7081-5916" TargetMode="External"/><Relationship Id="rId9" Type="http://schemas.openxmlformats.org/officeDocument/2006/relationships/hyperlink" Target="https://hal.science/hal-05519256v1" TargetMode="External"/><Relationship Id="rId10" Type="http://schemas.openxmlformats.org/officeDocument/2006/relationships/hyperlink" Target="https://hal.science/search/index/?q=*&amp;authFullName_s=Azadeh Pirooz" TargetMode="External"/><Relationship Id="rId11" Type="http://schemas.openxmlformats.org/officeDocument/2006/relationships/hyperlink" Target="https://hal.science/hal-04942921v1" TargetMode="External"/><Relationship Id="rId12" Type="http://schemas.openxmlformats.org/officeDocument/2006/relationships/hyperlink" Target="https://hal.science/hal-05000875v1" TargetMode="External"/><Relationship Id="rId13" Type="http://schemas.openxmlformats.org/officeDocument/2006/relationships/hyperlink" Target="https://hal.science/hal-02488597v1" TargetMode="External"/><Relationship Id="rId14" Type="http://schemas.openxmlformats.org/officeDocument/2006/relationships/hyperlink" Target="https://hal.science/hal-02423644v1" TargetMode="External"/><Relationship Id="rId15" Type="http://schemas.openxmlformats.org/officeDocument/2006/relationships/hyperlink" Target="https://hal.science/search/index/?q=*&amp;authFullName_s=Rui Yan" TargetMode="External"/><Relationship Id="rId16" Type="http://schemas.openxmlformats.org/officeDocument/2006/relationships/hyperlink" Target="https://hal.science/hal-04927914v1" TargetMode="External"/><Relationship Id="rId17" Type="http://schemas.openxmlformats.org/officeDocument/2006/relationships/hyperlink" Target="https://dx.doi.org/10.4000/137vl" TargetMode="External"/><Relationship Id="rId18" Type="http://schemas.openxmlformats.org/officeDocument/2006/relationships/hyperlink" Target="https://hal.science/hal-05103086v1" TargetMode="External"/><Relationship Id="rId19" Type="http://schemas.openxmlformats.org/officeDocument/2006/relationships/hyperlink" Target="https://hal.science/hal-04782468v1" TargetMode="External"/><Relationship Id="rId20" Type="http://schemas.openxmlformats.org/officeDocument/2006/relationships/hyperlink" Target="https://dx.doi.org/10.4000/12lma" TargetMode="External"/><Relationship Id="rId21" Type="http://schemas.openxmlformats.org/officeDocument/2006/relationships/hyperlink" Target="https://dumas.ccsd.cnrs.fr/dumas-01333328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Azadeh PIROOZ</dc:title>
  <dc:description>CV</dc:description>
  <dc:subject/>
  <cp:keywords/>
  <cp:category/>
  <cp:lastModifiedBy/>
  <dcterms:created xsi:type="dcterms:W3CDTF">2026-04-12T17:00:25+02:00</dcterms:created>
  <dcterms:modified xsi:type="dcterms:W3CDTF">2026-04-12T17:00:25+02:00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