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Badreddine Hamma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badreddine-hamma</w:t>
        </w:r>
      </w:hyperlink>
    </w:p>
    <w:p>
      <w:pPr>
        <w:numPr>
          <w:ilvl w:val="0"/>
          <w:numId w:val="1"/>
        </w:numPr>
      </w:pPr>
      <w:r>
        <w:rPr/>
        <w:t xml:space="preserve"> ORCID : </w:t>
      </w:r>
      <w:hyperlink r:id="rId9" w:history="1">
        <w:r>
          <w:rPr>
            <w:color w:val="#410a8c"/>
            <w:u w:val="single"/>
          </w:rPr>
          <w:t xml:space="preserve">0000-0003-2296-468X</w:t>
        </w:r>
      </w:hyperlink>
    </w:p>
    <w:p>
      <w:pPr>
        <w:numPr>
          <w:ilvl w:val="0"/>
          <w:numId w:val="1"/>
        </w:numPr>
      </w:pPr>
      <w:r>
        <w:rPr/>
        <w:t xml:space="preserve"> IdRef : </w:t>
      </w:r>
      <w:hyperlink r:id="rId10" w:history="1">
        <w:r>
          <w:rPr>
            <w:color w:val="#410a8c"/>
            <w:u w:val="single"/>
          </w:rPr>
          <w:t xml:space="preserve">103566643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REphon-IA, vers une IA d'aide à la formation dans l'acquisition de la prononciation par la méthode verbo-tonale</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Le Français dans le monde. Recherches et applications</w:t>
            </w:r>
            <w:r>
              <w:rPr/>
              <w:t xml:space="preserve">, 2026, 79, pp.93-108</w:t>
            </w:r>
          </w:p>
          <w:p>
            <w:pPr/>
            <w:r>
              <w:rPr/>
              <w:t xml:space="preserve">Article dans une revue</w:t>
            </w:r>
          </w:p>
          <w:p>
            <w:pPr/>
            <w:hyperlink r:id="rId11" w:history="1">
              <w:r>
                <w:rPr>
                  <w:color w:val="#410a8c"/>
                  <w:u w:val="single"/>
                </w:rPr>
                <w:t xml:space="preserve">hal-05480530v1</w:t>
              </w:r>
            </w:hyperlink>
          </w:p>
        </w:tc>
      </w:tr>
      <w:tr>
        <w:trPr/>
        <w:tc>
          <w:tcPr>
            <w:noWrap/>
          </w:tcPr>
          <w:p>
            <w:pPr>
              <w:spacing w:after="200"/>
            </w:pPr>
            <w:hyperlink r:id="rId15" w:history="1">
              <w:r>
                <w:rPr>
                  <w:color w:val="1e198e"/>
                  <w:b w:val="1"/>
                  <w:bCs w:val="1"/>
                  <w:u w:val="single"/>
                </w:rPr>
                <w:t xml:space="preserve">Verbes et déverbaux passifs dans le discours institutionnel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17" w:history="1">
              <w:r>
                <w:rPr>
                  <w:color w:val="#410a8c"/>
                  <w:u w:val="single"/>
                </w:rPr>
                <w:t xml:space="preserve">Flora Badin</w:t>
              </w:r>
            </w:hyperlink>
          </w:p>
          <w:p>
            <w:pPr/>
            <w:r>
              <w:rPr>
                <w:i w:val="1"/>
                <w:iCs w:val="1"/>
              </w:rPr>
              <w:t xml:space="preserve">Repères-Dorif. Autour du français : langues, cultures et plurilinguisme</w:t>
            </w:r>
            <w:r>
              <w:rPr/>
              <w:t xml:space="preserve">, 2025, Le Statut du verbe dans les discours spécialisés entre théorie et pratique(s) (33), pp.1-23</w:t>
            </w:r>
          </w:p>
          <w:p>
            <w:pPr/>
            <w:r>
              <w:rPr/>
              <w:t xml:space="preserve">Article dans une revue</w:t>
            </w:r>
          </w:p>
          <w:p>
            <w:pPr/>
            <w:hyperlink r:id="rId15" w:history="1">
              <w:r>
                <w:rPr>
                  <w:color w:val="#410a8c"/>
                  <w:u w:val="single"/>
                </w:rPr>
                <w:t xml:space="preserve">hal-05462992v1</w:t>
              </w:r>
            </w:hyperlink>
          </w:p>
        </w:tc>
      </w:tr>
      <w:tr>
        <w:trPr/>
        <w:tc>
          <w:tcPr>
            <w:noWrap/>
          </w:tcPr>
          <w:p>
            <w:pPr>
              <w:spacing w:after="200"/>
            </w:pPr>
            <w:hyperlink r:id="rId18" w:history="1">
              <w:r>
                <w:rPr>
                  <w:color w:val="1e198e"/>
                  <w:b w:val="1"/>
                  <w:bCs w:val="1"/>
                  <w:u w:val="single"/>
                </w:rPr>
                <w:t xml:space="preserve">Donner la parole aux allophones « orléanais » : d’ESLO à FRAPéOR</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SHS Web of Conferences</w:t>
            </w:r>
            <w:r>
              <w:rPr/>
              <w:t xml:space="preserve">, 2024, 191, </w:t>
            </w:r>
            <w:hyperlink r:id="rId19" w:history="1">
              <w:r>
                <w:rPr>
                  <w:color w:val="#410a8c"/>
                  <w:u w:val="single"/>
                </w:rPr>
                <w:t xml:space="preserve">⟨10.1051/shsconf/202419113002⟩</w:t>
              </w:r>
            </w:hyperlink>
          </w:p>
          <w:p>
            <w:pPr/>
            <w:r>
              <w:rPr/>
              <w:t xml:space="preserve">Article dans une revue</w:t>
            </w:r>
          </w:p>
          <w:p>
            <w:pPr/>
            <w:hyperlink r:id="rId18" w:history="1">
              <w:r>
                <w:rPr>
                  <w:color w:val="#410a8c"/>
                  <w:u w:val="single"/>
                </w:rPr>
                <w:t xml:space="preserve">halshs-05046203v1</w:t>
              </w:r>
            </w:hyperlink>
          </w:p>
        </w:tc>
      </w:tr>
      <w:tr>
        <w:trPr/>
        <w:tc>
          <w:tcPr>
            <w:noWrap/>
          </w:tcPr>
          <w:p>
            <w:pPr>
              <w:spacing w:after="200"/>
            </w:pPr>
            <w:hyperlink r:id="rId20" w:history="1">
              <w:r>
                <w:rPr>
                  <w:color w:val="1e198e"/>
                  <w:b w:val="1"/>
                  <w:bCs w:val="1"/>
                  <w:u w:val="single"/>
                </w:rPr>
                <w:t xml:space="preserve">Étude microsyntaxique et macrosyntaxique des verbes de parole à l’oral employés au passif</w:t>
              </w:r>
            </w:hyperlink>
          </w:p>
          <w:p>
            <w:pP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2021, Le passif dans la langue parlée, 64, </w:t>
            </w:r>
            <w:hyperlink r:id="rId21" w:history="1">
              <w:r>
                <w:rPr>
                  <w:color w:val="#410a8c"/>
                  <w:u w:val="single"/>
                </w:rPr>
                <w:t xml:space="preserve">⟨10.4000/lidil.9468⟩</w:t>
              </w:r>
            </w:hyperlink>
          </w:p>
          <w:p>
            <w:pPr/>
            <w:r>
              <w:rPr/>
              <w:t xml:space="preserve">Article dans une revue</w:t>
            </w:r>
          </w:p>
          <w:p>
            <w:pPr/>
            <w:hyperlink r:id="rId20" w:history="1">
              <w:r>
                <w:rPr>
                  <w:color w:val="#410a8c"/>
                  <w:u w:val="single"/>
                </w:rPr>
                <w:t xml:space="preserve">halshs-03418502v1</w:t>
              </w:r>
            </w:hyperlink>
          </w:p>
        </w:tc>
      </w:tr>
      <w:tr>
        <w:trPr/>
        <w:tc>
          <w:tcPr>
            <w:noWrap/>
          </w:tcPr>
          <w:p>
            <w:pPr>
              <w:spacing w:after="200"/>
            </w:pPr>
            <w:hyperlink r:id="rId22" w:history="1">
              <w:r>
                <w:rPr>
                  <w:color w:val="1e198e"/>
                  <w:b w:val="1"/>
                  <w:bCs w:val="1"/>
                  <w:u w:val="single"/>
                </w:rPr>
                <w:t xml:space="preserve">Présentation. — Le passif dans la langue parlée</w:t>
              </w:r>
            </w:hyperlink>
          </w:p>
          <w:p>
            <w:pP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2021, Le passif dans la langue parlée, 64, </w:t>
            </w:r>
            <w:hyperlink r:id="rId23" w:history="1">
              <w:r>
                <w:rPr>
                  <w:color w:val="#410a8c"/>
                  <w:u w:val="single"/>
                </w:rPr>
                <w:t xml:space="preserve">⟨10.4000/lidil.9465⟩</w:t>
              </w:r>
            </w:hyperlink>
          </w:p>
          <w:p>
            <w:pPr/>
            <w:r>
              <w:rPr/>
              <w:t xml:space="preserve">Article dans une revue</w:t>
            </w:r>
          </w:p>
          <w:p>
            <w:pPr/>
            <w:hyperlink r:id="rId22" w:history="1">
              <w:r>
                <w:rPr>
                  <w:color w:val="#410a8c"/>
                  <w:u w:val="single"/>
                </w:rPr>
                <w:t xml:space="preserve">halshs-03418485v1</w:t>
              </w:r>
            </w:hyperlink>
          </w:p>
        </w:tc>
      </w:tr>
      <w:tr>
        <w:trPr/>
        <w:tc>
          <w:tcPr>
            <w:noWrap/>
          </w:tcPr>
          <w:p>
            <w:pPr>
              <w:spacing w:after="200"/>
            </w:pPr>
            <w:hyperlink r:id="rId24" w:history="1">
              <w:r>
                <w:rPr>
                  <w:color w:val="1e198e"/>
                  <w:b w:val="1"/>
                  <w:bCs w:val="1"/>
                  <w:u w:val="single"/>
                </w:rPr>
                <w:t xml:space="preserve">Le passif enseigné sur fond de crise politique : exemple des évènements de Mai 68 à Orléans</w:t>
              </w:r>
            </w:hyperlink>
          </w:p>
          <w:p>
            <w:pPr/>
            <w:hyperlink r:id="rId13" w:history="1">
              <w:r>
                <w:rPr>
                  <w:color w:val="#410a8c"/>
                  <w:u w:val="single"/>
                </w:rPr>
                <w:t xml:space="preserve">Badreddine Hamma</w:t>
              </w:r>
            </w:hyperlink>
          </w:p>
          <w:p>
            <w:pPr/>
            <w:r>
              <w:rPr>
                <w:i w:val="1"/>
                <w:iCs w:val="1"/>
              </w:rPr>
              <w:t xml:space="preserve">Le Langage et l'Homme</w:t>
            </w:r>
            <w:r>
              <w:rPr/>
              <w:t xml:space="preserve">, 2020, Apprentissage des langues : Compétence pragmatique, Interculturalité, pp.149-164</w:t>
            </w:r>
          </w:p>
          <w:p>
            <w:pPr/>
            <w:r>
              <w:rPr/>
              <w:t xml:space="preserve">Article dans une revue</w:t>
            </w:r>
          </w:p>
          <w:p>
            <w:pPr/>
            <w:hyperlink r:id="rId24" w:history="1">
              <w:r>
                <w:rPr>
                  <w:color w:val="#410a8c"/>
                  <w:u w:val="single"/>
                </w:rPr>
                <w:t xml:space="preserve">halshs-02566171v1</w:t>
              </w:r>
            </w:hyperlink>
          </w:p>
        </w:tc>
      </w:tr>
      <w:tr>
        <w:trPr/>
        <w:tc>
          <w:tcPr>
            <w:noWrap/>
          </w:tcPr>
          <w:p>
            <w:pPr>
              <w:spacing w:after="200"/>
            </w:pPr>
            <w:hyperlink r:id="rId25" w:history="1">
              <w:r>
                <w:rPr>
                  <w:color w:val="1e198e"/>
                  <w:b w:val="1"/>
                  <w:bCs w:val="1"/>
                  <w:u w:val="single"/>
                </w:rPr>
                <w:t xml:space="preserve">Ce que la locution CHEZ SOI doit à la préposition CHEZ et au pronom SOI : du sens au texte, et réciproquement</w:t>
              </w:r>
            </w:hyperlink>
          </w:p>
          <w:p>
            <w:pPr/>
            <w:hyperlink r:id="rId13" w:history="1">
              <w:r>
                <w:rPr>
                  <w:color w:val="#410a8c"/>
                  <w:u w:val="single"/>
                </w:rPr>
                <w:t xml:space="preserve">Badreddine Hamma</w:t>
              </w:r>
            </w:hyperlink>
          </w:p>
          <w:p>
            <w:pPr/>
            <w:r>
              <w:rPr>
                <w:i w:val="1"/>
                <w:iCs w:val="1"/>
              </w:rPr>
              <w:t xml:space="preserve">Phrasis - rivista di studi fraseologici e paremiologici</w:t>
            </w:r>
            <w:r>
              <w:rPr/>
              <w:t xml:space="preserve">, 2019, Studi fraseologici e paremiologici, 3, pp.122-135</w:t>
            </w:r>
          </w:p>
          <w:p>
            <w:pPr/>
            <w:r>
              <w:rPr/>
              <w:t xml:space="preserve">Article dans une revue</w:t>
            </w:r>
          </w:p>
          <w:p>
            <w:pPr/>
            <w:hyperlink r:id="rId25" w:history="1">
              <w:r>
                <w:rPr>
                  <w:color w:val="#410a8c"/>
                  <w:u w:val="single"/>
                </w:rPr>
                <w:t xml:space="preserve">halshs-02967880v1</w:t>
              </w:r>
            </w:hyperlink>
          </w:p>
        </w:tc>
      </w:tr>
      <w:tr>
        <w:trPr/>
        <w:tc>
          <w:tcPr>
            <w:noWrap/>
          </w:tcPr>
          <w:p>
            <w:pPr>
              <w:spacing w:after="200"/>
            </w:pPr>
            <w:hyperlink r:id="rId26" w:history="1">
              <w:r>
                <w:rPr>
                  <w:color w:val="1e198e"/>
                  <w:b w:val="1"/>
                  <w:bCs w:val="1"/>
                  <w:u w:val="single"/>
                </w:rPr>
                <w:t xml:space="preserve">Tentative de classification des ‘‘compléments d’agent’’ dans les phrases passives achevées et dans les énoncés longs à sens passif</w:t>
              </w:r>
            </w:hyperlink>
          </w:p>
          <w:p>
            <w:pPr/>
            <w:hyperlink r:id="rId13" w:history="1">
              <w:r>
                <w:rPr>
                  <w:color w:val="#410a8c"/>
                  <w:u w:val="single"/>
                </w:rPr>
                <w:t xml:space="preserve">Badreddine Hamma</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26" w:history="1">
              <w:r>
                <w:rPr>
                  <w:color w:val="#410a8c"/>
                  <w:u w:val="single"/>
                </w:rPr>
                <w:t xml:space="preserve">hal-02483029v1</w:t>
              </w:r>
            </w:hyperlink>
          </w:p>
        </w:tc>
      </w:tr>
      <w:tr>
        <w:trPr/>
        <w:tc>
          <w:tcPr>
            <w:noWrap/>
          </w:tcPr>
          <w:p>
            <w:pPr>
              <w:spacing w:after="200"/>
            </w:pPr>
            <w:hyperlink r:id="rId27" w:history="1">
              <w:r>
                <w:rPr>
                  <w:color w:val="1e198e"/>
                  <w:b w:val="1"/>
                  <w:bCs w:val="1"/>
                  <w:u w:val="single"/>
                </w:rPr>
                <w:t xml:space="preserve">Tentative de classification des « compléments d’agent » dans les phrases passives achevées et dans les énonces longs a sens passif</w:t>
              </w:r>
            </w:hyperlink>
          </w:p>
          <w:p>
            <w:pPr/>
            <w:hyperlink r:id="rId13" w:history="1">
              <w:r>
                <w:rPr>
                  <w:color w:val="#410a8c"/>
                  <w:u w:val="single"/>
                </w:rPr>
                <w:t xml:space="preserve">Badreddine Hamma</w:t>
              </w:r>
            </w:hyperlink>
          </w:p>
          <w:p>
            <w:pPr/>
            <w:r>
              <w:rPr>
                <w:i w:val="1"/>
                <w:iCs w:val="1"/>
              </w:rPr>
              <w:t xml:space="preserve">Études de linguistique appliquée : revue de didactologie des langues-cultures et de lexiculturologie</w:t>
            </w:r>
            <w:r>
              <w:rPr/>
              <w:t xml:space="preserve">, 2017, 187(3), pp.311-324</w:t>
            </w:r>
          </w:p>
          <w:p>
            <w:pPr/>
            <w:r>
              <w:rPr/>
              <w:t xml:space="preserve">Article dans une revue</w:t>
            </w:r>
          </w:p>
          <w:p>
            <w:pPr/>
            <w:hyperlink r:id="rId27" w:history="1">
              <w:r>
                <w:rPr>
                  <w:color w:val="#410a8c"/>
                  <w:u w:val="single"/>
                </w:rPr>
                <w:t xml:space="preserve">halshs-02567448v1</w:t>
              </w:r>
            </w:hyperlink>
          </w:p>
        </w:tc>
      </w:tr>
      <w:tr>
        <w:trPr/>
        <w:tc>
          <w:tcPr>
            <w:noWrap/>
          </w:tcPr>
          <w:p>
            <w:pPr>
              <w:spacing w:after="200"/>
            </w:pPr>
            <w:hyperlink r:id="rId28" w:history="1">
              <w:r>
                <w:rPr>
                  <w:color w:val="1e198e"/>
                  <w:b w:val="1"/>
                  <w:bCs w:val="1"/>
                  <w:u w:val="single"/>
                </w:rPr>
                <w:t xml:space="preserve">PRONOMS, PRONOMINALISATION ET REPRISE PRONOMINALE : UN PROBLEME EN SOI</w:t>
              </w:r>
            </w:hyperlink>
          </w:p>
          <w:p>
            <w:pPr/>
            <w:hyperlink r:id="rId13" w:history="1">
              <w:r>
                <w:rPr>
                  <w:color w:val="#410a8c"/>
                  <w:u w:val="single"/>
                </w:rPr>
                <w:t xml:space="preserve">Badreddine Hamma</w:t>
              </w:r>
            </w:hyperlink>
          </w:p>
          <w:p>
            <w:pPr/>
            <w:r>
              <w:rPr>
                <w:i w:val="1"/>
                <w:iCs w:val="1"/>
              </w:rPr>
              <w:t xml:space="preserve">L'information grammaticale</w:t>
            </w:r>
            <w:r>
              <w:rPr/>
              <w:t xml:space="preserve">, 2017, Les pronoms entre langue et discours, 153, pp.23-31</w:t>
            </w:r>
          </w:p>
          <w:p>
            <w:pPr/>
            <w:r>
              <w:rPr/>
              <w:t xml:space="preserve">Article dans une revue</w:t>
            </w:r>
          </w:p>
          <w:p>
            <w:pPr/>
            <w:hyperlink r:id="rId28" w:history="1">
              <w:r>
                <w:rPr>
                  <w:color w:val="#410a8c"/>
                  <w:u w:val="single"/>
                </w:rPr>
                <w:t xml:space="preserve">hal-01480889v1</w:t>
              </w:r>
            </w:hyperlink>
          </w:p>
        </w:tc>
      </w:tr>
      <w:tr>
        <w:trPr/>
        <w:tc>
          <w:tcPr>
            <w:noWrap/>
          </w:tcPr>
          <w:p>
            <w:pPr>
              <w:spacing w:after="200"/>
            </w:pPr>
            <w:hyperlink r:id="rId29" w:history="1">
              <w:r>
                <w:rPr>
                  <w:color w:val="1e198e"/>
                  <w:b w:val="1"/>
                  <w:bCs w:val="1"/>
                  <w:u w:val="single"/>
                </w:rPr>
                <w:t xml:space="preserve">Agent passif en PAR versus Sujet actif : les dessous d’un « contraste »</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2015, 37, pp.61-83</w:t>
            </w:r>
          </w:p>
          <w:p>
            <w:pPr/>
            <w:r>
              <w:rPr/>
              <w:t xml:space="preserve">Article dans une revue</w:t>
            </w:r>
          </w:p>
          <w:p>
            <w:pPr/>
            <w:hyperlink r:id="rId29" w:history="1">
              <w:r>
                <w:rPr>
                  <w:color w:val="#410a8c"/>
                  <w:u w:val="single"/>
                </w:rPr>
                <w:t xml:space="preserve">halshs-01243563v1</w:t>
              </w:r>
            </w:hyperlink>
          </w:p>
        </w:tc>
      </w:tr>
      <w:tr>
        <w:trPr/>
        <w:tc>
          <w:tcPr>
            <w:noWrap/>
          </w:tcPr>
          <w:p>
            <w:pPr>
              <w:spacing w:after="200"/>
            </w:pPr>
            <w:hyperlink r:id="rId30" w:history="1">
              <w:r>
                <w:rPr>
                  <w:color w:val="1e198e"/>
                  <w:b w:val="1"/>
                  <w:bCs w:val="1"/>
                  <w:u w:val="single"/>
                </w:rPr>
                <w:t xml:space="preserve">Vers une redéfinition des définitions lexicographiques. Remarques sur les signifiés de beau et de dent</w:t>
              </w:r>
            </w:hyperlink>
          </w:p>
          <w:p>
            <w:pPr/>
            <w:hyperlink r:id="rId13" w:history="1">
              <w:r>
                <w:rPr>
                  <w:color w:val="#410a8c"/>
                  <w:u w:val="single"/>
                </w:rPr>
                <w:t xml:space="preserve">Badreddine Hamma</w:t>
              </w:r>
            </w:hyperlink>
          </w:p>
          <w:p>
            <w:pPr/>
            <w:r>
              <w:rPr>
                <w:i w:val="1"/>
                <w:iCs w:val="1"/>
              </w:rPr>
              <w:t xml:space="preserve">Revue de la lexicologie (Tunis)</w:t>
            </w:r>
            <w:r>
              <w:rPr/>
              <w:t xml:space="preserve">, 2014, La définition et ses problèmes dans le dictionnaire, N° 28-29, pp.49-74</w:t>
            </w:r>
          </w:p>
          <w:p>
            <w:pPr/>
            <w:r>
              <w:rPr/>
              <w:t xml:space="preserve">Article dans une revue</w:t>
            </w:r>
          </w:p>
          <w:p>
            <w:pPr/>
            <w:hyperlink r:id="rId30" w:history="1">
              <w:r>
                <w:rPr>
                  <w:color w:val="#410a8c"/>
                  <w:u w:val="single"/>
                </w:rPr>
                <w:t xml:space="preserve">halshs-01244773v1</w:t>
              </w:r>
            </w:hyperlink>
          </w:p>
        </w:tc>
      </w:tr>
      <w:tr>
        <w:trPr/>
        <w:tc>
          <w:tcPr>
            <w:noWrap/>
          </w:tcPr>
          <w:p>
            <w:pPr>
              <w:spacing w:after="200"/>
            </w:pPr>
            <w:hyperlink r:id="rId31" w:history="1">
              <w:r>
                <w:rPr>
                  <w:color w:val="1e198e"/>
                  <w:b w:val="1"/>
                  <w:bCs w:val="1"/>
                  <w:u w:val="single"/>
                </w:rPr>
                <w:t xml:space="preserve">Le traitement du passif dans l’enseignement du français langue étrangère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2014, 50</w:t>
            </w:r>
          </w:p>
          <w:p>
            <w:pPr/>
            <w:r>
              <w:rPr/>
              <w:t xml:space="preserve">Article dans une revue</w:t>
            </w:r>
          </w:p>
          <w:p>
            <w:pPr/>
            <w:hyperlink r:id="rId31" w:history="1">
              <w:r>
                <w:rPr>
                  <w:color w:val="#410a8c"/>
                  <w:u w:val="single"/>
                </w:rPr>
                <w:t xml:space="preserve">hal-00775938v1</w:t>
              </w:r>
            </w:hyperlink>
          </w:p>
        </w:tc>
      </w:tr>
      <w:tr>
        <w:trPr/>
        <w:tc>
          <w:tcPr>
            <w:noWrap/>
          </w:tcPr>
          <w:p>
            <w:pPr>
              <w:spacing w:after="200"/>
            </w:pPr>
            <w:hyperlink r:id="rId33" w:history="1">
              <w:r>
                <w:rPr>
                  <w:color w:val="1e198e"/>
                  <w:b w:val="1"/>
                  <w:bCs w:val="1"/>
                  <w:u w:val="single"/>
                </w:rPr>
                <w:t xml:space="preserve">Le traitement du passif dans l'enseignement du français langue étrangère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LIDIL - Revue de linguistique et de didactique des langues</w:t>
            </w:r>
            <w:r>
              <w:rPr/>
              <w:t xml:space="preserve">, 2014, Variation stylistique et diversité des contextes de socialisation, 50 | 2014</w:t>
            </w:r>
          </w:p>
          <w:p>
            <w:pPr/>
            <w:r>
              <w:rPr/>
              <w:t xml:space="preserve">Article dans une revue</w:t>
            </w:r>
          </w:p>
          <w:p>
            <w:pPr/>
            <w:hyperlink r:id="rId33" w:history="1">
              <w:r>
                <w:rPr>
                  <w:color w:val="#410a8c"/>
                  <w:u w:val="single"/>
                </w:rPr>
                <w:t xml:space="preserve">halshs-01483156v1</w:t>
              </w:r>
            </w:hyperlink>
          </w:p>
        </w:tc>
      </w:tr>
      <w:tr>
        <w:trPr/>
        <w:tc>
          <w:tcPr>
            <w:noWrap/>
          </w:tcPr>
          <w:p>
            <w:pPr>
              <w:spacing w:after="200"/>
            </w:pPr>
            <w:hyperlink r:id="rId34" w:history="1">
              <w:r>
                <w:rPr>
                  <w:color w:val="1e198e"/>
                  <w:b w:val="1"/>
                  <w:bCs w:val="1"/>
                  <w:u w:val="single"/>
                </w:rPr>
                <w:t xml:space="preserve">Pourquoi &amp;quot; rester POUR quelque temps &amp;quot; est-il susceptible de poser un problème d'acceptabilité ?</w:t>
              </w:r>
            </w:hyperlink>
          </w:p>
          <w:p>
            <w:pPr/>
            <w:hyperlink r:id="rId13" w:history="1">
              <w:r>
                <w:rPr>
                  <w:color w:val="#410a8c"/>
                  <w:u w:val="single"/>
                </w:rPr>
                <w:t xml:space="preserve">Badreddine Hamma</w:t>
              </w:r>
            </w:hyperlink>
            <w:r>
              <w:rPr/>
              <w:t xml:space="preserve">,</w:t>
            </w:r>
            <w:hyperlink r:id="rId35" w:history="1">
              <w:r>
                <w:rPr>
                  <w:color w:val="#410a8c"/>
                  <w:u w:val="single"/>
                </w:rPr>
                <w:t xml:space="preserve">Houda Ounis</w:t>
              </w:r>
            </w:hyperlink>
            <w:r>
              <w:rPr/>
              <w:t xml:space="preserve">,</w:t>
            </w:r>
            <w:hyperlink r:id="rId36" w:history="1">
              <w:r>
                <w:rPr>
                  <w:color w:val="#410a8c"/>
                  <w:u w:val="single"/>
                </w:rPr>
                <w:t xml:space="preserve">Danielle Leeman</w:t>
              </w:r>
            </w:hyperlink>
            <w:r>
              <w:rPr/>
              <w:t xml:space="preserve">,</w:t>
            </w:r>
            <w:hyperlink r:id="rId37" w:history="1">
              <w:r>
                <w:rPr>
                  <w:color w:val="#410a8c"/>
                  <w:u w:val="single"/>
                </w:rPr>
                <w:t xml:space="preserve">Belinda Lavieu</w:t>
              </w:r>
            </w:hyperlink>
            <w:r>
              <w:rPr/>
              <w:t xml:space="preserve">,</w:t>
            </w:r>
            <w:hyperlink r:id="rId38" w:history="1">
              <w:r>
                <w:rPr>
                  <w:color w:val="#410a8c"/>
                  <w:u w:val="single"/>
                </w:rPr>
                <w:t xml:space="preserve">Céline Vaguer</w:t>
              </w:r>
            </w:hyperlink>
            <w:r>
              <w:rPr/>
              <w:t xml:space="preserve">et al.</w:t>
            </w:r>
          </w:p>
          <w:p>
            <w:pPr/>
            <w:r>
              <w:rPr>
                <w:i w:val="1"/>
                <w:iCs w:val="1"/>
              </w:rPr>
              <w:t xml:space="preserve">Revue de Sémantique et Pragmatique</w:t>
            </w:r>
            <w:r>
              <w:rPr/>
              <w:t xml:space="preserve">, 2012, 31, pp. 89-111</w:t>
            </w:r>
          </w:p>
          <w:p>
            <w:pPr/>
            <w:r>
              <w:rPr/>
              <w:t xml:space="preserve">Article dans une revue</w:t>
            </w:r>
          </w:p>
          <w:p>
            <w:pPr/>
            <w:hyperlink r:id="rId34" w:history="1">
              <w:r>
                <w:rPr>
                  <w:color w:val="#410a8c"/>
                  <w:u w:val="single"/>
                </w:rPr>
                <w:t xml:space="preserve">halshs-00927204v1</w:t>
              </w:r>
            </w:hyperlink>
          </w:p>
        </w:tc>
      </w:tr>
      <w:tr>
        <w:trPr/>
        <w:tc>
          <w:tcPr>
            <w:noWrap/>
          </w:tcPr>
          <w:p>
            <w:pPr>
              <w:spacing w:after="200"/>
            </w:pPr>
            <w:hyperlink r:id="rId39" w:history="1">
              <w:r>
                <w:rPr>
                  <w:color w:val="1e198e"/>
                  <w:b w:val="1"/>
                  <w:bCs w:val="1"/>
                  <w:u w:val="single"/>
                </w:rPr>
                <w:t xml:space="preserve">La non-compositionnalité est-elle un indice du caractère locutionnel? Etude de quelques locutions en sous</w:t>
              </w:r>
            </w:hyperlink>
          </w:p>
          <w:p>
            <w:pPr/>
            <w:hyperlink r:id="rId13" w:history="1">
              <w:r>
                <w:rPr>
                  <w:color w:val="#410a8c"/>
                  <w:u w:val="single"/>
                </w:rPr>
                <w:t xml:space="preserve">Badreddine Hamma</w:t>
              </w:r>
            </w:hyperlink>
          </w:p>
          <w:p>
            <w:pPr/>
            <w:r>
              <w:rPr>
                <w:i w:val="1"/>
                <w:iCs w:val="1"/>
              </w:rPr>
              <w:t xml:space="preserve">Les cahiers de l'ED 139, Sciences du langage</w:t>
            </w:r>
            <w:r>
              <w:rPr/>
              <w:t xml:space="preserve">, 2010, pp. 55-86</w:t>
            </w:r>
          </w:p>
          <w:p>
            <w:pPr/>
            <w:r>
              <w:rPr/>
              <w:t xml:space="preserve">Article dans une revue</w:t>
            </w:r>
          </w:p>
          <w:p>
            <w:pPr/>
            <w:hyperlink r:id="rId39" w:history="1">
              <w:r>
                <w:rPr>
                  <w:color w:val="#410a8c"/>
                  <w:u w:val="single"/>
                </w:rPr>
                <w:t xml:space="preserve">halshs-00927182v1</w:t>
              </w:r>
            </w:hyperlink>
          </w:p>
        </w:tc>
      </w:tr>
      <w:tr>
        <w:trPr/>
        <w:tc>
          <w:tcPr>
            <w:noWrap/>
          </w:tcPr>
          <w:p>
            <w:pPr>
              <w:spacing w:after="200"/>
            </w:pPr>
            <w:hyperlink r:id="rId40" w:history="1">
              <w:r>
                <w:rPr>
                  <w:color w:val="1e198e"/>
                  <w:b w:val="1"/>
                  <w:bCs w:val="1"/>
                  <w:u w:val="single"/>
                </w:rPr>
                <w:t xml:space="preserve">La notion de CONTRASTE dans les locutions de type PAR N</w:t>
              </w:r>
            </w:hyperlink>
          </w:p>
          <w:p>
            <w:pPr/>
            <w:hyperlink r:id="rId13" w:history="1">
              <w:r>
                <w:rPr>
                  <w:color w:val="#410a8c"/>
                  <w:u w:val="single"/>
                </w:rPr>
                <w:t xml:space="preserve">Badreddine Hamma</w:t>
              </w:r>
            </w:hyperlink>
          </w:p>
          <w:p>
            <w:pPr/>
            <w:r>
              <w:rPr>
                <w:i w:val="1"/>
                <w:iCs w:val="1"/>
              </w:rPr>
              <w:t xml:space="preserve">Modèles linguistiques</w:t>
            </w:r>
            <w:r>
              <w:rPr/>
              <w:t xml:space="preserve">, 2007, 1 (55), pp. 77-92</w:t>
            </w:r>
          </w:p>
          <w:p>
            <w:pPr/>
            <w:r>
              <w:rPr/>
              <w:t xml:space="preserve">Article dans une revue</w:t>
            </w:r>
          </w:p>
          <w:p>
            <w:pPr/>
            <w:hyperlink r:id="rId40" w:history="1">
              <w:r>
                <w:rPr>
                  <w:color w:val="#410a8c"/>
                  <w:u w:val="single"/>
                </w:rPr>
                <w:t xml:space="preserve">halshs-00927174v1</w:t>
              </w:r>
            </w:hyperlink>
          </w:p>
        </w:tc>
      </w:tr>
      <w:tr>
        <w:trPr/>
        <w:tc>
          <w:tcPr>
            <w:noWrap/>
          </w:tcPr>
          <w:p>
            <w:pPr>
              <w:spacing w:after="200"/>
            </w:pPr>
            <w:hyperlink r:id="rId41" w:history="1">
              <w:r>
                <w:rPr>
                  <w:color w:val="1e198e"/>
                  <w:b w:val="1"/>
                  <w:bCs w:val="1"/>
                  <w:u w:val="single"/>
                </w:rPr>
                <w:t xml:space="preserve">L'expression de la cause à travers le prisme de la préposition PAR</w:t>
              </w:r>
            </w:hyperlink>
          </w:p>
          <w:p>
            <w:pPr/>
            <w:hyperlink r:id="rId13" w:history="1">
              <w:r>
                <w:rPr>
                  <w:color w:val="#410a8c"/>
                  <w:u w:val="single"/>
                </w:rPr>
                <w:t xml:space="preserve">Badreddine Hamma</w:t>
              </w:r>
            </w:hyperlink>
          </w:p>
          <w:p>
            <w:pPr/>
            <w:r>
              <w:rPr>
                <w:i w:val="1"/>
                <w:iCs w:val="1"/>
              </w:rPr>
              <w:t xml:space="preserve">Linx</w:t>
            </w:r>
            <w:r>
              <w:rPr/>
              <w:t xml:space="preserve">, 2006, 53, pp.73-90</w:t>
            </w:r>
          </w:p>
          <w:p>
            <w:pPr/>
            <w:r>
              <w:rPr/>
              <w:t xml:space="preserve">Article dans une revue</w:t>
            </w:r>
          </w:p>
          <w:p>
            <w:pPr/>
            <w:hyperlink r:id="rId41" w:history="1">
              <w:r>
                <w:rPr>
                  <w:color w:val="#410a8c"/>
                  <w:u w:val="single"/>
                </w:rPr>
                <w:t xml:space="preserve">hal-00124862v1</w:t>
              </w:r>
            </w:hyperlink>
          </w:p>
        </w:tc>
      </w:tr>
      <w:tr>
        <w:trPr/>
        <w:tc>
          <w:tcPr>
            <w:noWrap/>
          </w:tcPr>
          <w:p>
            <w:pPr>
              <w:spacing w:after="200"/>
            </w:pPr>
            <w:hyperlink r:id="rId42" w:history="1">
              <w:r>
                <w:rPr>
                  <w:color w:val="1e198e"/>
                  <w:b w:val="1"/>
                  <w:bCs w:val="1"/>
                  <w:u w:val="single"/>
                </w:rPr>
                <w:t xml:space="preserve">Etat des lieux sur la sémantique de la préposition PAR</w:t>
              </w:r>
            </w:hyperlink>
          </w:p>
          <w:p>
            <w:pPr/>
            <w:hyperlink r:id="rId13" w:history="1">
              <w:r>
                <w:rPr>
                  <w:color w:val="#410a8c"/>
                  <w:u w:val="single"/>
                </w:rPr>
                <w:t xml:space="preserve">Badreddine Hamma</w:t>
              </w:r>
            </w:hyperlink>
          </w:p>
          <w:p>
            <w:pPr/>
            <w:r>
              <w:rPr>
                <w:i w:val="1"/>
                <w:iCs w:val="1"/>
              </w:rPr>
              <w:t xml:space="preserve">Modèles linguistiques</w:t>
            </w:r>
            <w:r>
              <w:rPr/>
              <w:t xml:space="preserve">, 2006, XXVII-2 (54), pp. 81-95</w:t>
            </w:r>
          </w:p>
          <w:p>
            <w:pPr/>
            <w:r>
              <w:rPr/>
              <w:t xml:space="preserve">Article dans une revue</w:t>
            </w:r>
          </w:p>
          <w:p>
            <w:pPr/>
            <w:hyperlink r:id="rId42" w:history="1">
              <w:r>
                <w:rPr>
                  <w:color w:val="#410a8c"/>
                  <w:u w:val="single"/>
                </w:rPr>
                <w:t xml:space="preserve">halshs-00927179v1</w:t>
              </w:r>
            </w:hyperlink>
          </w:p>
        </w:tc>
      </w:tr>
      <w:tr>
        <w:trPr/>
        <w:tc>
          <w:tcPr>
            <w:noWrap/>
          </w:tcPr>
          <w:p>
            <w:pPr>
              <w:spacing w:after="200"/>
            </w:pPr>
            <w:hyperlink r:id="rId43" w:history="1">
              <w:r>
                <w:rPr>
                  <w:color w:val="1e198e"/>
                  <w:b w:val="1"/>
                  <w:bCs w:val="1"/>
                  <w:u w:val="single"/>
                </w:rPr>
                <w:t xml:space="preserve">Vers une redéfinition des définitions lexicographiques.</w:t>
              </w:r>
            </w:hyperlink>
          </w:p>
          <w:p>
            <w:pPr/>
            <w:hyperlink r:id="rId13" w:history="1">
              <w:r>
                <w:rPr>
                  <w:color w:val="#410a8c"/>
                  <w:u w:val="single"/>
                </w:rPr>
                <w:t xml:space="preserve">Badreddine Hamma</w:t>
              </w:r>
            </w:hyperlink>
          </w:p>
          <w:p>
            <w:pPr/>
            <w:r>
              <w:rPr>
                <w:i w:val="1"/>
                <w:iCs w:val="1"/>
              </w:rPr>
              <w:t xml:space="preserve">Revue de Lexicologie, Tunis</w:t>
            </w:r>
            <w:r>
              <w:rPr/>
              <w:t xml:space="preserve">, 2006, à paraître</w:t>
            </w:r>
          </w:p>
          <w:p>
            <w:pPr/>
            <w:r>
              <w:rPr/>
              <w:t xml:space="preserve">Article dans une revue</w:t>
            </w:r>
          </w:p>
          <w:p>
            <w:pPr/>
            <w:hyperlink r:id="rId43" w:history="1">
              <w:r>
                <w:rPr>
                  <w:color w:val="#410a8c"/>
                  <w:u w:val="single"/>
                </w:rPr>
                <w:t xml:space="preserve">hal-00124864v1</w:t>
              </w:r>
            </w:hyperlink>
          </w:p>
        </w:tc>
      </w:tr>
      <w:tr>
        <w:trPr/>
        <w:tc>
          <w:tcPr>
            <w:noWrap/>
          </w:tcPr>
          <w:p>
            <w:pPr>
              <w:spacing w:after="200"/>
            </w:pPr>
            <w:hyperlink r:id="rId44" w:history="1">
              <w:r>
                <w:rPr>
                  <w:color w:val="1e198e"/>
                  <w:b w:val="1"/>
                  <w:bCs w:val="1"/>
                  <w:u w:val="single"/>
                </w:rPr>
                <w:t xml:space="preserve">Jouer avec les constructions verbales : la polysémie en question</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2005, De la langue au texte. le verbe dans tous ses etats (2), pp. 133-146</w:t>
            </w:r>
          </w:p>
          <w:p>
            <w:pPr/>
            <w:r>
              <w:rPr/>
              <w:t xml:space="preserve">Article dans une revue</w:t>
            </w:r>
          </w:p>
          <w:p>
            <w:pPr/>
            <w:hyperlink r:id="rId44" w:history="1">
              <w:r>
                <w:rPr>
                  <w:color w:val="#410a8c"/>
                  <w:u w:val="single"/>
                </w:rPr>
                <w:t xml:space="preserve">halshs-00927186v1</w:t>
              </w:r>
            </w:hyperlink>
          </w:p>
        </w:tc>
      </w:tr>
      <w:tr>
        <w:trPr/>
        <w:tc>
          <w:tcPr>
            <w:noWrap/>
          </w:tcPr>
          <w:p>
            <w:pPr>
              <w:spacing w:after="200"/>
            </w:pPr>
            <w:hyperlink r:id="rId45" w:history="1">
              <w:r>
                <w:rPr>
                  <w:color w:val="1e198e"/>
                  <w:b w:val="1"/>
                  <w:bCs w:val="1"/>
                  <w:u w:val="single"/>
                </w:rPr>
                <w:t xml:space="preserve">La préposition PAR, génératrice de polylexicalité ?</w:t>
              </w:r>
            </w:hyperlink>
          </w:p>
          <w:p>
            <w:pPr/>
            <w:hyperlink r:id="rId13" w:history="1">
              <w:r>
                <w:rPr>
                  <w:color w:val="#410a8c"/>
                  <w:u w:val="single"/>
                </w:rPr>
                <w:t xml:space="preserve">Badreddine Hamma</w:t>
              </w:r>
            </w:hyperlink>
          </w:p>
          <w:p>
            <w:pPr/>
            <w:r>
              <w:rPr>
                <w:i w:val="1"/>
                <w:iCs w:val="1"/>
              </w:rPr>
              <w:t xml:space="preserve">Linx</w:t>
            </w:r>
            <w:r>
              <w:rPr/>
              <w:t xml:space="preserve">, 2005, 53, pp.87-103</w:t>
            </w:r>
          </w:p>
          <w:p>
            <w:pPr/>
            <w:r>
              <w:rPr/>
              <w:t xml:space="preserve">Article dans une revue</w:t>
            </w:r>
          </w:p>
          <w:p>
            <w:pPr/>
            <w:hyperlink r:id="rId45" w:history="1">
              <w:r>
                <w:rPr>
                  <w:color w:val="#410a8c"/>
                  <w:u w:val="single"/>
                </w:rPr>
                <w:t xml:space="preserve">halshs-00123235v1</w:t>
              </w:r>
            </w:hyperlink>
          </w:p>
        </w:tc>
      </w:tr>
      <w:tr>
        <w:trPr/>
        <w:tc>
          <w:tcPr>
            <w:noWrap/>
          </w:tcPr>
          <w:p>
            <w:pPr>
              <w:spacing w:after="200"/>
            </w:pPr>
            <w:hyperlink r:id="rId46" w:history="1">
              <w:r>
                <w:rPr>
                  <w:color w:val="1e198e"/>
                  <w:b w:val="1"/>
                  <w:bCs w:val="1"/>
                  <w:u w:val="single"/>
                </w:rPr>
                <w:t xml:space="preserve">Jouer avec les constructions verbales. La polysémie en question.</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2005, pp.133-146</w:t>
            </w:r>
          </w:p>
          <w:p>
            <w:pPr/>
            <w:r>
              <w:rPr/>
              <w:t xml:space="preserve">Article dans une revue</w:t>
            </w:r>
          </w:p>
          <w:p>
            <w:pPr/>
            <w:hyperlink r:id="rId46" w:history="1">
              <w:r>
                <w:rPr>
                  <w:color w:val="#410a8c"/>
                  <w:u w:val="single"/>
                </w:rPr>
                <w:t xml:space="preserve">halshs-00124210v1</w:t>
              </w:r>
            </w:hyperlink>
          </w:p>
        </w:tc>
      </w:tr>
      <w:tr>
        <w:trPr/>
        <w:tc>
          <w:tcPr>
            <w:noWrap/>
          </w:tcPr>
          <w:p>
            <w:pPr>
              <w:spacing w:after="200"/>
            </w:pPr>
            <w:hyperlink r:id="rId47" w:history="1">
              <w:r>
                <w:rPr>
                  <w:color w:val="1e198e"/>
                  <w:b w:val="1"/>
                  <w:bCs w:val="1"/>
                  <w:u w:val="single"/>
                </w:rPr>
                <w:t xml:space="preserve">Compte-rendu de Hamma B., La préposition en français</w:t>
              </w:r>
            </w:hyperlink>
          </w:p>
          <w:p>
            <w:pPr/>
            <w:hyperlink r:id="rId13" w:history="1">
              <w:r>
                <w:rPr>
                  <w:color w:val="#410a8c"/>
                  <w:u w:val="single"/>
                </w:rPr>
                <w:t xml:space="preserve">Badreddine Hamma</w:t>
              </w:r>
            </w:hyperlink>
          </w:p>
          <w:p>
            <w:pPr/>
            <w:r>
              <w:rPr>
                <w:i w:val="1"/>
                <w:iCs w:val="1"/>
              </w:rPr>
              <w:t xml:space="preserve">Revue Française de Linguistique Appliquée</w:t>
            </w:r>
            <w:r>
              <w:rPr/>
              <w:t xml:space="preserve">, 2004, Vol. IX (2), pp.140-141</w:t>
            </w:r>
          </w:p>
          <w:p>
            <w:pPr/>
            <w:r>
              <w:rPr/>
              <w:t xml:space="preserve">Article dans une revue</w:t>
            </w:r>
          </w:p>
          <w:p>
            <w:pPr/>
            <w:hyperlink r:id="rId47" w:history="1">
              <w:r>
                <w:rPr>
                  <w:color w:val="#410a8c"/>
                  <w:u w:val="single"/>
                </w:rPr>
                <w:t xml:space="preserve">halshs-00950761v1</w:t>
              </w:r>
            </w:hyperlink>
          </w:p>
        </w:tc>
      </w:tr>
      <w:tr>
        <w:trPr/>
        <w:tc>
          <w:tcPr>
            <w:noWrap/>
          </w:tcPr>
          <w:p>
            <w:pPr>
              <w:spacing w:after="200"/>
            </w:pPr>
            <w:hyperlink r:id="rId48" w:history="1">
              <w:r>
                <w:rPr>
                  <w:color w:val="1e198e"/>
                  <w:b w:val="1"/>
                  <w:bCs w:val="1"/>
                  <w:u w:val="single"/>
                </w:rPr>
                <w:t xml:space="preserve">Par exemple&amp;quot;: l'expression de l'altérité dans l'acte d'exemplification</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2004, 15-16, pp.155-181</w:t>
            </w:r>
          </w:p>
          <w:p>
            <w:pPr/>
            <w:r>
              <w:rPr/>
              <w:t xml:space="preserve">Article dans une revue</w:t>
            </w:r>
          </w:p>
          <w:p>
            <w:pPr/>
            <w:hyperlink r:id="rId48" w:history="1">
              <w:r>
                <w:rPr>
                  <w:color w:val="#410a8c"/>
                  <w:u w:val="single"/>
                </w:rPr>
                <w:t xml:space="preserve">halshs-00124197v1</w:t>
              </w:r>
            </w:hyperlink>
          </w:p>
        </w:tc>
      </w:tr>
      <w:tr>
        <w:trPr/>
        <w:tc>
          <w:tcPr>
            <w:noWrap/>
          </w:tcPr>
          <w:p>
            <w:pPr>
              <w:spacing w:after="200"/>
            </w:pPr>
            <w:hyperlink r:id="rId49" w:history="1">
              <w:r>
                <w:rPr>
                  <w:color w:val="1e198e"/>
                  <w:b w:val="1"/>
                  <w:bCs w:val="1"/>
                  <w:u w:val="single"/>
                </w:rPr>
                <w:t xml:space="preserve">PAR EXEMPLE : l'expression de l'altérité dans l'acte d'exemplification</w:t>
              </w:r>
            </w:hyperlink>
          </w:p>
          <w:p>
            <w:pPr/>
            <w:hyperlink r:id="rId13" w:history="1">
              <w:r>
                <w:rPr>
                  <w:color w:val="#410a8c"/>
                  <w:u w:val="single"/>
                </w:rPr>
                <w:t xml:space="preserve">Badreddine Hamma</w:t>
              </w:r>
            </w:hyperlink>
          </w:p>
          <w:p>
            <w:pPr/>
            <w:r>
              <w:rPr>
                <w:i w:val="1"/>
                <w:iCs w:val="1"/>
              </w:rPr>
              <w:t xml:space="preserve">Revue de Sémantique et Pragmatique</w:t>
            </w:r>
            <w:r>
              <w:rPr/>
              <w:t xml:space="preserve">, 2004, 15-16, pp. 155-181</w:t>
            </w:r>
          </w:p>
          <w:p>
            <w:pPr/>
            <w:r>
              <w:rPr/>
              <w:t xml:space="preserve">Article dans une revue</w:t>
            </w:r>
          </w:p>
          <w:p>
            <w:pPr/>
            <w:hyperlink r:id="rId49" w:history="1">
              <w:r>
                <w:rPr>
                  <w:color w:val="#410a8c"/>
                  <w:u w:val="single"/>
                </w:rPr>
                <w:t xml:space="preserve">halshs-00927206v1</w:t>
              </w:r>
            </w:hyperlink>
          </w:p>
        </w:tc>
      </w:tr>
      <w:tr>
        <w:trPr/>
        <w:tc>
          <w:tcPr>
            <w:noWrap/>
          </w:tcPr>
          <w:p>
            <w:pPr>
              <w:spacing w:after="200"/>
            </w:pPr>
            <w:hyperlink r:id="rId50" w:history="1">
              <w:r>
                <w:rPr>
                  <w:color w:val="1e198e"/>
                  <w:b w:val="1"/>
                  <w:bCs w:val="1"/>
                  <w:u w:val="single"/>
                </w:rPr>
                <w:t xml:space="preserve">La préposition en français</w:t>
              </w:r>
            </w:hyperlink>
          </w:p>
          <w:p>
            <w:pPr/>
            <w:hyperlink r:id="rId13" w:history="1">
              <w:r>
                <w:rPr>
                  <w:color w:val="#410a8c"/>
                  <w:u w:val="single"/>
                </w:rPr>
                <w:t xml:space="preserve">Badreddine Hamma</w:t>
              </w:r>
            </w:hyperlink>
          </w:p>
          <w:p>
            <w:pPr/>
            <w:r>
              <w:rPr>
                <w:i w:val="1"/>
                <w:iCs w:val="1"/>
              </w:rPr>
              <w:t xml:space="preserve">Revue Française de Linguistique Appliquée</w:t>
            </w:r>
            <w:r>
              <w:rPr/>
              <w:t xml:space="preserve">, 2004, pp.140-141</w:t>
            </w:r>
          </w:p>
          <w:p>
            <w:pPr/>
            <w:r>
              <w:rPr/>
              <w:t xml:space="preserve">Article dans une revue</w:t>
            </w:r>
            <w:r>
              <w:rPr/>
              <w:t xml:space="preserve"> (compte-rendu de lecture)</w:t>
            </w:r>
          </w:p>
          <w:p>
            <w:pPr/>
            <w:hyperlink r:id="rId50" w:history="1">
              <w:r>
                <w:rPr>
                  <w:color w:val="#410a8c"/>
                  <w:u w:val="single"/>
                </w:rPr>
                <w:t xml:space="preserve">hal-00124853v1</w:t>
              </w:r>
            </w:hyperlink>
          </w:p>
        </w:tc>
      </w:tr>
      <w:tr>
        <w:trPr/>
        <w:tc>
          <w:tcPr>
            <w:noWrap/>
          </w:tcPr>
          <w:p>
            <w:pPr>
              <w:spacing w:after="200"/>
            </w:pPr>
            <w:hyperlink r:id="rId51" w:history="1">
              <w:r>
                <w:rPr>
                  <w:color w:val="1e198e"/>
                  <w:b w:val="1"/>
                  <w:bCs w:val="1"/>
                  <w:u w:val="single"/>
                </w:rPr>
                <w:t xml:space="preserve">Commencer par&amp;quot; et &amp;quot;finir par&amp;quot;, des semi-auxiliaires non élus à l'unanimité. &amp;quot;Débuter, terminer&amp;quot; et &amp;quot;couronner&amp;quot; + par, des candidats malheureux à l'“ auxiliarité ”</w:t>
              </w:r>
            </w:hyperlink>
          </w:p>
          <w:p>
            <w:pPr/>
            <w:hyperlink r:id="rId13" w:history="1">
              <w:r>
                <w:rPr>
                  <w:color w:val="#410a8c"/>
                  <w:u w:val="single"/>
                </w:rPr>
                <w:t xml:space="preserve">Badreddine Hamma</w:t>
              </w:r>
            </w:hyperlink>
          </w:p>
          <w:p>
            <w:pPr/>
            <w:r>
              <w:rPr>
                <w:i w:val="1"/>
                <w:iCs w:val="1"/>
              </w:rPr>
              <w:t xml:space="preserve">Diptyque : une collection du CEDOCEF</w:t>
            </w:r>
            <w:r>
              <w:rPr/>
              <w:t xml:space="preserve">, 2004, pp.95-115</w:t>
            </w:r>
          </w:p>
          <w:p>
            <w:pPr/>
            <w:r>
              <w:rPr/>
              <w:t xml:space="preserve">Article dans une revue</w:t>
            </w:r>
          </w:p>
          <w:p>
            <w:pPr/>
            <w:hyperlink r:id="rId51" w:history="1">
              <w:r>
                <w:rPr>
                  <w:color w:val="#410a8c"/>
                  <w:u w:val="single"/>
                </w:rPr>
                <w:t xml:space="preserve">halshs-00124218v1</w:t>
              </w:r>
            </w:hyperlink>
          </w:p>
        </w:tc>
      </w:tr>
      <w:tr>
        <w:trPr/>
        <w:tc>
          <w:tcPr>
            <w:noWrap/>
          </w:tcPr>
          <w:p>
            <w:pPr>
              <w:spacing w:after="200"/>
            </w:pPr>
            <w:hyperlink r:id="rId52" w:history="1">
              <w:r>
                <w:rPr>
                  <w:color w:val="1e198e"/>
                  <w:b w:val="1"/>
                  <w:bCs w:val="1"/>
                  <w:u w:val="single"/>
                </w:rPr>
                <w:t xml:space="preserve">Commencer par et finir par, des semi-auxiliaires non élus à l'unanimité. Débuter, terminer et couronner + par, des candidats malheureux à l'&amp;quot; auxiliarité</w:t>
              </w:r>
            </w:hyperlink>
          </w:p>
          <w:p>
            <w:pPr/>
            <w:hyperlink r:id="rId13" w:history="1">
              <w:r>
                <w:rPr>
                  <w:color w:val="#410a8c"/>
                  <w:u w:val="single"/>
                </w:rPr>
                <w:t xml:space="preserve">Badreddine Hamma</w:t>
              </w:r>
            </w:hyperlink>
          </w:p>
          <w:p>
            <w:pPr/>
            <w:r>
              <w:rPr>
                <w:i w:val="1"/>
                <w:iCs w:val="1"/>
              </w:rPr>
              <w:t xml:space="preserve">Le Verbe dans tous ses états : grammaire, sémantique, didactique, Diptyque,</w:t>
            </w:r>
            <w:r>
              <w:rPr/>
              <w:t xml:space="preserve">, 2004, pp.95-115</w:t>
            </w:r>
          </w:p>
          <w:p>
            <w:pPr/>
            <w:r>
              <w:rPr/>
              <w:t xml:space="preserve">Article dans une revue</w:t>
            </w:r>
          </w:p>
          <w:p>
            <w:pPr/>
            <w:hyperlink r:id="rId52" w:history="1">
              <w:r>
                <w:rPr>
                  <w:color w:val="#410a8c"/>
                  <w:u w:val="single"/>
                </w:rPr>
                <w:t xml:space="preserve">halshs-00950762v1</w:t>
              </w:r>
            </w:hyperlink>
          </w:p>
        </w:tc>
      </w:tr>
      <w:tr>
        <w:trPr/>
        <w:tc>
          <w:tcPr>
            <w:noWrap/>
          </w:tcPr>
          <w:p>
            <w:pPr>
              <w:spacing w:after="200"/>
            </w:pPr>
            <w:hyperlink r:id="rId53" w:history="1">
              <w:r>
                <w:rPr>
                  <w:color w:val="1e198e"/>
                  <w:b w:val="1"/>
                  <w:bCs w:val="1"/>
                  <w:u w:val="single"/>
                </w:rPr>
                <w:t xml:space="preserve">PAR CONTRE: un type particulier de dynamique discursive</w:t>
              </w:r>
            </w:hyperlink>
          </w:p>
          <w:p>
            <w:pPr/>
            <w:hyperlink r:id="rId13" w:history="1">
              <w:r>
                <w:rPr>
                  <w:color w:val="#410a8c"/>
                  <w:u w:val="single"/>
                </w:rPr>
                <w:t xml:space="preserve">Badreddine Hamma</w:t>
              </w:r>
            </w:hyperlink>
            <w:r>
              <w:rPr/>
              <w:t xml:space="preserve">,</w:t>
            </w:r>
            <w:hyperlink r:id="rId54" w:history="1">
              <w:r>
                <w:rPr>
                  <w:color w:val="#410a8c"/>
                  <w:u w:val="single"/>
                </w:rPr>
                <w:t xml:space="preserve">Pierre Patrick Haillet</w:t>
              </w:r>
            </w:hyperlink>
          </w:p>
          <w:p>
            <w:pPr/>
            <w:r>
              <w:rPr>
                <w:i w:val="1"/>
                <w:iCs w:val="1"/>
              </w:rPr>
              <w:t xml:space="preserve">Linx</w:t>
            </w:r>
            <w:r>
              <w:rPr/>
              <w:t xml:space="preserve">, 2002, 46, pp.103-113</w:t>
            </w:r>
          </w:p>
          <w:p>
            <w:pPr/>
            <w:r>
              <w:rPr/>
              <w:t xml:space="preserve">Article dans une revue</w:t>
            </w:r>
          </w:p>
          <w:p>
            <w:pPr/>
            <w:hyperlink r:id="rId53" w:history="1">
              <w:r>
                <w:rPr>
                  <w:color w:val="#410a8c"/>
                  <w:u w:val="single"/>
                </w:rPr>
                <w:t xml:space="preserve">halshs-00917437v1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Tiens ! Étude d’un marqueur discursif d’interaction en voie de pragmaticalisation</w:t>
              </w:r>
            </w:hyperlink>
          </w:p>
          <w:p>
            <w:pPr/>
            <w:hyperlink r:id="rId35" w:history="1">
              <w:r>
                <w:rPr>
                  <w:color w:val="#410a8c"/>
                  <w:u w:val="single"/>
                </w:rPr>
                <w:t xml:space="preserve">Houda Ounis</w:t>
              </w:r>
            </w:hyperlink>
            <w:r>
              <w:rPr/>
              <w:t xml:space="preserve">,</w:t>
            </w:r>
            <w:hyperlink r:id="rId13" w:history="1">
              <w:r>
                <w:rPr>
                  <w:color w:val="#410a8c"/>
                  <w:u w:val="single"/>
                </w:rPr>
                <w:t xml:space="preserve">Badreddine Hamma</w:t>
              </w:r>
            </w:hyperlink>
          </w:p>
          <w:p>
            <w:pPr/>
            <w:r>
              <w:rPr>
                <w:i w:val="1"/>
                <w:iCs w:val="1"/>
              </w:rPr>
              <w:t xml:space="preserve">L’oral dans tous ses états à travers les langues du monde : enjeux linguistiques, littéraires et socioculturels.</w:t>
            </w:r>
            <w:r>
              <w:rPr/>
              <w:t xml:space="preserve">, Lotfi Abouda, Ammar Azouzi, Lian Chen, Huy Linh Dao, Danh Thành Do-Hurinville, et al., Nov 2025, Sousse, Tunisie</w:t>
            </w:r>
          </w:p>
          <w:p>
            <w:pPr/>
            <w:r>
              <w:rPr/>
              <w:t xml:space="preserve">Communication dans un congrès</w:t>
            </w:r>
          </w:p>
          <w:p>
            <w:pPr/>
            <w:hyperlink r:id="rId55" w:history="1">
              <w:r>
                <w:rPr>
                  <w:color w:val="#410a8c"/>
                  <w:u w:val="single"/>
                </w:rPr>
                <w:t xml:space="preserve">hal-05479709v1</w:t>
              </w:r>
            </w:hyperlink>
          </w:p>
        </w:tc>
      </w:tr>
      <w:tr>
        <w:trPr/>
        <w:tc>
          <w:tcPr>
            <w:noWrap/>
          </w:tcPr>
          <w:p>
            <w:pPr>
              <w:spacing w:after="200"/>
            </w:pPr>
            <w:hyperlink r:id="rId56" w:history="1">
              <w:r>
                <w:rPr>
                  <w:color w:val="1e198e"/>
                  <w:b w:val="1"/>
                  <w:bCs w:val="1"/>
                  <w:u w:val="single"/>
                </w:rPr>
                <w:t xml:space="preserve">Pour une &amp;quot;humanisation&amp;quot; du processus de remédiation phonétique assistée par l’IA et rôle de FRAPéOR dans le projet REphon-IA</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12" w:history="1">
              <w:r>
                <w:rPr>
                  <w:color w:val="#410a8c"/>
                  <w:u w:val="single"/>
                </w:rPr>
                <w:t xml:space="preserve">Magali Boureux</w:t>
              </w:r>
            </w:hyperlink>
          </w:p>
          <w:p>
            <w:pPr/>
            <w:r>
              <w:rPr>
                <w:i w:val="1"/>
                <w:iCs w:val="1"/>
              </w:rPr>
              <w:t xml:space="preserve">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56" w:history="1">
              <w:r>
                <w:rPr>
                  <w:color w:val="#410a8c"/>
                  <w:u w:val="single"/>
                </w:rPr>
                <w:t xml:space="preserve">hal-05146649v1</w:t>
              </w:r>
            </w:hyperlink>
          </w:p>
        </w:tc>
      </w:tr>
      <w:tr>
        <w:trPr/>
        <w:tc>
          <w:tcPr>
            <w:noWrap/>
          </w:tcPr>
          <w:p>
            <w:pPr>
              <w:spacing w:after="200"/>
            </w:pPr>
            <w:hyperlink r:id="rId57" w:history="1">
              <w:r>
                <w:rPr>
                  <w:color w:val="1e198e"/>
                  <w:b w:val="1"/>
                  <w:bCs w:val="1"/>
                  <w:u w:val="single"/>
                </w:rPr>
                <w:t xml:space="preserve">Atelier de remédiation phonétique auprès d’un public adulte d’ACM Formation</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58" w:history="1">
              <w:r>
                <w:rPr>
                  <w:color w:val="#410a8c"/>
                  <w:u w:val="single"/>
                </w:rPr>
                <w:t xml:space="preserve">Hélène Pertusa</w:t>
              </w:r>
            </w:hyperlink>
            <w:r>
              <w:rPr/>
              <w:t xml:space="preserve">,</w:t>
            </w:r>
            <w:hyperlink r:id="rId59" w:history="1">
              <w:r>
                <w:rPr>
                  <w:color w:val="#410a8c"/>
                  <w:u w:val="single"/>
                </w:rPr>
                <w:t xml:space="preserve">Guillemette de Laforcade</w:t>
              </w:r>
            </w:hyperlink>
          </w:p>
          <w:p>
            <w:pPr/>
            <w:r>
              <w:rPr>
                <w:i w:val="1"/>
                <w:iCs w:val="1"/>
              </w:rPr>
              <w:t xml:space="preserve">FRAPéOR 2025 : 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57" w:history="1">
              <w:r>
                <w:rPr>
                  <w:color w:val="#410a8c"/>
                  <w:u w:val="single"/>
                </w:rPr>
                <w:t xml:space="preserve">hal-05146661v1</w:t>
              </w:r>
            </w:hyperlink>
          </w:p>
        </w:tc>
      </w:tr>
      <w:tr>
        <w:trPr/>
        <w:tc>
          <w:tcPr>
            <w:noWrap/>
          </w:tcPr>
          <w:p>
            <w:pPr>
              <w:spacing w:after="200"/>
            </w:pPr>
            <w:hyperlink r:id="rId60" w:history="1">
              <w:r>
                <w:rPr>
                  <w:color w:val="1e198e"/>
                  <w:b w:val="1"/>
                  <w:bCs w:val="1"/>
                  <w:u w:val="single"/>
                </w:rPr>
                <w:t xml:space="preserve">REphon-IA : Protocole de recherche préliminaire pour le calibrage du système expert</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FRAPéOR 2025 : Remédiation Phonétique assistée par l’IA et Didactique sur corpus d’allophones</w:t>
            </w:r>
            <w:r>
              <w:rPr/>
              <w:t xml:space="preserve">, Badreddine HAMMA; Yvan STROPPA; Magali BOUREUX, Jun 2025, Orléans, France</w:t>
            </w:r>
          </w:p>
          <w:p>
            <w:pPr/>
            <w:r>
              <w:rPr/>
              <w:t xml:space="preserve">Communication dans un congrès</w:t>
            </w:r>
          </w:p>
          <w:p>
            <w:pPr/>
            <w:hyperlink r:id="rId60" w:history="1">
              <w:r>
                <w:rPr>
                  <w:color w:val="#410a8c"/>
                  <w:u w:val="single"/>
                </w:rPr>
                <w:t xml:space="preserve">hal-05146656v1</w:t>
              </w:r>
            </w:hyperlink>
          </w:p>
        </w:tc>
      </w:tr>
      <w:tr>
        <w:trPr/>
        <w:tc>
          <w:tcPr>
            <w:noWrap/>
          </w:tcPr>
          <w:p>
            <w:pPr>
              <w:spacing w:after="200"/>
            </w:pPr>
            <w:hyperlink r:id="rId61" w:history="1">
              <w:r>
                <w:rPr>
                  <w:color w:val="1e198e"/>
                  <w:b w:val="1"/>
                  <w:bCs w:val="1"/>
                  <w:u w:val="single"/>
                </w:rPr>
                <w:t xml:space="preserve">Atelier de remédiation phonétique ouvert au public en collaboration avec ACM – Formation</w:t>
              </w:r>
            </w:hyperlink>
          </w:p>
          <w:p>
            <w:pPr/>
            <w:hyperlink r:id="rId12" w:history="1">
              <w:r>
                <w:rPr>
                  <w:color w:val="#410a8c"/>
                  <w:u w:val="single"/>
                </w:rPr>
                <w:t xml:space="preserve">Magali Boureux</w:t>
              </w:r>
            </w:hyperlink>
            <w:r>
              <w:rPr/>
              <w:t xml:space="preserve">,</w:t>
            </w: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62" w:history="1">
              <w:r>
                <w:rPr>
                  <w:color w:val="#410a8c"/>
                  <w:u w:val="single"/>
                </w:rPr>
                <w:t xml:space="preserve">Farah El Mouhrad</w:t>
              </w:r>
            </w:hyperlink>
            <w:r>
              <w:rPr/>
              <w:t xml:space="preserve">,</w:t>
            </w:r>
            <w:hyperlink r:id="rId58" w:history="1">
              <w:r>
                <w:rPr>
                  <w:color w:val="#410a8c"/>
                  <w:u w:val="single"/>
                </w:rPr>
                <w:t xml:space="preserve">Hélène Pertusa</w:t>
              </w:r>
            </w:hyperlink>
          </w:p>
          <w:p>
            <w:pPr/>
            <w:r>
              <w:rPr>
                <w:i w:val="1"/>
                <w:iCs w:val="1"/>
              </w:rPr>
              <w:t xml:space="preserve">Séminaire du Consortium FRAPéOR</w:t>
            </w:r>
            <w:r>
              <w:rPr/>
              <w:t xml:space="preserve">, May 2024, Orléans (45), France</w:t>
            </w:r>
          </w:p>
          <w:p>
            <w:pPr/>
            <w:r>
              <w:rPr/>
              <w:t xml:space="preserve">Communication dans un congrès</w:t>
            </w:r>
          </w:p>
          <w:p>
            <w:pPr/>
            <w:hyperlink r:id="rId61" w:history="1">
              <w:r>
                <w:rPr>
                  <w:color w:val="#410a8c"/>
                  <w:u w:val="single"/>
                </w:rPr>
                <w:t xml:space="preserve">hal-05078745v1</w:t>
              </w:r>
            </w:hyperlink>
          </w:p>
        </w:tc>
      </w:tr>
      <w:tr>
        <w:trPr/>
        <w:tc>
          <w:tcPr>
            <w:noWrap/>
          </w:tcPr>
          <w:p>
            <w:pPr>
              <w:spacing w:after="200"/>
            </w:pPr>
            <w:hyperlink r:id="rId63" w:history="1">
              <w:r>
                <w:rPr>
                  <w:color w:val="1e198e"/>
                  <w:b w:val="1"/>
                  <w:bCs w:val="1"/>
                  <w:u w:val="single"/>
                </w:rPr>
                <w:t xml:space="preserve">La généricité exprimée par le passif dans les couloirs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64" w:history="1">
              <w:r>
                <w:rPr>
                  <w:color w:val="#410a8c"/>
                  <w:u w:val="single"/>
                </w:rPr>
                <w:t xml:space="preserve">Fabrice Menneteau</w:t>
              </w:r>
            </w:hyperlink>
          </w:p>
          <w:p>
            <w:pPr/>
            <w:r>
              <w:rPr>
                <w:i w:val="1"/>
                <w:iCs w:val="1"/>
              </w:rPr>
              <w:t xml:space="preserve">Le statut du verbe dans les discours spécialisés entre théorie et pratique(s)</w:t>
            </w:r>
            <w:r>
              <w:rPr/>
              <w:t xml:space="preserve">, Rosa Cetro; Guylaine Le Guénanff; Chiara Preite; Lorella Sini; DO.RI.F - Centro di Documentazione e Ricerca per la Didattica della Lingua Francese, Apr 2024, Pise (Italia), Italie</w:t>
            </w:r>
          </w:p>
          <w:p>
            <w:pPr/>
            <w:r>
              <w:rPr/>
              <w:t xml:space="preserve">Communication dans un congrès</w:t>
            </w:r>
          </w:p>
          <w:p>
            <w:pPr/>
            <w:hyperlink r:id="rId63" w:history="1">
              <w:r>
                <w:rPr>
                  <w:color w:val="#410a8c"/>
                  <w:u w:val="single"/>
                </w:rPr>
                <w:t xml:space="preserve">hal-04545518v1</w:t>
              </w:r>
            </w:hyperlink>
          </w:p>
        </w:tc>
      </w:tr>
      <w:tr>
        <w:trPr/>
        <w:tc>
          <w:tcPr>
            <w:noWrap/>
          </w:tcPr>
          <w:p>
            <w:pPr>
              <w:spacing w:after="200"/>
            </w:pPr>
            <w:hyperlink r:id="rId65" w:history="1">
              <w:r>
                <w:rPr>
                  <w:color w:val="1e198e"/>
                  <w:b w:val="1"/>
                  <w:bCs w:val="1"/>
                  <w:u w:val="single"/>
                </w:rPr>
                <w:t xml:space="preserve">Interactive avatar guidance protocols and AI perspective in FRAPéOR</w:t>
              </w:r>
            </w:hyperlink>
          </w:p>
          <w:p>
            <w:pPr/>
            <w:hyperlink r:id="rId66" w:history="1">
              <w:r>
                <w:rPr>
                  <w:color w:val="#410a8c"/>
                  <w:u w:val="single"/>
                </w:rPr>
                <w:t xml:space="preserve">Badreddine HAMMA</w:t>
              </w:r>
            </w:hyperlink>
            <w:r>
              <w:rPr/>
              <w:t xml:space="preserve">,</w:t>
            </w:r>
            <w:hyperlink r:id="rId14" w:history="1">
              <w:r>
                <w:rPr>
                  <w:color w:val="#410a8c"/>
                  <w:u w:val="single"/>
                </w:rPr>
                <w:t xml:space="preserve">Yvan Stroppa</w:t>
              </w:r>
            </w:hyperlink>
            <w:r>
              <w:rPr/>
              <w:t xml:space="preserve">,</w:t>
            </w:r>
            <w:hyperlink r:id="rId12" w:history="1">
              <w:r>
                <w:rPr>
                  <w:color w:val="#410a8c"/>
                  <w:u w:val="single"/>
                </w:rPr>
                <w:t xml:space="preserve">Magali Boureux</w:t>
              </w:r>
            </w:hyperlink>
          </w:p>
          <w:p>
            <w:pPr/>
            <w:r>
              <w:rPr>
                <w:i w:val="1"/>
                <w:iCs w:val="1"/>
              </w:rPr>
              <w:t xml:space="preserve">Séminaire FRAPéOR</w:t>
            </w:r>
            <w:r>
              <w:rPr/>
              <w:t xml:space="preserve">, Jun 2024, Orléans (45), France</w:t>
            </w:r>
          </w:p>
          <w:p>
            <w:pPr/>
            <w:r>
              <w:rPr/>
              <w:t xml:space="preserve">Communication dans un congrès</w:t>
            </w:r>
          </w:p>
          <w:p>
            <w:pPr/>
            <w:hyperlink r:id="rId65" w:history="1">
              <w:r>
                <w:rPr>
                  <w:color w:val="#410a8c"/>
                  <w:u w:val="single"/>
                </w:rPr>
                <w:t xml:space="preserve">hal-05078680v1</w:t>
              </w:r>
            </w:hyperlink>
          </w:p>
        </w:tc>
      </w:tr>
      <w:tr>
        <w:trPr/>
        <w:tc>
          <w:tcPr>
            <w:noWrap/>
          </w:tcPr>
          <w:p>
            <w:pPr>
              <w:spacing w:after="200"/>
            </w:pPr>
            <w:hyperlink r:id="rId67" w:history="1">
              <w:r>
                <w:rPr>
                  <w:color w:val="1e198e"/>
                  <w:b w:val="1"/>
                  <w:bCs w:val="1"/>
                  <w:u w:val="single"/>
                </w:rPr>
                <w:t xml:space="preserve">Un corpus oral pour la remédiation phonétique</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Séminaire du Consortium FRAPéOR</w:t>
            </w:r>
            <w:r>
              <w:rPr/>
              <w:t xml:space="preserve">, Feb 2024, Orléans (45), France</w:t>
            </w:r>
          </w:p>
          <w:p>
            <w:pPr/>
            <w:r>
              <w:rPr/>
              <w:t xml:space="preserve">Communication dans un congrès</w:t>
            </w:r>
          </w:p>
          <w:p>
            <w:pPr/>
            <w:hyperlink r:id="rId67" w:history="1">
              <w:r>
                <w:rPr>
                  <w:color w:val="#410a8c"/>
                  <w:u w:val="single"/>
                </w:rPr>
                <w:t xml:space="preserve">hal-05078724v1</w:t>
              </w:r>
            </w:hyperlink>
          </w:p>
        </w:tc>
      </w:tr>
      <w:tr>
        <w:trPr/>
        <w:tc>
          <w:tcPr>
            <w:noWrap/>
          </w:tcPr>
          <w:p>
            <w:pPr>
              <w:spacing w:after="200"/>
            </w:pPr>
            <w:hyperlink r:id="rId68" w:history="1">
              <w:r>
                <w:rPr>
                  <w:color w:val="1e198e"/>
                  <w:b w:val="1"/>
                  <w:bCs w:val="1"/>
                  <w:u w:val="single"/>
                </w:rPr>
                <w:t xml:space="preserve">Preparing the system for creating statements and collecting data on the FRAPéOR platform</w:t>
              </w:r>
            </w:hyperlink>
          </w:p>
          <w:p>
            <w:pPr/>
            <w:hyperlink r:id="rId14" w:history="1">
              <w:r>
                <w:rPr>
                  <w:color w:val="#410a8c"/>
                  <w:u w:val="single"/>
                </w:rPr>
                <w:t xml:space="preserve">Yvan Stroppa</w:t>
              </w:r>
            </w:hyperlink>
            <w:r>
              <w:rPr/>
              <w:t xml:space="preserve">,</w:t>
            </w:r>
            <w:hyperlink r:id="rId13" w:history="1">
              <w:r>
                <w:rPr>
                  <w:color w:val="#410a8c"/>
                  <w:u w:val="single"/>
                </w:rPr>
                <w:t xml:space="preserve">Badreddine Hamma</w:t>
              </w:r>
            </w:hyperlink>
            <w:r>
              <w:rPr/>
              <w:t xml:space="preserve">,</w:t>
            </w:r>
            <w:hyperlink r:id="rId12" w:history="1">
              <w:r>
                <w:rPr>
                  <w:color w:val="#410a8c"/>
                  <w:u w:val="single"/>
                </w:rPr>
                <w:t xml:space="preserve">Magali Boureux</w:t>
              </w:r>
            </w:hyperlink>
          </w:p>
          <w:p>
            <w:pPr/>
            <w:r>
              <w:rPr>
                <w:i w:val="1"/>
                <w:iCs w:val="1"/>
              </w:rPr>
              <w:t xml:space="preserve">Séminaire du Consortium FRAPéOR</w:t>
            </w:r>
            <w:r>
              <w:rPr/>
              <w:t xml:space="preserve">, Nov 2024, Orléans, France</w:t>
            </w:r>
          </w:p>
          <w:p>
            <w:pPr/>
            <w:r>
              <w:rPr/>
              <w:t xml:space="preserve">Communication dans un congrès</w:t>
            </w:r>
          </w:p>
          <w:p>
            <w:pPr/>
            <w:hyperlink r:id="rId68" w:history="1">
              <w:r>
                <w:rPr>
                  <w:color w:val="#410a8c"/>
                  <w:u w:val="single"/>
                </w:rPr>
                <w:t xml:space="preserve">hal-05078712v1</w:t>
              </w:r>
            </w:hyperlink>
          </w:p>
        </w:tc>
      </w:tr>
      <w:tr>
        <w:trPr/>
        <w:tc>
          <w:tcPr>
            <w:noWrap/>
          </w:tcPr>
          <w:p>
            <w:pPr>
              <w:spacing w:after="200"/>
            </w:pPr>
            <w:hyperlink r:id="rId69" w:history="1">
              <w:r>
                <w:rPr>
                  <w:color w:val="1e198e"/>
                  <w:b w:val="1"/>
                  <w:bCs w:val="1"/>
                  <w:u w:val="single"/>
                </w:rPr>
                <w:t xml:space="preserve">La généricité exprimée par le passif dans les couloirs du CHU d’Orléans</w:t>
              </w:r>
            </w:hyperlink>
          </w:p>
          <w:p>
            <w:pPr/>
            <w:hyperlink r:id="rId13" w:history="1">
              <w:r>
                <w:rPr>
                  <w:color w:val="#410a8c"/>
                  <w:u w:val="single"/>
                </w:rPr>
                <w:t xml:space="preserve">Badreddine Hamma</w:t>
              </w:r>
            </w:hyperlink>
            <w:r>
              <w:rPr/>
              <w:t xml:space="preserve">,</w:t>
            </w:r>
            <w:hyperlink r:id="rId16" w:history="1">
              <w:r>
                <w:rPr>
                  <w:color w:val="#410a8c"/>
                  <w:u w:val="single"/>
                </w:rPr>
                <w:t xml:space="preserve">Lian Chen</w:t>
              </w:r>
            </w:hyperlink>
            <w:r>
              <w:rPr/>
              <w:t xml:space="preserve">,</w:t>
            </w:r>
            <w:hyperlink r:id="rId64" w:history="1">
              <w:r>
                <w:rPr>
                  <w:color w:val="#410a8c"/>
                  <w:u w:val="single"/>
                </w:rPr>
                <w:t xml:space="preserve">Fabrice Menneteau</w:t>
              </w:r>
            </w:hyperlink>
          </w:p>
          <w:p>
            <w:pPr/>
            <w:r>
              <w:rPr>
                <w:i w:val="1"/>
                <w:iCs w:val="1"/>
              </w:rPr>
              <w:t xml:space="preserve">Le statut du verbe dans les discours spécialisés entre théorie et pratique(s)</w:t>
            </w:r>
            <w:r>
              <w:rPr/>
              <w:t xml:space="preserve">, Rosa Cetro; Guylaine Le Guénanff; Chiara Preite; Lorella Sini, Apr 2024, Aula Magna storica della Sapienza, Università di Pisa, Italie</w:t>
            </w:r>
          </w:p>
          <w:p>
            <w:pPr/>
            <w:r>
              <w:rPr/>
              <w:t xml:space="preserve">Communication dans un congrès</w:t>
            </w:r>
          </w:p>
          <w:p>
            <w:pPr/>
            <w:hyperlink r:id="rId69" w:history="1">
              <w:r>
                <w:rPr>
                  <w:color w:val="#410a8c"/>
                  <w:u w:val="single"/>
                </w:rPr>
                <w:t xml:space="preserve">hal-04543104v1</w:t>
              </w:r>
            </w:hyperlink>
          </w:p>
        </w:tc>
      </w:tr>
      <w:tr>
        <w:trPr/>
        <w:tc>
          <w:tcPr>
            <w:noWrap/>
          </w:tcPr>
          <w:p>
            <w:pPr>
              <w:spacing w:after="200"/>
            </w:pPr>
            <w:hyperlink r:id="rId70" w:history="1">
              <w:r>
                <w:rPr>
                  <w:color w:val="1e198e"/>
                  <w:b w:val="1"/>
                  <w:bCs w:val="1"/>
                  <w:u w:val="single"/>
                </w:rPr>
                <w:t xml:space="preserve">What ESLOs tell us about the passive voice in French</w:t>
              </w:r>
            </w:hyperlink>
          </w:p>
          <w:p>
            <w:pPr/>
            <w:hyperlink r:id="rId13" w:history="1">
              <w:r>
                <w:rPr>
                  <w:color w:val="#410a8c"/>
                  <w:u w:val="single"/>
                </w:rPr>
                <w:t xml:space="preserve">Badreddine Hamma</w:t>
              </w:r>
            </w:hyperlink>
          </w:p>
          <w:p>
            <w:pPr/>
            <w:r>
              <w:rPr>
                <w:i w:val="1"/>
                <w:iCs w:val="1"/>
              </w:rPr>
              <w:t xml:space="preserve">D’Orléans à Sherbrooke - Quelles variations diatopiques du français parlé ?</w:t>
            </w:r>
            <w:r>
              <w:rPr/>
              <w:t xml:space="preserve">, LLL, Jun 2023, Orléans (45), France</w:t>
            </w:r>
          </w:p>
          <w:p>
            <w:pPr/>
            <w:r>
              <w:rPr/>
              <w:t xml:space="preserve">Communication dans un congrès</w:t>
            </w:r>
          </w:p>
          <w:p>
            <w:pPr/>
            <w:hyperlink r:id="rId70" w:history="1">
              <w:r>
                <w:rPr>
                  <w:color w:val="#410a8c"/>
                  <w:u w:val="single"/>
                </w:rPr>
                <w:t xml:space="preserve">hal-04476090v1</w:t>
              </w:r>
            </w:hyperlink>
          </w:p>
        </w:tc>
      </w:tr>
      <w:tr>
        <w:trPr/>
        <w:tc>
          <w:tcPr>
            <w:noWrap/>
          </w:tcPr>
          <w:p>
            <w:pPr>
              <w:spacing w:after="200"/>
            </w:pPr>
            <w:hyperlink r:id="rId71" w:history="1">
              <w:r>
                <w:rPr>
                  <w:color w:val="1e198e"/>
                  <w:b w:val="1"/>
                  <w:bCs w:val="1"/>
                  <w:u w:val="single"/>
                </w:rPr>
                <w:t xml:space="preserve">Un demi-siècle avec ESLO : genèse et histoire d’un corpus oral</w:t>
              </w:r>
            </w:hyperlink>
          </w:p>
          <w:p>
            <w:pPr/>
            <w:hyperlink r:id="rId13" w:history="1">
              <w:r>
                <w:rPr>
                  <w:color w:val="#410a8c"/>
                  <w:u w:val="single"/>
                </w:rPr>
                <w:t xml:space="preserve">Badreddine Hamma</w:t>
              </w:r>
            </w:hyperlink>
            <w:r>
              <w:rPr/>
              <w:t xml:space="preserve">,</w:t>
            </w:r>
            <w:hyperlink r:id="rId72" w:history="1">
              <w:r>
                <w:rPr>
                  <w:color w:val="#410a8c"/>
                  <w:u w:val="single"/>
                </w:rPr>
                <w:t xml:space="preserve">Céline Dugua</w:t>
              </w:r>
            </w:hyperlink>
            <w:r>
              <w:rPr/>
              <w:t xml:space="preserve">,</w:t>
            </w:r>
            <w:hyperlink r:id="rId73" w:history="1">
              <w:r>
                <w:rPr>
                  <w:color w:val="#410a8c"/>
                  <w:u w:val="single"/>
                </w:rPr>
                <w:t xml:space="preserve">Marie Skrovec</w:t>
              </w:r>
            </w:hyperlink>
          </w:p>
          <w:p>
            <w:pPr/>
            <w:r>
              <w:rPr>
                <w:i w:val="1"/>
                <w:iCs w:val="1"/>
              </w:rPr>
              <w:t xml:space="preserve">Colloque international de linguistique de Dakar 2023</w:t>
            </w:r>
            <w:r>
              <w:rPr/>
              <w:t xml:space="preserve">, Mar 2023, Dakar, Sénégal</w:t>
            </w:r>
          </w:p>
          <w:p>
            <w:pPr/>
            <w:r>
              <w:rPr/>
              <w:t xml:space="preserve">Communication dans un congrès</w:t>
            </w:r>
          </w:p>
          <w:p>
            <w:pPr/>
            <w:hyperlink r:id="rId71" w:history="1">
              <w:r>
                <w:rPr>
                  <w:color w:val="#410a8c"/>
                  <w:u w:val="single"/>
                </w:rPr>
                <w:t xml:space="preserve">halshs-04474971v1</w:t>
              </w:r>
            </w:hyperlink>
          </w:p>
        </w:tc>
      </w:tr>
      <w:tr>
        <w:trPr/>
        <w:tc>
          <w:tcPr>
            <w:noWrap/>
          </w:tcPr>
          <w:p>
            <w:pPr>
              <w:spacing w:after="200"/>
            </w:pPr>
            <w:hyperlink r:id="rId74" w:history="1">
              <w:r>
                <w:rPr>
                  <w:color w:val="1e198e"/>
                  <w:b w:val="1"/>
                  <w:bCs w:val="1"/>
                  <w:u w:val="single"/>
                </w:rPr>
                <w:t xml:space="preserve">FRAPéOR - the sound portrait of Orléans extended to foreigners</w:t>
              </w:r>
            </w:hyperlink>
          </w:p>
          <w:p>
            <w:pPr/>
            <w:hyperlink r:id="rId13" w:history="1">
              <w:r>
                <w:rPr>
                  <w:color w:val="#410a8c"/>
                  <w:u w:val="single"/>
                </w:rPr>
                <w:t xml:space="preserve">Badreddine Hamma</w:t>
              </w:r>
            </w:hyperlink>
            <w:r>
              <w:rPr/>
              <w:t xml:space="preserve">,</w:t>
            </w:r>
            <w:hyperlink r:id="rId14" w:history="1">
              <w:r>
                <w:rPr>
                  <w:color w:val="#410a8c"/>
                  <w:u w:val="single"/>
                </w:rPr>
                <w:t xml:space="preserve">Yvan Stroppa</w:t>
              </w:r>
            </w:hyperlink>
          </w:p>
          <w:p>
            <w:pPr/>
            <w:r>
              <w:rPr>
                <w:i w:val="1"/>
                <w:iCs w:val="1"/>
              </w:rPr>
              <w:t xml:space="preserve">Identities and Identity Construction in discourse and Language</w:t>
            </w:r>
            <w:r>
              <w:rPr/>
              <w:t xml:space="preserve">, Université de Bretagne Occidentale, CRBC et HCTI, Oct 2023, Brest (France), France</w:t>
            </w:r>
          </w:p>
          <w:p>
            <w:pPr/>
            <w:r>
              <w:rPr/>
              <w:t xml:space="preserve">Communication dans un congrès</w:t>
            </w:r>
          </w:p>
          <w:p>
            <w:pPr/>
            <w:hyperlink r:id="rId74" w:history="1">
              <w:r>
                <w:rPr>
                  <w:color w:val="#410a8c"/>
                  <w:u w:val="single"/>
                </w:rPr>
                <w:t xml:space="preserve">hal-04476121v1</w:t>
              </w:r>
            </w:hyperlink>
          </w:p>
        </w:tc>
      </w:tr>
      <w:tr>
        <w:trPr/>
        <w:tc>
          <w:tcPr>
            <w:noWrap/>
          </w:tcPr>
          <w:p>
            <w:pPr>
              <w:spacing w:after="200"/>
            </w:pPr>
            <w:hyperlink r:id="rId75" w:history="1">
              <w:r>
                <w:rPr>
                  <w:color w:val="1e198e"/>
                  <w:b w:val="1"/>
                  <w:bCs w:val="1"/>
                  <w:u w:val="single"/>
                </w:rPr>
                <w:t xml:space="preserve">Aspectual and modal values of the French verb finir in its uses as a semi-auxiliary and in its free uses</w:t>
              </w:r>
            </w:hyperlink>
          </w:p>
          <w:p>
            <w:pPr/>
            <w:hyperlink r:id="rId66" w:history="1">
              <w:r>
                <w:rPr>
                  <w:color w:val="#410a8c"/>
                  <w:u w:val="single"/>
                </w:rPr>
                <w:t xml:space="preserve">Badreddine HAMMA</w:t>
              </w:r>
            </w:hyperlink>
            <w:r>
              <w:rPr/>
              <w:t xml:space="preserve">,</w:t>
            </w:r>
            <w:hyperlink r:id="rId76" w:history="1">
              <w:r>
                <w:rPr>
                  <w:color w:val="#410a8c"/>
                  <w:u w:val="single"/>
                </w:rPr>
                <w:t xml:space="preserve">Oueslati Lassâad</w:t>
              </w:r>
            </w:hyperlink>
          </w:p>
          <w:p>
            <w:pPr/>
            <w:r>
              <w:rPr>
                <w:i w:val="1"/>
                <w:iCs w:val="1"/>
              </w:rPr>
              <w:t xml:space="preserve">Journées d’Études sur la Parole JEP 2022</w:t>
            </w:r>
            <w:r>
              <w:rPr/>
              <w:t xml:space="preserve">, Olivier Crouzet, Elisabeth Delais-Roussarie, Agnieszka Duniec, Loriane Leprieur, Patrick Louis Rohrer, Marie Tahon, Jane Wottawa, Mano Brabant, Hugo Riguidel, Nelly Barbot, Sylvie Gibet, Damien Lolive and Aghilas Sini, Jun 2022, Noirmoutiers, France</w:t>
            </w:r>
          </w:p>
          <w:p>
            <w:pPr/>
            <w:r>
              <w:rPr/>
              <w:t xml:space="preserve">Communication dans un congrès</w:t>
            </w:r>
          </w:p>
          <w:p>
            <w:pPr/>
            <w:hyperlink r:id="rId75" w:history="1">
              <w:r>
                <w:rPr>
                  <w:color w:val="#410a8c"/>
                  <w:u w:val="single"/>
                </w:rPr>
                <w:t xml:space="preserve">hal-03991874v1</w:t>
              </w:r>
            </w:hyperlink>
          </w:p>
        </w:tc>
      </w:tr>
      <w:tr>
        <w:trPr/>
        <w:tc>
          <w:tcPr>
            <w:noWrap/>
          </w:tcPr>
          <w:p>
            <w:pPr>
              <w:spacing w:after="200"/>
            </w:pPr>
            <w:hyperlink r:id="rId77" w:history="1">
              <w:r>
                <w:rPr>
                  <w:color w:val="1e198e"/>
                  <w:b w:val="1"/>
                  <w:bCs w:val="1"/>
                  <w:u w:val="single"/>
                </w:rPr>
                <w:t xml:space="preserve">The passive as a non-autonomous segment in the hypotaxic relations of ESLOs: the case of relative passives,</w:t>
              </w:r>
            </w:hyperlink>
          </w:p>
          <w:p>
            <w:pPr/>
            <w:hyperlink r:id="rId13" w:history="1">
              <w:r>
                <w:rPr>
                  <w:color w:val="#410a8c"/>
                  <w:u w:val="single"/>
                </w:rPr>
                <w:t xml:space="preserve">Badreddine Hamma</w:t>
              </w:r>
            </w:hyperlink>
          </w:p>
          <w:p>
            <w:pPr/>
            <w:r>
              <w:rPr>
                <w:i w:val="1"/>
                <w:iCs w:val="1"/>
              </w:rPr>
              <w:t xml:space="preserve">Journée d’Étude La passif à l’oral : ce que l’oral nous apprend sur le passif</w:t>
            </w:r>
            <w:r>
              <w:rPr/>
              <w:t xml:space="preserve">, Badreddine HAMMA, Nov 2019, Orléans (45), France</w:t>
            </w:r>
          </w:p>
          <w:p>
            <w:pPr/>
            <w:r>
              <w:rPr/>
              <w:t xml:space="preserve">Communication dans un congrès</w:t>
            </w:r>
          </w:p>
          <w:p>
            <w:pPr/>
            <w:hyperlink r:id="rId77" w:history="1">
              <w:r>
                <w:rPr>
                  <w:color w:val="#410a8c"/>
                  <w:u w:val="single"/>
                </w:rPr>
                <w:t xml:space="preserve">hal-04476509v1</w:t>
              </w:r>
            </w:hyperlink>
          </w:p>
        </w:tc>
      </w:tr>
      <w:tr>
        <w:trPr/>
        <w:tc>
          <w:tcPr>
            <w:noWrap/>
          </w:tcPr>
          <w:p>
            <w:pPr>
              <w:spacing w:after="200"/>
            </w:pPr>
            <w:hyperlink r:id="rId78" w:history="1">
              <w:r>
                <w:rPr>
                  <w:color w:val="1e198e"/>
                  <w:b w:val="1"/>
                  <w:bCs w:val="1"/>
                  <w:u w:val="single"/>
                </w:rPr>
                <w:t xml:space="preserve">Quand l’interaction n’est pas là, la souris est mangée par le chat ! Remarques sur l’enseignement du passif en classe de français</w:t>
              </w:r>
            </w:hyperlink>
          </w:p>
          <w:p>
            <w:pPr/>
            <w:hyperlink r:id="rId13" w:history="1">
              <w:r>
                <w:rPr>
                  <w:color w:val="#410a8c"/>
                  <w:u w:val="single"/>
                </w:rPr>
                <w:t xml:space="preserve">Badreddine Hamma</w:t>
              </w:r>
            </w:hyperlink>
          </w:p>
          <w:p>
            <w:pPr/>
            <w:r>
              <w:rPr>
                <w:i w:val="1"/>
                <w:iCs w:val="1"/>
              </w:rPr>
              <w:t xml:space="preserve">Didactiuqe de la grammaire et interaction des langues</w:t>
            </w:r>
            <w:r>
              <w:rPr/>
              <w:t xml:space="preserve">, 2014, ORLEANS, France. pp.237-262</w:t>
            </w:r>
          </w:p>
          <w:p>
            <w:pPr/>
            <w:r>
              <w:rPr/>
              <w:t xml:space="preserve">Communication dans un congrès</w:t>
            </w:r>
          </w:p>
          <w:p>
            <w:pPr/>
            <w:hyperlink r:id="rId78" w:history="1">
              <w:r>
                <w:rPr>
                  <w:color w:val="#410a8c"/>
                  <w:u w:val="single"/>
                </w:rPr>
                <w:t xml:space="preserve">halshs-01243549v1</w:t>
              </w:r>
            </w:hyperlink>
          </w:p>
        </w:tc>
      </w:tr>
      <w:tr>
        <w:trPr/>
        <w:tc>
          <w:tcPr>
            <w:noWrap/>
          </w:tcPr>
          <w:p>
            <w:pPr>
              <w:spacing w:after="200"/>
            </w:pPr>
            <w:hyperlink r:id="rId79" w:history="1">
              <w:r>
                <w:rPr>
                  <w:color w:val="1e198e"/>
                  <w:b w:val="1"/>
                  <w:bCs w:val="1"/>
                  <w:u w:val="single"/>
                </w:rPr>
                <w:t xml:space="preserve">Passif des verbes psychologiques construits avec la séquence [par ce que P] : étude d'un complément d'agent pas très canonique</w:t>
              </w:r>
            </w:hyperlink>
          </w:p>
          <w:p>
            <w:pPr/>
            <w:hyperlink r:id="rId13" w:history="1">
              <w:r>
                <w:rPr>
                  <w:color w:val="#410a8c"/>
                  <w:u w:val="single"/>
                </w:rPr>
                <w:t xml:space="preserve">Badreddine Hamma</w:t>
              </w:r>
            </w:hyperlink>
          </w:p>
          <w:p>
            <w:pPr/>
            <w:r>
              <w:rPr>
                <w:i w:val="1"/>
                <w:iCs w:val="1"/>
              </w:rPr>
              <w:t xml:space="preserve">Congrès Mondial de Linguistique Française - CMLF 2018</w:t>
            </w:r>
            <w:r>
              <w:rPr/>
              <w:t xml:space="preserve">, Jul 2018, Mons, Belgique. </w:t>
            </w:r>
            <w:hyperlink r:id="rId80" w:history="1">
              <w:r>
                <w:rPr>
                  <w:color w:val="#410a8c"/>
                  <w:u w:val="single"/>
                </w:rPr>
                <w:t xml:space="preserve">⟨10.1051/shsconf/20184612001⟩</w:t>
              </w:r>
            </w:hyperlink>
          </w:p>
          <w:p>
            <w:pPr/>
            <w:r>
              <w:rPr/>
              <w:t xml:space="preserve">Communication dans un congrès</w:t>
            </w:r>
          </w:p>
          <w:p>
            <w:pPr/>
            <w:hyperlink r:id="rId79" w:history="1">
              <w:r>
                <w:rPr>
                  <w:color w:val="#410a8c"/>
                  <w:u w:val="single"/>
                </w:rPr>
                <w:t xml:space="preserve">halshs-02567566v1</w:t>
              </w:r>
            </w:hyperlink>
          </w:p>
        </w:tc>
      </w:tr>
      <w:tr>
        <w:trPr/>
        <w:tc>
          <w:tcPr>
            <w:noWrap/>
          </w:tcPr>
          <w:p>
            <w:pPr>
              <w:spacing w:after="200"/>
            </w:pPr>
            <w:hyperlink r:id="rId81" w:history="1">
              <w:r>
                <w:rPr>
                  <w:color w:val="1e198e"/>
                  <w:b w:val="1"/>
                  <w:bCs w:val="1"/>
                  <w:u w:val="single"/>
                </w:rPr>
                <w:t xml:space="preserve">Emplois spatiaux et emplois métaphoriques des SP en par, une continuité ?</w:t>
              </w:r>
            </w:hyperlink>
          </w:p>
          <w:p>
            <w:pPr/>
            <w:hyperlink r:id="rId13" w:history="1">
              <w:r>
                <w:rPr>
                  <w:color w:val="#410a8c"/>
                  <w:u w:val="single"/>
                </w:rPr>
                <w:t xml:space="preserve">Badreddine Hamma</w:t>
              </w:r>
            </w:hyperlink>
          </w:p>
          <w:p>
            <w:pPr/>
            <w:r>
              <w:rPr>
                <w:i w:val="1"/>
                <w:iCs w:val="1"/>
              </w:rPr>
              <w:t xml:space="preserve">Res Per Nomen 6 : les catégories abstraites et la référence</w:t>
            </w:r>
            <w:r>
              <w:rPr/>
              <w:t xml:space="preserve">, Université de Reims, May 2017, Reims, France</w:t>
            </w:r>
          </w:p>
          <w:p>
            <w:pPr/>
            <w:r>
              <w:rPr/>
              <w:t xml:space="preserve">Communication dans un congrès</w:t>
            </w:r>
          </w:p>
          <w:p>
            <w:pPr/>
            <w:hyperlink r:id="rId81" w:history="1">
              <w:r>
                <w:rPr>
                  <w:color w:val="#410a8c"/>
                  <w:u w:val="single"/>
                </w:rPr>
                <w:t xml:space="preserve">hal-04476511v1</w:t>
              </w:r>
            </w:hyperlink>
          </w:p>
        </w:tc>
      </w:tr>
      <w:tr>
        <w:trPr/>
        <w:tc>
          <w:tcPr>
            <w:noWrap/>
          </w:tcPr>
          <w:p>
            <w:pPr>
              <w:spacing w:after="200"/>
            </w:pPr>
            <w:hyperlink r:id="rId82" w:history="1">
              <w:r>
                <w:rPr>
                  <w:color w:val="1e198e"/>
                  <w:b w:val="1"/>
                  <w:bCs w:val="1"/>
                  <w:u w:val="single"/>
                </w:rPr>
                <w:t xml:space="preserve">Vers un enseignement non normatif du passif : exploitation didactique à partir des ESLO</w:t>
              </w:r>
            </w:hyperlink>
          </w:p>
          <w:p>
            <w:pPr/>
            <w:hyperlink r:id="rId13" w:history="1">
              <w:r>
                <w:rPr>
                  <w:color w:val="#410a8c"/>
                  <w:u w:val="single"/>
                </w:rPr>
                <w:t xml:space="preserve">Badreddine Hamma</w:t>
              </w:r>
            </w:hyperlink>
          </w:p>
          <w:p>
            <w:pPr/>
            <w:r>
              <w:rPr>
                <w:i w:val="1"/>
                <w:iCs w:val="1"/>
              </w:rPr>
              <w:t xml:space="preserve">Rencontres FLROAL 2017</w:t>
            </w:r>
            <w:r>
              <w:rPr/>
              <w:t xml:space="preserve">, LLL; PFC, Mar 2017, Orléans (45) Hôtel Dupanloup, France</w:t>
            </w:r>
          </w:p>
          <w:p>
            <w:pPr/>
            <w:r>
              <w:rPr/>
              <w:t xml:space="preserve">Communication dans un congrès</w:t>
            </w:r>
          </w:p>
          <w:p>
            <w:pPr/>
            <w:hyperlink r:id="rId82" w:history="1">
              <w:r>
                <w:rPr>
                  <w:color w:val="#410a8c"/>
                  <w:u w:val="single"/>
                </w:rPr>
                <w:t xml:space="preserve">hal-04476502v1</w:t>
              </w:r>
            </w:hyperlink>
          </w:p>
        </w:tc>
      </w:tr>
      <w:tr>
        <w:trPr/>
        <w:tc>
          <w:tcPr>
            <w:noWrap/>
          </w:tcPr>
          <w:p>
            <w:pPr>
              <w:spacing w:after="200"/>
            </w:pPr>
            <w:hyperlink r:id="rId83" w:history="1">
              <w:r>
                <w:rPr>
                  <w:color w:val="1e198e"/>
                  <w:b w:val="1"/>
                  <w:bCs w:val="1"/>
                  <w:u w:val="single"/>
                </w:rPr>
                <w:t xml:space="preserve">Étude de quelques quiproquos déjoués dans les entretiens orléanais</w:t>
              </w:r>
            </w:hyperlink>
          </w:p>
          <w:p>
            <w:pPr/>
            <w:hyperlink r:id="rId13" w:history="1">
              <w:r>
                <w:rPr>
                  <w:color w:val="#410a8c"/>
                  <w:u w:val="single"/>
                </w:rPr>
                <w:t xml:space="preserve">Badreddine Hamma</w:t>
              </w:r>
            </w:hyperlink>
          </w:p>
          <w:p>
            <w:pPr/>
            <w:r>
              <w:rPr>
                <w:i w:val="1"/>
                <w:iCs w:val="1"/>
              </w:rPr>
              <w:t xml:space="preserve">Entre monologue et dialogues</w:t>
            </w:r>
            <w:r>
              <w:rPr/>
              <w:t xml:space="preserve">, May 2016, Paris, France</w:t>
            </w:r>
          </w:p>
          <w:p>
            <w:pPr/>
            <w:r>
              <w:rPr/>
              <w:t xml:space="preserve">Communication dans un congrès</w:t>
            </w:r>
          </w:p>
          <w:p>
            <w:pPr/>
            <w:hyperlink r:id="rId83" w:history="1">
              <w:r>
                <w:rPr>
                  <w:color w:val="#410a8c"/>
                  <w:u w:val="single"/>
                </w:rPr>
                <w:t xml:space="preserve">halshs-01371306v1</w:t>
              </w:r>
            </w:hyperlink>
          </w:p>
        </w:tc>
      </w:tr>
      <w:tr>
        <w:trPr/>
        <w:tc>
          <w:tcPr>
            <w:noWrap/>
          </w:tcPr>
          <w:p>
            <w:pPr>
              <w:spacing w:after="200"/>
            </w:pPr>
            <w:hyperlink r:id="rId84" w:history="1">
              <w:r>
                <w:rPr>
                  <w:color w:val="1e198e"/>
                  <w:b w:val="1"/>
                  <w:bCs w:val="1"/>
                  <w:u w:val="single"/>
                </w:rPr>
                <w:t xml:space="preserve">Étude de quelques quiproquos déjoués dans les entretiens orléanais</w:t>
              </w:r>
            </w:hyperlink>
          </w:p>
          <w:p>
            <w:pPr/>
            <w:hyperlink r:id="rId13" w:history="1">
              <w:r>
                <w:rPr>
                  <w:color w:val="#410a8c"/>
                  <w:u w:val="single"/>
                </w:rPr>
                <w:t xml:space="preserve">Badreddine Hamma</w:t>
              </w:r>
            </w:hyperlink>
          </w:p>
          <w:p>
            <w:pPr/>
            <w:r>
              <w:rPr>
                <w:i w:val="1"/>
                <w:iCs w:val="1"/>
              </w:rPr>
              <w:t xml:space="preserve">Entre monologue et dialogues, Colloque International</w:t>
            </w:r>
            <w:r>
              <w:rPr/>
              <w:t xml:space="preserve">, Université de la Sorbonne Paris Cité, May 2016, Paris, France</w:t>
            </w:r>
          </w:p>
          <w:p>
            <w:pPr/>
            <w:r>
              <w:rPr/>
              <w:t xml:space="preserve">Communication dans un congrès</w:t>
            </w:r>
          </w:p>
          <w:p>
            <w:pPr/>
            <w:hyperlink r:id="rId84" w:history="1">
              <w:r>
                <w:rPr>
                  <w:color w:val="#410a8c"/>
                  <w:u w:val="single"/>
                </w:rPr>
                <w:t xml:space="preserve">hal-04476515v1</w:t>
              </w:r>
            </w:hyperlink>
          </w:p>
        </w:tc>
      </w:tr>
      <w:tr>
        <w:trPr/>
        <w:tc>
          <w:tcPr>
            <w:noWrap/>
          </w:tcPr>
          <w:p>
            <w:pPr>
              <w:spacing w:after="200"/>
            </w:pPr>
            <w:hyperlink r:id="rId85"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i w:val="1"/>
                <w:iCs w:val="1"/>
              </w:rPr>
              <w:t xml:space="preserve">5ème Colloque Res per nomen: "Négation et référence"</w:t>
            </w:r>
            <w:r>
              <w:rPr/>
              <w:t xml:space="preserve">, René Daval, Pierre Frath, Emilia Hilgert, Silvia Palma, May 2015, Reims, France. pp.329-354</w:t>
            </w:r>
          </w:p>
          <w:p>
            <w:pPr/>
            <w:r>
              <w:rPr/>
              <w:t xml:space="preserve">Communication dans un congrès</w:t>
            </w:r>
          </w:p>
          <w:p>
            <w:pPr/>
            <w:hyperlink r:id="rId85" w:history="1">
              <w:r>
                <w:rPr>
                  <w:color w:val="#410a8c"/>
                  <w:u w:val="single"/>
                </w:rPr>
                <w:t xml:space="preserve">halshs-01386911v1</w:t>
              </w:r>
            </w:hyperlink>
          </w:p>
        </w:tc>
      </w:tr>
      <w:tr>
        <w:trPr/>
        <w:tc>
          <w:tcPr>
            <w:noWrap/>
          </w:tcPr>
          <w:p>
            <w:pPr>
              <w:spacing w:after="200"/>
            </w:pPr>
            <w:hyperlink r:id="rId86" w:history="1">
              <w:r>
                <w:rPr>
                  <w:color w:val="1e198e"/>
                  <w:b w:val="1"/>
                  <w:bCs w:val="1"/>
                  <w:u w:val="single"/>
                </w:rPr>
                <w:t xml:space="preserve">La préposition par comme marqueur polyphonique ?</w:t>
              </w:r>
            </w:hyperlink>
          </w:p>
          <w:p>
            <w:pPr/>
            <w:hyperlink r:id="rId13" w:history="1">
              <w:r>
                <w:rPr>
                  <w:color w:val="#410a8c"/>
                  <w:u w:val="single"/>
                </w:rPr>
                <w:t xml:space="preserve">Badreddine Hamma</w:t>
              </w:r>
            </w:hyperlink>
          </w:p>
          <w:p>
            <w:pPr/>
            <w:r>
              <w:rPr>
                <w:i w:val="1"/>
                <w:iCs w:val="1"/>
              </w:rPr>
              <w:t xml:space="preserve"> Congrès Mondial de Linguistique Française - CMLF2016</w:t>
            </w:r>
            <w:r>
              <w:rPr/>
              <w:t xml:space="preserve">, Jul 2016, Tours, France. pp.02006, </w:t>
            </w:r>
            <w:hyperlink r:id="rId87" w:history="1">
              <w:r>
                <w:rPr>
                  <w:color w:val="#410a8c"/>
                  <w:u w:val="single"/>
                </w:rPr>
                <w:t xml:space="preserve">⟨10.1051/shsconf/20162702006⟩</w:t>
              </w:r>
            </w:hyperlink>
          </w:p>
          <w:p>
            <w:pPr/>
            <w:r>
              <w:rPr/>
              <w:t xml:space="preserve">Communication dans un congrès</w:t>
            </w:r>
          </w:p>
          <w:p>
            <w:pPr/>
            <w:hyperlink r:id="rId86" w:history="1">
              <w:r>
                <w:rPr>
                  <w:color w:val="#410a8c"/>
                  <w:u w:val="single"/>
                </w:rPr>
                <w:t xml:space="preserve">halshs-01371302v1</w:t>
              </w:r>
            </w:hyperlink>
          </w:p>
        </w:tc>
      </w:tr>
      <w:tr>
        <w:trPr/>
        <w:tc>
          <w:tcPr>
            <w:noWrap/>
          </w:tcPr>
          <w:p>
            <w:pPr>
              <w:spacing w:after="200"/>
            </w:pPr>
            <w:hyperlink r:id="rId88" w:history="1">
              <w:r>
                <w:rPr>
                  <w:color w:val="1e198e"/>
                  <w:b w:val="1"/>
                  <w:bCs w:val="1"/>
                  <w:u w:val="single"/>
                </w:rPr>
                <w:t xml:space="preserve">Problématique de la phrase forgée : pour une didactique de la diamésie</w:t>
              </w:r>
            </w:hyperlink>
          </w:p>
          <w:p>
            <w:pPr/>
            <w:hyperlink r:id="rId13" w:history="1">
              <w:r>
                <w:rPr>
                  <w:color w:val="#410a8c"/>
                  <w:u w:val="single"/>
                </w:rPr>
                <w:t xml:space="preserve">Badreddine Hamma</w:t>
              </w:r>
            </w:hyperlink>
          </w:p>
          <w:p>
            <w:pPr/>
            <w:r>
              <w:rPr>
                <w:i w:val="1"/>
                <w:iCs w:val="1"/>
              </w:rPr>
              <w:t xml:space="preserve">La phrase, carrefour linguistique et didactique </w:t>
            </w:r>
            <w:r>
              <w:rPr/>
              <w:t xml:space="preserve">, C. AVEZARD-ROGER, C. CORTEEL, J. GOES, B. LAVIEU-GWOZDZ Laboratoires GRAMMATICA (Université d’Artois) et CIRCEFT (Université Paris-Est Créteil), Jun 2015, ARRAS, France</w:t>
            </w:r>
          </w:p>
          <w:p>
            <w:pPr/>
            <w:r>
              <w:rPr/>
              <w:t xml:space="preserve">Communication dans un congrès</w:t>
            </w:r>
          </w:p>
          <w:p>
            <w:pPr/>
            <w:hyperlink r:id="rId88" w:history="1">
              <w:r>
                <w:rPr>
                  <w:color w:val="#410a8c"/>
                  <w:u w:val="single"/>
                </w:rPr>
                <w:t xml:space="preserve">halshs-01243318v1</w:t>
              </w:r>
            </w:hyperlink>
          </w:p>
        </w:tc>
      </w:tr>
      <w:tr>
        <w:trPr/>
        <w:tc>
          <w:tcPr>
            <w:noWrap/>
          </w:tcPr>
          <w:p>
            <w:pPr>
              <w:spacing w:after="200"/>
            </w:pPr>
            <w:hyperlink r:id="rId89" w:history="1">
              <w:r>
                <w:rPr>
                  <w:color w:val="1e198e"/>
                  <w:b w:val="1"/>
                  <w:bCs w:val="1"/>
                  <w:u w:val="single"/>
                </w:rPr>
                <w:t xml:space="preserve">Réflexivité, reprise pronominale et référence : que peut-on dire de soi ?</w:t>
              </w:r>
            </w:hyperlink>
          </w:p>
          <w:p>
            <w:pPr/>
            <w:hyperlink r:id="rId13" w:history="1">
              <w:r>
                <w:rPr>
                  <w:color w:val="#410a8c"/>
                  <w:u w:val="single"/>
                </w:rPr>
                <w:t xml:space="preserve">Badreddine Hamma</w:t>
              </w:r>
            </w:hyperlink>
          </w:p>
          <w:p>
            <w:pPr/>
            <w:r>
              <w:rPr>
                <w:i w:val="1"/>
                <w:iCs w:val="1"/>
              </w:rPr>
              <w:t xml:space="preserve">Journée d’études : Pronoms personnels entre langue et discours</w:t>
            </w:r>
            <w:r>
              <w:rPr/>
              <w:t xml:space="preserve">, Faculté des Lettres et des Sciences Humaines de Sousse – Sousse-Tunisie, Apr 2015, Sousse, Tunisia</w:t>
            </w:r>
          </w:p>
          <w:p>
            <w:pPr/>
            <w:r>
              <w:rPr/>
              <w:t xml:space="preserve">Communication dans un congrès</w:t>
            </w:r>
          </w:p>
          <w:p>
            <w:pPr/>
            <w:hyperlink r:id="rId89" w:history="1">
              <w:r>
                <w:rPr>
                  <w:color w:val="#410a8c"/>
                  <w:u w:val="single"/>
                </w:rPr>
                <w:t xml:space="preserve">hal-04476560v1</w:t>
              </w:r>
            </w:hyperlink>
          </w:p>
        </w:tc>
      </w:tr>
      <w:tr>
        <w:trPr/>
        <w:tc>
          <w:tcPr>
            <w:noWrap/>
          </w:tcPr>
          <w:p>
            <w:pPr>
              <w:spacing w:after="200"/>
            </w:pPr>
            <w:hyperlink r:id="rId90" w:history="1">
              <w:r>
                <w:rPr>
                  <w:color w:val="1e198e"/>
                  <w:b w:val="1"/>
                  <w:bCs w:val="1"/>
                  <w:u w:val="single"/>
                </w:rPr>
                <w:t xml:space="preserve">Problématique de la phrase forgée : pour une didactique de la diamésie</w:t>
              </w:r>
            </w:hyperlink>
          </w:p>
          <w:p>
            <w:pPr/>
            <w:hyperlink r:id="rId13" w:history="1">
              <w:r>
                <w:rPr>
                  <w:color w:val="#410a8c"/>
                  <w:u w:val="single"/>
                </w:rPr>
                <w:t xml:space="preserve">Badreddine Hamma</w:t>
              </w:r>
            </w:hyperlink>
          </w:p>
          <w:p>
            <w:pPr/>
            <w:r>
              <w:rPr>
                <w:i w:val="1"/>
                <w:iCs w:val="1"/>
              </w:rPr>
              <w:t xml:space="preserve">La phrase, carrefour linguistique et didactique</w:t>
            </w:r>
            <w:r>
              <w:rPr/>
              <w:t xml:space="preserve">, Jun 2015, ARRAS, France</w:t>
            </w:r>
          </w:p>
          <w:p>
            <w:pPr/>
            <w:r>
              <w:rPr/>
              <w:t xml:space="preserve">Communication dans un congrès</w:t>
            </w:r>
          </w:p>
          <w:p>
            <w:pPr/>
            <w:hyperlink r:id="rId90" w:history="1">
              <w:r>
                <w:rPr>
                  <w:color w:val="#410a8c"/>
                  <w:u w:val="single"/>
                </w:rPr>
                <w:t xml:space="preserve">halshs-01371308v1</w:t>
              </w:r>
            </w:hyperlink>
          </w:p>
        </w:tc>
      </w:tr>
      <w:tr>
        <w:trPr/>
        <w:tc>
          <w:tcPr>
            <w:noWrap/>
          </w:tcPr>
          <w:p>
            <w:pPr>
              <w:spacing w:after="200"/>
            </w:pPr>
            <w:hyperlink r:id="rId91" w:history="1">
              <w:r>
                <w:rPr>
                  <w:color w:val="1e198e"/>
                  <w:b w:val="1"/>
                  <w:bCs w:val="1"/>
                  <w:u w:val="single"/>
                </w:rPr>
                <w:t xml:space="preserve">Réflexivité, reprise pronominale et référence : que peut-on dire de soi ?</w:t>
              </w:r>
            </w:hyperlink>
          </w:p>
          <w:p>
            <w:pPr/>
            <w:hyperlink r:id="rId13" w:history="1">
              <w:r>
                <w:rPr>
                  <w:color w:val="#410a8c"/>
                  <w:u w:val="single"/>
                </w:rPr>
                <w:t xml:space="preserve">Badreddine Hamma</w:t>
              </w:r>
            </w:hyperlink>
          </w:p>
          <w:p>
            <w:pPr/>
            <w:r>
              <w:rPr>
                <w:i w:val="1"/>
                <w:iCs w:val="1"/>
              </w:rPr>
              <w:t xml:space="preserve">Pronoms personnels entre langue et discours</w:t>
            </w:r>
            <w:r>
              <w:rPr/>
              <w:t xml:space="preserve">, Houda Ounis, Hasna Brick, Wissem Knaz &amp; Monia Mokni, May 2015, Sousse, Tunisia</w:t>
            </w:r>
          </w:p>
          <w:p>
            <w:pPr/>
            <w:r>
              <w:rPr/>
              <w:t xml:space="preserve">Communication dans un congrès</w:t>
            </w:r>
          </w:p>
          <w:p>
            <w:pPr/>
            <w:hyperlink r:id="rId91" w:history="1">
              <w:r>
                <w:rPr>
                  <w:color w:val="#410a8c"/>
                  <w:u w:val="single"/>
                </w:rPr>
                <w:t xml:space="preserve">halshs-01243519v1</w:t>
              </w:r>
            </w:hyperlink>
          </w:p>
        </w:tc>
      </w:tr>
      <w:tr>
        <w:trPr/>
        <w:tc>
          <w:tcPr>
            <w:noWrap/>
          </w:tcPr>
          <w:p>
            <w:pPr>
              <w:spacing w:after="200"/>
            </w:pPr>
            <w:hyperlink r:id="rId92"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i w:val="1"/>
                <w:iCs w:val="1"/>
              </w:rPr>
              <w:t xml:space="preserve">RES PER NOMEN 5, Négation et référence</w:t>
            </w:r>
            <w:r>
              <w:rPr/>
              <w:t xml:space="preserve">, Aug 2015, Reims, France</w:t>
            </w:r>
          </w:p>
          <w:p>
            <w:pPr/>
            <w:r>
              <w:rPr/>
              <w:t xml:space="preserve">Communication dans un congrès</w:t>
            </w:r>
          </w:p>
          <w:p>
            <w:pPr/>
            <w:hyperlink r:id="rId92" w:history="1">
              <w:r>
                <w:rPr>
                  <w:color w:val="#410a8c"/>
                  <w:u w:val="single"/>
                </w:rPr>
                <w:t xml:space="preserve">halshs-01243506v1</w:t>
              </w:r>
            </w:hyperlink>
          </w:p>
        </w:tc>
      </w:tr>
      <w:tr>
        <w:trPr/>
        <w:tc>
          <w:tcPr>
            <w:noWrap/>
          </w:tcPr>
          <w:p>
            <w:pPr>
              <w:spacing w:after="200"/>
            </w:pPr>
            <w:hyperlink r:id="rId93" w:history="1">
              <w:r>
                <w:rPr>
                  <w:color w:val="1e198e"/>
                  <w:b w:val="1"/>
                  <w:bCs w:val="1"/>
                  <w:u w:val="single"/>
                </w:rPr>
                <w:t xml:space="preserve">Les emplois « non-canoniques » du passif à l’oral</w:t>
              </w:r>
            </w:hyperlink>
          </w:p>
          <w:p>
            <w:pPr/>
            <w:hyperlink r:id="rId13" w:history="1">
              <w:r>
                <w:rPr>
                  <w:color w:val="#410a8c"/>
                  <w:u w:val="single"/>
                </w:rPr>
                <w:t xml:space="preserve">Badreddine Hamma</w:t>
              </w:r>
            </w:hyperlink>
          </w:p>
          <w:p>
            <w:pPr/>
            <w:r>
              <w:rPr>
                <w:i w:val="1"/>
                <w:iCs w:val="1"/>
              </w:rPr>
              <w:t xml:space="preserve">Journées FLORAL (Fran ç ais Langue ORAle et Linguistique)</w:t>
            </w:r>
            <w:r>
              <w:rPr/>
              <w:t xml:space="preserve">, Colloque organisé par : Chantal Lyche, Université d’Oslo Helene N. Andreassen, Université arctique de Norvège Marie - Hélène Côté, Université Laval, Québec Céline Dugua Université d’Orléans Marie Skrovec Université d’Orléans en collaboration avec : CENTRE DE COOPERATION FRANCO - NORVEGIENNE EN SCIENCES SOCIALES E T HUMAINES, Dec 2014, PARIS, France</w:t>
            </w:r>
          </w:p>
          <w:p>
            <w:pPr/>
            <w:r>
              <w:rPr/>
              <w:t xml:space="preserve">Communication dans un congrès</w:t>
            </w:r>
          </w:p>
          <w:p>
            <w:pPr/>
            <w:hyperlink r:id="rId93" w:history="1">
              <w:r>
                <w:rPr>
                  <w:color w:val="#410a8c"/>
                  <w:u w:val="single"/>
                </w:rPr>
                <w:t xml:space="preserve">halshs-01243315v1</w:t>
              </w:r>
            </w:hyperlink>
          </w:p>
        </w:tc>
      </w:tr>
      <w:tr>
        <w:trPr/>
        <w:tc>
          <w:tcPr>
            <w:noWrap/>
          </w:tcPr>
          <w:p>
            <w:pPr>
              <w:spacing w:after="200"/>
            </w:pPr>
            <w:hyperlink r:id="rId94" w:history="1">
              <w:r>
                <w:rPr>
                  <w:color w:val="1e198e"/>
                  <w:b w:val="1"/>
                  <w:bCs w:val="1"/>
                  <w:u w:val="single"/>
                </w:rPr>
                <w:t xml:space="preserve">Le passif, étude sur corpus et applications didactiques</w:t>
              </w:r>
            </w:hyperlink>
          </w:p>
          <w:p>
            <w:pPr/>
            <w:hyperlink r:id="rId13" w:history="1">
              <w:r>
                <w:rPr>
                  <w:color w:val="#410a8c"/>
                  <w:u w:val="single"/>
                </w:rPr>
                <w:t xml:space="preserve">Badreddine Hamma</w:t>
              </w:r>
            </w:hyperlink>
          </w:p>
          <w:p>
            <w:pPr/>
            <w:r>
              <w:rPr>
                <w:i w:val="1"/>
                <w:iCs w:val="1"/>
              </w:rPr>
              <w:t xml:space="preserve">Journées FLORAL (Fran ç ais Langue ORAle et Linguistique) ATELIER : CORPUS, VARIATION ET DIDACTIQUE DU FRANÇAIS</w:t>
            </w:r>
            <w:r>
              <w:rPr/>
              <w:t xml:space="preserve">, Colloque organisé par : Chantal Lyche, Université d’Oslo Helene N. Andreassen, Université arctique de Norvège Marie - Hélène Côté, Université Laval, Québec Céline Dugua Université d’Orléans Marie Skrovec Université d’Orléans en collaboration avec : CENTRE DE COOPERATION FRANCO - NORVEGIENNE EN SCIENCES SOCIALES E T HUMAINES, Dec 2014, PARIS, France</w:t>
            </w:r>
          </w:p>
          <w:p>
            <w:pPr/>
            <w:r>
              <w:rPr/>
              <w:t xml:space="preserve">Communication dans un congrès</w:t>
            </w:r>
          </w:p>
          <w:p>
            <w:pPr/>
            <w:hyperlink r:id="rId94" w:history="1">
              <w:r>
                <w:rPr>
                  <w:color w:val="#410a8c"/>
                  <w:u w:val="single"/>
                </w:rPr>
                <w:t xml:space="preserve">halshs-01243316v1</w:t>
              </w:r>
            </w:hyperlink>
          </w:p>
        </w:tc>
      </w:tr>
      <w:tr>
        <w:trPr/>
        <w:tc>
          <w:tcPr>
            <w:noWrap/>
          </w:tcPr>
          <w:p>
            <w:pPr>
              <w:spacing w:after="200"/>
            </w:pPr>
            <w:hyperlink r:id="rId95" w:history="1">
              <w:r>
                <w:rPr>
                  <w:color w:val="1e198e"/>
                  <w:b w:val="1"/>
                  <w:bCs w:val="1"/>
                  <w:u w:val="single"/>
                </w:rPr>
                <w:t xml:space="preserve">Le passif, étude sur corpus et applications didactiques</w:t>
              </w:r>
            </w:hyperlink>
          </w:p>
          <w:p>
            <w:pPr/>
            <w:hyperlink r:id="rId13" w:history="1">
              <w:r>
                <w:rPr>
                  <w:color w:val="#410a8c"/>
                  <w:u w:val="single"/>
                </w:rPr>
                <w:t xml:space="preserve">Badreddine Hamma</w:t>
              </w:r>
            </w:hyperlink>
          </w:p>
          <w:p>
            <w:pPr/>
            <w:r>
              <w:rPr>
                <w:i w:val="1"/>
                <w:iCs w:val="1"/>
              </w:rPr>
              <w:t xml:space="preserve">Journées FLORAL (Français Langue ORAle et Linguistique) Atelier : corpus, variation et didactique du français</w:t>
            </w:r>
            <w:r>
              <w:rPr/>
              <w:t xml:space="preserve">, PFC; LLL, Dec 2014, Paris, France</w:t>
            </w:r>
          </w:p>
          <w:p>
            <w:pPr/>
            <w:r>
              <w:rPr/>
              <w:t xml:space="preserve">Communication dans un congrès</w:t>
            </w:r>
          </w:p>
          <w:p>
            <w:pPr/>
            <w:hyperlink r:id="rId95" w:history="1">
              <w:r>
                <w:rPr>
                  <w:color w:val="#410a8c"/>
                  <w:u w:val="single"/>
                </w:rPr>
                <w:t xml:space="preserve">hal-04476563v1</w:t>
              </w:r>
            </w:hyperlink>
          </w:p>
        </w:tc>
      </w:tr>
      <w:tr>
        <w:trPr/>
        <w:tc>
          <w:tcPr>
            <w:noWrap/>
          </w:tcPr>
          <w:p>
            <w:pPr>
              <w:spacing w:after="200"/>
            </w:pPr>
            <w:hyperlink r:id="rId96" w:history="1">
              <w:r>
                <w:rPr>
                  <w:color w:val="1e198e"/>
                  <w:b w:val="1"/>
                  <w:bCs w:val="1"/>
                  <w:u w:val="single"/>
                </w:rPr>
                <w:t xml:space="preserve">« Enjeux du recours aux corpus oraux dans l’enseignement de la grammaire. Le cas de l’agent passif »</w:t>
              </w:r>
            </w:hyperlink>
          </w:p>
          <w:p>
            <w:pPr/>
            <w:hyperlink r:id="rId13" w:history="1">
              <w:r>
                <w:rPr>
                  <w:color w:val="#410a8c"/>
                  <w:u w:val="single"/>
                </w:rPr>
                <w:t xml:space="preserve">Badreddine Hamma</w:t>
              </w:r>
            </w:hyperlink>
          </w:p>
          <w:p>
            <w:pPr/>
            <w:r>
              <w:rPr>
                <w:i w:val="1"/>
                <w:iCs w:val="1"/>
              </w:rPr>
              <w:t xml:space="preserve">6èmes Rencontres de Sémantique et Pragmatique : morphologie </w:t>
            </w:r>
            <w:r>
              <w:rPr/>
              <w:t xml:space="preserve">, Laboratoire Ligérien de Linguistique (LLL), Jul 2013, Orléans, France</w:t>
            </w:r>
          </w:p>
          <w:p>
            <w:pPr/>
            <w:r>
              <w:rPr/>
              <w:t xml:space="preserve">Communication dans un congrès</w:t>
            </w:r>
          </w:p>
          <w:p>
            <w:pPr/>
            <w:hyperlink r:id="rId96" w:history="1">
              <w:r>
                <w:rPr>
                  <w:color w:val="#410a8c"/>
                  <w:u w:val="single"/>
                </w:rPr>
                <w:t xml:space="preserve">hal-01244200v1</w:t>
              </w:r>
            </w:hyperlink>
          </w:p>
        </w:tc>
      </w:tr>
      <w:tr>
        <w:trPr/>
        <w:tc>
          <w:tcPr>
            <w:noWrap/>
          </w:tcPr>
          <w:p>
            <w:pPr>
              <w:spacing w:after="200"/>
            </w:pPr>
            <w:hyperlink r:id="rId97" w:history="1">
              <w:r>
                <w:rPr>
                  <w:color w:val="1e198e"/>
                  <w:b w:val="1"/>
                  <w:bCs w:val="1"/>
                  <w:u w:val="single"/>
                </w:rPr>
                <w:t xml:space="preserve">Enjeux du recours aux corpus oraux dans l’enseignement de la grammaire. Le cas de l’agent passif</w:t>
              </w:r>
            </w:hyperlink>
          </w:p>
          <w:p>
            <w:pPr/>
            <w:hyperlink r:id="rId13" w:history="1">
              <w:r>
                <w:rPr>
                  <w:color w:val="#410a8c"/>
                  <w:u w:val="single"/>
                </w:rPr>
                <w:t xml:space="preserve">Badreddine Hamma</w:t>
              </w:r>
            </w:hyperlink>
          </w:p>
          <w:p>
            <w:pPr/>
            <w:r>
              <w:rPr>
                <w:i w:val="1"/>
                <w:iCs w:val="1"/>
              </w:rPr>
              <w:t xml:space="preserve">6èmes Rencontres de Sémantique et Pragmatique</w:t>
            </w:r>
            <w:r>
              <w:rPr/>
              <w:t xml:space="preserve">, Laboratoire Ligérien de Linguistique (LLL), Jul 2013, Orléans, France</w:t>
            </w:r>
          </w:p>
          <w:p>
            <w:pPr/>
            <w:r>
              <w:rPr/>
              <w:t xml:space="preserve">Communication dans un congrès</w:t>
            </w:r>
          </w:p>
          <w:p>
            <w:pPr/>
            <w:hyperlink r:id="rId97" w:history="1">
              <w:r>
                <w:rPr>
                  <w:color w:val="#410a8c"/>
                  <w:u w:val="single"/>
                </w:rPr>
                <w:t xml:space="preserve">halshs-01245191v1</w:t>
              </w:r>
            </w:hyperlink>
          </w:p>
        </w:tc>
      </w:tr>
      <w:tr>
        <w:trPr/>
        <w:tc>
          <w:tcPr>
            <w:noWrap/>
          </w:tcPr>
          <w:p>
            <w:pPr>
              <w:spacing w:after="200"/>
            </w:pPr>
            <w:hyperlink r:id="rId98" w:history="1">
              <w:r>
                <w:rPr>
                  <w:color w:val="1e198e"/>
                  <w:b w:val="1"/>
                  <w:bCs w:val="1"/>
                  <w:u w:val="single"/>
                </w:rPr>
                <w:t xml:space="preserve">Pourquoi RESTER POUR QUELQUES TEMPS est-il susceptible de poser des problèmes d’acceptabilité</w:t>
              </w:r>
            </w:hyperlink>
          </w:p>
          <w:p>
            <w:pPr/>
            <w:hyperlink r:id="rId13" w:history="1">
              <w:r>
                <w:rPr>
                  <w:color w:val="#410a8c"/>
                  <w:u w:val="single"/>
                </w:rPr>
                <w:t xml:space="preserve">Badreddine Hamma</w:t>
              </w:r>
            </w:hyperlink>
          </w:p>
          <w:p>
            <w:pPr/>
            <w:r>
              <w:rPr>
                <w:i w:val="1"/>
                <w:iCs w:val="1"/>
              </w:rPr>
              <w:t xml:space="preserve">Atelier « Autour de Pierre Cadiot »</w:t>
            </w:r>
            <w:r>
              <w:rPr/>
              <w:t xml:space="preserve">, François Némo, Sep 2011, Sémaphore de Jardeheu, France</w:t>
            </w:r>
          </w:p>
          <w:p>
            <w:pPr/>
            <w:r>
              <w:rPr/>
              <w:t xml:space="preserve">Communication dans un congrès</w:t>
            </w:r>
          </w:p>
          <w:p>
            <w:pPr/>
            <w:hyperlink r:id="rId98" w:history="1">
              <w:r>
                <w:rPr>
                  <w:color w:val="#410a8c"/>
                  <w:u w:val="single"/>
                </w:rPr>
                <w:t xml:space="preserve">hal-01244291v1</w:t>
              </w:r>
            </w:hyperlink>
          </w:p>
        </w:tc>
      </w:tr>
      <w:tr>
        <w:trPr/>
        <w:tc>
          <w:tcPr>
            <w:noWrap/>
          </w:tcPr>
          <w:p>
            <w:pPr>
              <w:spacing w:after="200"/>
            </w:pPr>
            <w:hyperlink r:id="rId99" w:history="1">
              <w:r>
                <w:rPr>
                  <w:color w:val="1e198e"/>
                  <w:b w:val="1"/>
                  <w:bCs w:val="1"/>
                  <w:u w:val="single"/>
                </w:rPr>
                <w:t xml:space="preserve">Le passif en français : de nouveaux éléments de transposition didactique</w:t>
              </w:r>
            </w:hyperlink>
          </w:p>
          <w:p>
            <w:pPr/>
            <w:hyperlink r:id="rId32" w:history="1">
              <w:r>
                <w:rPr>
                  <w:color w:val="#410a8c"/>
                  <w:u w:val="single"/>
                </w:rPr>
                <w:t xml:space="preserve">Christel Le Bellec</w:t>
              </w:r>
            </w:hyperlink>
            <w:r>
              <w:rPr/>
              <w:t xml:space="preserve">,</w:t>
            </w:r>
            <w:hyperlink r:id="rId13" w:history="1">
              <w:r>
                <w:rPr>
                  <w:color w:val="#410a8c"/>
                  <w:u w:val="single"/>
                </w:rPr>
                <w:t xml:space="preserve">Badreddine Hamma</w:t>
              </w:r>
            </w:hyperlink>
          </w:p>
          <w:p>
            <w:pPr/>
            <w:r>
              <w:rPr>
                <w:i w:val="1"/>
                <w:iCs w:val="1"/>
              </w:rPr>
              <w:t xml:space="preserve">IXème Congrès International de linguistique Française</w:t>
            </w:r>
            <w:r>
              <w:rPr/>
              <w:t xml:space="preserve">, Departamento de Filología Francesa Facultad de Filosofía y Letras U.A.M. Nov 2010, Madrid, Spain</w:t>
            </w:r>
          </w:p>
          <w:p>
            <w:pPr/>
            <w:r>
              <w:rPr/>
              <w:t xml:space="preserve">Communication dans un congrès</w:t>
            </w:r>
          </w:p>
          <w:p>
            <w:pPr/>
            <w:hyperlink r:id="rId99" w:history="1">
              <w:r>
                <w:rPr>
                  <w:color w:val="#410a8c"/>
                  <w:u w:val="single"/>
                </w:rPr>
                <w:t xml:space="preserve">halshs-01245190v1</w:t>
              </w:r>
            </w:hyperlink>
          </w:p>
        </w:tc>
      </w:tr>
      <w:tr>
        <w:trPr/>
        <w:tc>
          <w:tcPr>
            <w:noWrap/>
          </w:tcPr>
          <w:p>
            <w:pPr>
              <w:spacing w:after="200"/>
            </w:pPr>
            <w:hyperlink r:id="rId100" w:history="1">
              <w:r>
                <w:rPr>
                  <w:color w:val="1e198e"/>
                  <w:b w:val="1"/>
                  <w:bCs w:val="1"/>
                  <w:u w:val="single"/>
                </w:rPr>
                <w:t xml:space="preserve">De quelques « métaphores spatiales » se construisant avec la préposition par</w:t>
              </w:r>
            </w:hyperlink>
          </w:p>
          <w:p>
            <w:pPr/>
            <w:hyperlink r:id="rId13" w:history="1">
              <w:r>
                <w:rPr>
                  <w:color w:val="#410a8c"/>
                  <w:u w:val="single"/>
                </w:rPr>
                <w:t xml:space="preserve">Badreddine Hamma</w:t>
              </w:r>
            </w:hyperlink>
          </w:p>
          <w:p>
            <w:pPr/>
            <w:r>
              <w:rPr>
                <w:i w:val="1"/>
                <w:iCs w:val="1"/>
              </w:rPr>
              <w:t xml:space="preserve">», Colloque International RSP 5 « L’espace et le Temps »</w:t>
            </w:r>
            <w:r>
              <w:rPr/>
              <w:t xml:space="preserve">, L’Institut de langues de Gabès. Tunisie., Apr 2009, Gabès, Tunisia</w:t>
            </w:r>
          </w:p>
          <w:p>
            <w:pPr/>
            <w:r>
              <w:rPr/>
              <w:t xml:space="preserve">Communication dans un congrès</w:t>
            </w:r>
          </w:p>
          <w:p>
            <w:pPr/>
            <w:hyperlink r:id="rId100" w:history="1">
              <w:r>
                <w:rPr>
                  <w:color w:val="#410a8c"/>
                  <w:u w:val="single"/>
                </w:rPr>
                <w:t xml:space="preserve">hal-04476564v1</w:t>
              </w:r>
            </w:hyperlink>
          </w:p>
        </w:tc>
      </w:tr>
      <w:tr>
        <w:trPr/>
        <w:tc>
          <w:tcPr>
            <w:noWrap/>
          </w:tcPr>
          <w:p>
            <w:pPr>
              <w:spacing w:after="200"/>
            </w:pPr>
            <w:hyperlink r:id="rId101" w:history="1">
              <w:r>
                <w:rPr>
                  <w:color w:val="1e198e"/>
                  <w:b w:val="1"/>
                  <w:bCs w:val="1"/>
                  <w:u w:val="single"/>
                </w:rPr>
                <w:t xml:space="preserve">Esprit, tête, main et autres « lieux de passage métaphoriques se construisant avec la préposition PAR</w:t>
              </w:r>
            </w:hyperlink>
          </w:p>
          <w:p>
            <w:pPr/>
            <w:hyperlink r:id="rId13" w:history="1">
              <w:r>
                <w:rPr>
                  <w:color w:val="#410a8c"/>
                  <w:u w:val="single"/>
                </w:rPr>
                <w:t xml:space="preserve">Badreddine Hamma</w:t>
              </w:r>
            </w:hyperlink>
          </w:p>
          <w:p>
            <w:pPr/>
            <w:r>
              <w:rPr>
                <w:i w:val="1"/>
                <w:iCs w:val="1"/>
              </w:rPr>
              <w:t xml:space="preserve">RSP 5 « L’espace et le Temps »</w:t>
            </w:r>
            <w:r>
              <w:rPr/>
              <w:t xml:space="preserve">, Rita Abdel-Nour, Lotfi Abouda, Olivier Baude, Karim Ben Khamsa, Gabriel Bergounioux, Antonia Cristinoï, Céline Dugua, Badreddine Hamma, Mongi Kahloul, Mortadha Labidi, Maxime Lagrange, François Nemo, Chokri Rhibi, Claudine Salinas, Apr 2009, Gabès, Tunisia</w:t>
            </w:r>
          </w:p>
          <w:p>
            <w:pPr/>
            <w:r>
              <w:rPr/>
              <w:t xml:space="preserve">Communication dans un congrès</w:t>
            </w:r>
          </w:p>
          <w:p>
            <w:pPr/>
            <w:hyperlink r:id="rId101" w:history="1">
              <w:r>
                <w:rPr>
                  <w:color w:val="#410a8c"/>
                  <w:u w:val="single"/>
                </w:rPr>
                <w:t xml:space="preserve">halshs-01245187v1</w:t>
              </w:r>
            </w:hyperlink>
          </w:p>
        </w:tc>
      </w:tr>
      <w:tr>
        <w:trPr/>
        <w:tc>
          <w:tcPr>
            <w:noWrap/>
          </w:tcPr>
          <w:p>
            <w:pPr>
              <w:spacing w:after="200"/>
            </w:pPr>
            <w:hyperlink r:id="rId102" w:history="1">
              <w:r>
                <w:rPr>
                  <w:color w:val="1e198e"/>
                  <w:b w:val="1"/>
                  <w:bCs w:val="1"/>
                  <w:u w:val="single"/>
                </w:rPr>
                <w:t xml:space="preserve">Par habitude, par exemple, par chance, etc. :constructions de type par X et la notion de contraste</w:t>
              </w:r>
            </w:hyperlink>
          </w:p>
          <w:p>
            <w:pPr/>
            <w:hyperlink r:id="rId13" w:history="1">
              <w:r>
                <w:rPr>
                  <w:color w:val="#410a8c"/>
                  <w:u w:val="single"/>
                </w:rPr>
                <w:t xml:space="preserve">Badreddine Hamma</w:t>
              </w:r>
            </w:hyperlink>
            <w:r>
              <w:rPr/>
              <w:t xml:space="preserve">,</w:t>
            </w:r>
            <w:hyperlink r:id="rId54" w:history="1">
              <w:r>
                <w:rPr>
                  <w:color w:val="#410a8c"/>
                  <w:u w:val="single"/>
                </w:rPr>
                <w:t xml:space="preserve">Pierre Patrick Haillet</w:t>
              </w:r>
            </w:hyperlink>
          </w:p>
          <w:p>
            <w:pPr/>
            <w:r>
              <w:rPr>
                <w:i w:val="1"/>
                <w:iCs w:val="1"/>
              </w:rPr>
              <w:t xml:space="preserve"> colloque Locutions prépositives I : inventaire, classement, traduction</w:t>
            </w:r>
            <w:r>
              <w:rPr/>
              <w:t xml:space="preserve">, Danielle Leeman ; Jean Dubois &amp; Françoise Dubous-Charlier Jan 2007, Aix-en-Provence, France</w:t>
            </w:r>
          </w:p>
          <w:p>
            <w:pPr/>
            <w:r>
              <w:rPr/>
              <w:t xml:space="preserve">Communication dans un congrès</w:t>
            </w:r>
          </w:p>
          <w:p>
            <w:pPr/>
            <w:hyperlink r:id="rId102" w:history="1">
              <w:r>
                <w:rPr>
                  <w:color w:val="#410a8c"/>
                  <w:u w:val="single"/>
                </w:rPr>
                <w:t xml:space="preserve">halshs-01244821v1</w:t>
              </w:r>
            </w:hyperlink>
          </w:p>
        </w:tc>
      </w:tr>
      <w:tr>
        <w:trPr/>
        <w:tc>
          <w:tcPr>
            <w:noWrap/>
          </w:tcPr>
          <w:p>
            <w:pPr>
              <w:spacing w:after="200"/>
            </w:pPr>
            <w:hyperlink r:id="rId103" w:history="1">
              <w:r>
                <w:rPr>
                  <w:color w:val="1e198e"/>
                  <w:b w:val="1"/>
                  <w:bCs w:val="1"/>
                  <w:u w:val="single"/>
                </w:rPr>
                <w:t xml:space="preserve">Sur l’invariant sémantique de la préposition PAR », Colloque International La préposition comme valeur, les 4-7 avril 2006, Villa Finaly (Florence/Italie).</w:t>
              </w:r>
            </w:hyperlink>
          </w:p>
          <w:p>
            <w:pPr/>
            <w:hyperlink r:id="rId13" w:history="1">
              <w:r>
                <w:rPr>
                  <w:color w:val="#410a8c"/>
                  <w:u w:val="single"/>
                </w:rPr>
                <w:t xml:space="preserve">Badreddine Hamma</w:t>
              </w:r>
            </w:hyperlink>
          </w:p>
          <w:p>
            <w:pPr/>
            <w:r>
              <w:rPr>
                <w:i w:val="1"/>
                <w:iCs w:val="1"/>
              </w:rPr>
              <w:t xml:space="preserve">La préposition comme valeur</w:t>
            </w:r>
            <w:r>
              <w:rPr/>
              <w:t xml:space="preserve">, Apr 2007, Villa-Finaly, Italy</w:t>
            </w:r>
          </w:p>
          <w:p>
            <w:pPr/>
            <w:r>
              <w:rPr/>
              <w:t xml:space="preserve">Communication dans un congrès</w:t>
            </w:r>
          </w:p>
          <w:p>
            <w:pPr/>
            <w:hyperlink r:id="rId103" w:history="1">
              <w:r>
                <w:rPr>
                  <w:color w:val="#410a8c"/>
                  <w:u w:val="single"/>
                </w:rPr>
                <w:t xml:space="preserve">halshs-01244613v1</w:t>
              </w:r>
            </w:hyperlink>
          </w:p>
        </w:tc>
      </w:tr>
      <w:tr>
        <w:trPr/>
        <w:tc>
          <w:tcPr>
            <w:noWrap/>
          </w:tcPr>
          <w:p>
            <w:pPr>
              <w:spacing w:after="200"/>
            </w:pPr>
            <w:hyperlink r:id="rId104" w:history="1">
              <w:r>
                <w:rPr>
                  <w:color w:val="1e198e"/>
                  <w:b w:val="1"/>
                  <w:bCs w:val="1"/>
                  <w:u w:val="single"/>
                </w:rPr>
                <w:t xml:space="preserve">La place de la « pensée » dans l’étude de la langue. Confrontation des thèses mentalistes avec celles de Ferdinand de Saussure</w:t>
              </w:r>
            </w:hyperlink>
          </w:p>
          <w:p>
            <w:pPr/>
            <w:hyperlink r:id="rId13" w:history="1">
              <w:r>
                <w:rPr>
                  <w:color w:val="#410a8c"/>
                  <w:u w:val="single"/>
                </w:rPr>
                <w:t xml:space="preserve">Badreddine Hamma</w:t>
              </w:r>
            </w:hyperlink>
          </w:p>
          <w:p>
            <w:pPr/>
            <w:r>
              <w:rPr>
                <w:i w:val="1"/>
                <w:iCs w:val="1"/>
              </w:rPr>
              <w:t xml:space="preserve"> Révolutions saussuriennes</w:t>
            </w:r>
            <w:r>
              <w:rPr/>
              <w:t xml:space="preserve">, Université de Genève, Jun 2007, Genève, Switzerland</w:t>
            </w:r>
          </w:p>
          <w:p>
            <w:pPr/>
            <w:r>
              <w:rPr/>
              <w:t xml:space="preserve">Communication dans un congrès</w:t>
            </w:r>
          </w:p>
          <w:p>
            <w:pPr/>
            <w:hyperlink r:id="rId104" w:history="1">
              <w:r>
                <w:rPr>
                  <w:color w:val="#410a8c"/>
                  <w:u w:val="single"/>
                </w:rPr>
                <w:t xml:space="preserve">halshs-01244854v1</w:t>
              </w:r>
            </w:hyperlink>
          </w:p>
        </w:tc>
      </w:tr>
      <w:tr>
        <w:trPr/>
        <w:tc>
          <w:tcPr>
            <w:noWrap/>
          </w:tcPr>
          <w:p>
            <w:pPr>
              <w:spacing w:after="200"/>
            </w:pPr>
            <w:hyperlink r:id="rId105" w:history="1">
              <w:r>
                <w:rPr>
                  <w:color w:val="1e198e"/>
                  <w:b w:val="1"/>
                  <w:bCs w:val="1"/>
                  <w:u w:val="single"/>
                </w:rPr>
                <w:t xml:space="preserve">Les compléments de verbe en &amp;quot;par</w:t>
              </w:r>
            </w:hyperlink>
          </w:p>
          <w:p>
            <w:pPr/>
            <w:hyperlink r:id="rId13" w:history="1">
              <w:r>
                <w:rPr>
                  <w:color w:val="#410a8c"/>
                  <w:u w:val="single"/>
                </w:rPr>
                <w:t xml:space="preserve">Badreddine Hamma</w:t>
              </w:r>
            </w:hyperlink>
          </w:p>
          <w:p>
            <w:pPr/>
            <w:r>
              <w:rPr>
                <w:i w:val="1"/>
                <w:iCs w:val="1"/>
              </w:rPr>
              <w:t xml:space="preserve">Le complémentation verbale</w:t>
            </w:r>
            <w:r>
              <w:rPr/>
              <w:t xml:space="preserve">, Nanterre, France</w:t>
            </w:r>
          </w:p>
          <w:p>
            <w:pPr/>
            <w:r>
              <w:rPr/>
              <w:t xml:space="preserve">Communication dans un congrès</w:t>
            </w:r>
          </w:p>
          <w:p>
            <w:pPr/>
            <w:hyperlink r:id="rId105" w:history="1">
              <w:r>
                <w:rPr>
                  <w:color w:val="#410a8c"/>
                  <w:u w:val="single"/>
                </w:rPr>
                <w:t xml:space="preserve">hal-00124837v1</w:t>
              </w:r>
            </w:hyperlink>
          </w:p>
        </w:tc>
      </w:tr>
      <w:tr>
        <w:trPr/>
        <w:tc>
          <w:tcPr>
            <w:noWrap/>
          </w:tcPr>
          <w:p>
            <w:pPr>
              <w:spacing w:after="200"/>
            </w:pPr>
            <w:hyperlink r:id="rId106" w:history="1">
              <w:r>
                <w:rPr>
                  <w:color w:val="1e198e"/>
                  <w:b w:val="1"/>
                  <w:bCs w:val="1"/>
                  <w:u w:val="single"/>
                </w:rPr>
                <w:t xml:space="preserve">La place de la « pensée » dans l’étude de la langue. Confrontation des thèses mentalistes avec celles de Ferdinand de Saussure</w:t>
              </w:r>
            </w:hyperlink>
          </w:p>
          <w:p>
            <w:pPr/>
            <w:hyperlink r:id="rId13" w:history="1">
              <w:r>
                <w:rPr>
                  <w:color w:val="#410a8c"/>
                  <w:u w:val="single"/>
                </w:rPr>
                <w:t xml:space="preserve">Badreddine Hamma</w:t>
              </w:r>
            </w:hyperlink>
          </w:p>
          <w:p>
            <w:pPr/>
            <w:r>
              <w:rPr>
                <w:i w:val="1"/>
                <w:iCs w:val="1"/>
              </w:rPr>
              <w:t xml:space="preserve">colloque international Révolutions saussuriennes</w:t>
            </w:r>
            <w:r>
              <w:rPr/>
              <w:t xml:space="preserve">, Université de Genève, Jun 2007, Genève, Switzerland</w:t>
            </w:r>
          </w:p>
          <w:p>
            <w:pPr/>
            <w:r>
              <w:rPr/>
              <w:t xml:space="preserve">Communication dans un congrès</w:t>
            </w:r>
          </w:p>
          <w:p>
            <w:pPr/>
            <w:hyperlink r:id="rId106" w:history="1">
              <w:r>
                <w:rPr>
                  <w:color w:val="#410a8c"/>
                  <w:u w:val="single"/>
                </w:rPr>
                <w:t xml:space="preserve">hal-04476567v1</w:t>
              </w:r>
            </w:hyperlink>
          </w:p>
        </w:tc>
      </w:tr>
      <w:tr>
        <w:trPr/>
        <w:tc>
          <w:tcPr>
            <w:noWrap/>
          </w:tcPr>
          <w:p>
            <w:pPr>
              <w:spacing w:after="200"/>
            </w:pPr>
            <w:hyperlink r:id="rId107" w:history="1">
              <w:r>
                <w:rPr>
                  <w:color w:val="1e198e"/>
                  <w:b w:val="1"/>
                  <w:bCs w:val="1"/>
                  <w:u w:val="single"/>
                </w:rPr>
                <w:t xml:space="preserve">Étude intralinguistique des emplois de la locution sous la coupe de et de ses concurrentes en français</w:t>
              </w:r>
            </w:hyperlink>
          </w:p>
          <w:p>
            <w:pPr/>
            <w:hyperlink r:id="rId13" w:history="1">
              <w:r>
                <w:rPr>
                  <w:color w:val="#410a8c"/>
                  <w:u w:val="single"/>
                </w:rPr>
                <w:t xml:space="preserve">Badreddine Hamma</w:t>
              </w:r>
            </w:hyperlink>
          </w:p>
          <w:p>
            <w:pPr/>
            <w:r>
              <w:rPr>
                <w:i w:val="1"/>
                <w:iCs w:val="1"/>
              </w:rPr>
              <w:t xml:space="preserve">Locutions prépositionnelles, traduction et traduction automatique</w:t>
            </w:r>
            <w:r>
              <w:rPr/>
              <w:t xml:space="preserve">, Oct 2007, Aix-en-Provence, France</w:t>
            </w:r>
          </w:p>
          <w:p>
            <w:pPr/>
            <w:r>
              <w:rPr/>
              <w:t xml:space="preserve">Communication dans un congrès</w:t>
            </w:r>
          </w:p>
          <w:p>
            <w:pPr/>
            <w:hyperlink r:id="rId107" w:history="1">
              <w:r>
                <w:rPr>
                  <w:color w:val="#410a8c"/>
                  <w:u w:val="single"/>
                </w:rPr>
                <w:t xml:space="preserve">halshs-01244829v1</w:t>
              </w:r>
            </w:hyperlink>
          </w:p>
        </w:tc>
      </w:tr>
      <w:tr>
        <w:trPr/>
        <w:tc>
          <w:tcPr>
            <w:noWrap/>
          </w:tcPr>
          <w:p>
            <w:pPr>
              <w:spacing w:after="200"/>
            </w:pPr>
            <w:hyperlink r:id="rId108" w:history="1">
              <w:r>
                <w:rPr>
                  <w:color w:val="1e198e"/>
                  <w:b w:val="1"/>
                  <w:bCs w:val="1"/>
                  <w:u w:val="single"/>
                </w:rPr>
                <w:t xml:space="preserve">Philosophie et linguistique à la croisée des chemins ? La problématique de l’indicible</w:t>
              </w:r>
            </w:hyperlink>
          </w:p>
          <w:p>
            <w:pPr/>
            <w:hyperlink r:id="rId13" w:history="1">
              <w:r>
                <w:rPr>
                  <w:color w:val="#410a8c"/>
                  <w:u w:val="single"/>
                </w:rPr>
                <w:t xml:space="preserve">Badreddine Hamma</w:t>
              </w:r>
            </w:hyperlink>
          </w:p>
          <w:p>
            <w:pPr/>
            <w:r>
              <w:rPr>
                <w:i w:val="1"/>
                <w:iCs w:val="1"/>
              </w:rPr>
              <w:t xml:space="preserve">RES PER NOMEN, Le point sur la référence en langue</w:t>
            </w:r>
            <w:r>
              <w:rPr/>
              <w:t xml:space="preserve">, Pierre Frath, Christopher Gledhill et Jean Pauchard, May 2007, Reims, France</w:t>
            </w:r>
          </w:p>
          <w:p>
            <w:pPr/>
            <w:r>
              <w:rPr/>
              <w:t xml:space="preserve">Communication dans un congrès</w:t>
            </w:r>
          </w:p>
          <w:p>
            <w:pPr/>
            <w:hyperlink r:id="rId108" w:history="1">
              <w:r>
                <w:rPr>
                  <w:color w:val="#410a8c"/>
                  <w:u w:val="single"/>
                </w:rPr>
                <w:t xml:space="preserve">halshs-01244851v1</w:t>
              </w:r>
            </w:hyperlink>
          </w:p>
        </w:tc>
      </w:tr>
      <w:tr>
        <w:trPr/>
        <w:tc>
          <w:tcPr>
            <w:noWrap/>
          </w:tcPr>
          <w:p>
            <w:pPr>
              <w:spacing w:after="200"/>
            </w:pPr>
            <w:hyperlink r:id="rId109" w:history="1">
              <w:r>
                <w:rPr>
                  <w:color w:val="1e198e"/>
                  <w:b w:val="1"/>
                  <w:bCs w:val="1"/>
                  <w:u w:val="single"/>
                </w:rPr>
                <w:t xml:space="preserve">De l'altérité paradigmatique à l'altérité énonciative: approche polyphonique des énoncés en PAR</w:t>
              </w:r>
            </w:hyperlink>
          </w:p>
          <w:p>
            <w:pPr/>
            <w:hyperlink r:id="rId13" w:history="1">
              <w:r>
                <w:rPr>
                  <w:color w:val="#410a8c"/>
                  <w:u w:val="single"/>
                </w:rPr>
                <w:t xml:space="preserve">Badreddine Hamma</w:t>
              </w:r>
            </w:hyperlink>
          </w:p>
          <w:p>
            <w:pPr/>
            <w:r>
              <w:rPr>
                <w:i w:val="1"/>
                <w:iCs w:val="1"/>
              </w:rPr>
              <w:t xml:space="preserve">La notion de l’altérité</w:t>
            </w:r>
            <w:r>
              <w:rPr/>
              <w:t xml:space="preserve">, May 2007, PARIS, Université de Paris 7 – Denis Diderot, France</w:t>
            </w:r>
          </w:p>
          <w:p>
            <w:pPr/>
            <w:r>
              <w:rPr/>
              <w:t xml:space="preserve">Communication dans un congrès</w:t>
            </w:r>
          </w:p>
          <w:p>
            <w:pPr/>
            <w:hyperlink r:id="rId109" w:history="1">
              <w:r>
                <w:rPr>
                  <w:color w:val="#410a8c"/>
                  <w:u w:val="single"/>
                </w:rPr>
                <w:t xml:space="preserve">halshs-01244835v1</w:t>
              </w:r>
            </w:hyperlink>
          </w:p>
        </w:tc>
      </w:tr>
      <w:tr>
        <w:trPr/>
        <w:tc>
          <w:tcPr>
            <w:noWrap/>
          </w:tcPr>
          <w:p>
            <w:pPr>
              <w:spacing w:after="200"/>
            </w:pPr>
            <w:hyperlink r:id="rId110" w:history="1">
              <w:r>
                <w:rPr>
                  <w:color w:val="1e198e"/>
                  <w:b w:val="1"/>
                  <w:bCs w:val="1"/>
                  <w:u w:val="single"/>
                </w:rPr>
                <w:t xml:space="preserve">Sur l’invariant sémantique de la préposition PAR</w:t>
              </w:r>
            </w:hyperlink>
          </w:p>
          <w:p>
            <w:pPr/>
            <w:hyperlink r:id="rId13" w:history="1">
              <w:r>
                <w:rPr>
                  <w:color w:val="#410a8c"/>
                  <w:u w:val="single"/>
                </w:rPr>
                <w:t xml:space="preserve">Badreddine Hamma</w:t>
              </w:r>
            </w:hyperlink>
          </w:p>
          <w:p>
            <w:pPr/>
            <w:r>
              <w:rPr>
                <w:i w:val="1"/>
                <w:iCs w:val="1"/>
              </w:rPr>
              <w:t xml:space="preserve">Colloque International La préposition</w:t>
            </w:r>
            <w:r>
              <w:rPr/>
              <w:t xml:space="preserve">, MoDyCo Paris 10 - Nanterre, Apr 2006, Villa Finaly (Florence/Italie)., Italy</w:t>
            </w:r>
          </w:p>
          <w:p>
            <w:pPr/>
            <w:r>
              <w:rPr/>
              <w:t xml:space="preserve">Communication dans un congrès</w:t>
            </w:r>
          </w:p>
          <w:p>
            <w:pPr/>
            <w:hyperlink r:id="rId110" w:history="1">
              <w:r>
                <w:rPr>
                  <w:color w:val="#410a8c"/>
                  <w:u w:val="single"/>
                </w:rPr>
                <w:t xml:space="preserve">hal-04476570v1</w:t>
              </w:r>
            </w:hyperlink>
          </w:p>
        </w:tc>
      </w:tr>
      <w:tr>
        <w:trPr/>
        <w:tc>
          <w:tcPr>
            <w:noWrap/>
          </w:tcPr>
          <w:p>
            <w:pPr>
              <w:spacing w:after="200"/>
            </w:pPr>
            <w:hyperlink r:id="rId111" w:history="1">
              <w:r>
                <w:rPr>
                  <w:color w:val="1e198e"/>
                  <w:b w:val="1"/>
                  <w:bCs w:val="1"/>
                  <w:u w:val="single"/>
                </w:rPr>
                <w:t xml:space="preserve">Jouer avec les constructions verbales. La polysémie en question</w:t>
              </w:r>
            </w:hyperlink>
          </w:p>
          <w:p>
            <w:pPr/>
            <w:hyperlink r:id="rId13" w:history="1">
              <w:r>
                <w:rPr>
                  <w:color w:val="#410a8c"/>
                  <w:u w:val="single"/>
                </w:rPr>
                <w:t xml:space="preserve">Badreddine Hamma</w:t>
              </w:r>
            </w:hyperlink>
          </w:p>
          <w:p>
            <w:pPr/>
            <w:r>
              <w:rPr>
                <w:i w:val="1"/>
                <w:iCs w:val="1"/>
              </w:rPr>
              <w:t xml:space="preserve">2ème Journée d’Études : Le verbe dans tous ses états (2) : grammaire et orthographe</w:t>
            </w:r>
            <w:r>
              <w:rPr/>
              <w:t xml:space="preserve">, Céline Vaguer &amp; Danielle Leeman Jan 2005, PARIS, Université de Paris X – Nanterre, France</w:t>
            </w:r>
          </w:p>
          <w:p>
            <w:pPr/>
            <w:r>
              <w:rPr/>
              <w:t xml:space="preserve">Communication dans un congrès</w:t>
            </w:r>
          </w:p>
          <w:p>
            <w:pPr/>
            <w:hyperlink r:id="rId111" w:history="1">
              <w:r>
                <w:rPr>
                  <w:color w:val="#410a8c"/>
                  <w:u w:val="single"/>
                </w:rPr>
                <w:t xml:space="preserve">halshs-01244602v1</w:t>
              </w:r>
            </w:hyperlink>
          </w:p>
        </w:tc>
      </w:tr>
      <w:tr>
        <w:trPr/>
        <w:tc>
          <w:tcPr>
            <w:noWrap/>
          </w:tcPr>
          <w:p>
            <w:pPr>
              <w:spacing w:after="200"/>
            </w:pPr>
            <w:hyperlink r:id="rId112" w:history="1">
              <w:r>
                <w:rPr>
                  <w:color w:val="1e198e"/>
                  <w:b w:val="1"/>
                  <w:bCs w:val="1"/>
                  <w:u w:val="single"/>
                </w:rPr>
                <w:t xml:space="preserve">Travail de corpus et modélisation des données : le cas des constructions 'distributives' en &amp;quot;par</w:t>
              </w:r>
            </w:hyperlink>
          </w:p>
          <w:p>
            <w:pPr/>
            <w:hyperlink r:id="rId13" w:history="1">
              <w:r>
                <w:rPr>
                  <w:color w:val="#410a8c"/>
                  <w:u w:val="single"/>
                </w:rPr>
                <w:t xml:space="preserve">Badreddine Hamma</w:t>
              </w:r>
            </w:hyperlink>
          </w:p>
          <w:p>
            <w:pPr/>
            <w:r>
              <w:rPr>
                <w:i w:val="1"/>
                <w:iCs w:val="1"/>
              </w:rPr>
              <w:t xml:space="preserve">Recueil des données en Sciences du langage et constitution de corpus</w:t>
            </w:r>
            <w:r>
              <w:rPr/>
              <w:t xml:space="preserve">, Jun 2005, Nanterre, France</w:t>
            </w:r>
          </w:p>
          <w:p>
            <w:pPr/>
            <w:r>
              <w:rPr/>
              <w:t xml:space="preserve">Communication dans un congrès</w:t>
            </w:r>
          </w:p>
          <w:p>
            <w:pPr/>
            <w:hyperlink r:id="rId112" w:history="1">
              <w:r>
                <w:rPr>
                  <w:color w:val="#410a8c"/>
                  <w:u w:val="single"/>
                </w:rPr>
                <w:t xml:space="preserve">hal-00124838v1</w:t>
              </w:r>
            </w:hyperlink>
          </w:p>
        </w:tc>
      </w:tr>
      <w:tr>
        <w:trPr/>
        <w:tc>
          <w:tcPr>
            <w:noWrap/>
          </w:tcPr>
          <w:p>
            <w:pPr>
              <w:spacing w:after="200"/>
            </w:pPr>
            <w:hyperlink r:id="rId113" w:history="1">
              <w:r>
                <w:rPr>
                  <w:color w:val="1e198e"/>
                  <w:b w:val="1"/>
                  <w:bCs w:val="1"/>
                  <w:u w:val="single"/>
                </w:rPr>
                <w:t xml:space="preserve">L’étude du sens dans les grammaires cognitives : visées théoriques et limites empiriques</w:t>
              </w:r>
            </w:hyperlink>
          </w:p>
          <w:p>
            <w:pPr/>
            <w:hyperlink r:id="rId13" w:history="1">
              <w:r>
                <w:rPr>
                  <w:color w:val="#410a8c"/>
                  <w:u w:val="single"/>
                </w:rPr>
                <w:t xml:space="preserve">Badreddine Hamma</w:t>
              </w:r>
            </w:hyperlink>
          </w:p>
          <w:p>
            <w:pPr/>
            <w:r>
              <w:rPr>
                <w:i w:val="1"/>
                <w:iCs w:val="1"/>
              </w:rPr>
              <w:t xml:space="preserve">Séminaire du laboratoire Lexique &amp; Grammaire</w:t>
            </w:r>
            <w:r>
              <w:rPr/>
              <w:t xml:space="preserve">, Olivier Blanc &amp; Eric Laporte Mar 2005, Marnes-La-Vallée, France</w:t>
            </w:r>
          </w:p>
          <w:p>
            <w:pPr/>
            <w:r>
              <w:rPr/>
              <w:t xml:space="preserve">Communication dans un congrès</w:t>
            </w:r>
          </w:p>
          <w:p>
            <w:pPr/>
            <w:hyperlink r:id="rId113" w:history="1">
              <w:r>
                <w:rPr>
                  <w:color w:val="#410a8c"/>
                  <w:u w:val="single"/>
                </w:rPr>
                <w:t xml:space="preserve">halshs-01244600v1</w:t>
              </w:r>
            </w:hyperlink>
          </w:p>
        </w:tc>
      </w:tr>
      <w:tr>
        <w:trPr/>
        <w:tc>
          <w:tcPr>
            <w:noWrap/>
          </w:tcPr>
          <w:p>
            <w:pPr>
              <w:spacing w:after="200"/>
            </w:pPr>
            <w:hyperlink r:id="rId114" w:history="1">
              <w:r>
                <w:rPr>
                  <w:color w:val="1e198e"/>
                  <w:b w:val="1"/>
                  <w:bCs w:val="1"/>
                  <w:u w:val="single"/>
                </w:rPr>
                <w:t xml:space="preserve">Les grammaires cognitives : visées théoriques et limites empiriques</w:t>
              </w:r>
            </w:hyperlink>
          </w:p>
          <w:p>
            <w:pPr/>
            <w:hyperlink r:id="rId13" w:history="1">
              <w:r>
                <w:rPr>
                  <w:color w:val="#410a8c"/>
                  <w:u w:val="single"/>
                </w:rPr>
                <w:t xml:space="preserve">Badreddine Hamma</w:t>
              </w:r>
            </w:hyperlink>
          </w:p>
          <w:p>
            <w:pPr/>
            <w:r>
              <w:rPr>
                <w:i w:val="1"/>
                <w:iCs w:val="1"/>
              </w:rPr>
              <w:t xml:space="preserve">Séminaire du laboratoire Lexique &amp; Grammaire, à Marne-la-Vallée</w:t>
            </w:r>
            <w:r>
              <w:rPr/>
              <w:t xml:space="preserve">, May 2005, Marne-la-Vallée, France</w:t>
            </w:r>
          </w:p>
          <w:p>
            <w:pPr/>
            <w:r>
              <w:rPr/>
              <w:t xml:space="preserve">Communication dans un congrès</w:t>
            </w:r>
          </w:p>
          <w:p>
            <w:pPr/>
            <w:hyperlink r:id="rId114" w:history="1">
              <w:r>
                <w:rPr>
                  <w:color w:val="#410a8c"/>
                  <w:u w:val="single"/>
                </w:rPr>
                <w:t xml:space="preserve">hal-00124851v1</w:t>
              </w:r>
            </w:hyperlink>
          </w:p>
        </w:tc>
      </w:tr>
      <w:tr>
        <w:trPr/>
        <w:tc>
          <w:tcPr>
            <w:noWrap/>
          </w:tcPr>
          <w:p>
            <w:pPr>
              <w:spacing w:after="200"/>
            </w:pPr>
            <w:hyperlink r:id="rId115" w:history="1">
              <w:r>
                <w:rPr>
                  <w:color w:val="1e198e"/>
                  <w:b w:val="1"/>
                  <w:bCs w:val="1"/>
                  <w:u w:val="single"/>
                </w:rPr>
                <w:t xml:space="preserve">Étude translinguistique de quelques prépositions “ dynamiques ” : à travers et ses équivalents en arabe et en anglais</w:t>
              </w:r>
            </w:hyperlink>
          </w:p>
          <w:p>
            <w:pPr/>
            <w:hyperlink r:id="rId13" w:history="1">
              <w:r>
                <w:rPr>
                  <w:color w:val="#410a8c"/>
                  <w:u w:val="single"/>
                </w:rPr>
                <w:t xml:space="preserve">Badreddine Hamma</w:t>
              </w:r>
            </w:hyperlink>
          </w:p>
          <w:p>
            <w:pPr/>
            <w:r>
              <w:rPr>
                <w:i w:val="1"/>
                <w:iCs w:val="1"/>
              </w:rPr>
              <w:t xml:space="preserve">23e colloque international Grammaires et lexiques comparés</w:t>
            </w:r>
            <w:r>
              <w:rPr/>
              <w:t xml:space="preserve">, Nov 2004, Deauville, France</w:t>
            </w:r>
          </w:p>
          <w:p>
            <w:pPr/>
            <w:r>
              <w:rPr/>
              <w:t xml:space="preserve">Communication dans un congrès</w:t>
            </w:r>
          </w:p>
          <w:p>
            <w:pPr/>
            <w:hyperlink r:id="rId115" w:history="1">
              <w:r>
                <w:rPr>
                  <w:color w:val="#410a8c"/>
                  <w:u w:val="single"/>
                </w:rPr>
                <w:t xml:space="preserve">hal-00170909v1</w:t>
              </w:r>
            </w:hyperlink>
          </w:p>
        </w:tc>
      </w:tr>
      <w:tr>
        <w:trPr/>
        <w:tc>
          <w:tcPr>
            <w:noWrap/>
          </w:tcPr>
          <w:p>
            <w:pPr>
              <w:spacing w:after="200"/>
            </w:pPr>
            <w:hyperlink r:id="rId116" w:history="1">
              <w:r>
                <w:rPr>
                  <w:color w:val="1e198e"/>
                  <w:b w:val="1"/>
                  <w:bCs w:val="1"/>
                  <w:u w:val="single"/>
                </w:rPr>
                <w:t xml:space="preserve">Sur quelques emplois du verbe « terminatif » finir : entre « semi-auxiliaire » et « verbe libre</w:t>
              </w:r>
            </w:hyperlink>
          </w:p>
          <w:p>
            <w:pPr/>
            <w:hyperlink r:id="rId13" w:history="1">
              <w:r>
                <w:rPr>
                  <w:color w:val="#410a8c"/>
                  <w:u w:val="single"/>
                </w:rPr>
                <w:t xml:space="preserve">Badreddine Hamma</w:t>
              </w:r>
            </w:hyperlink>
          </w:p>
          <w:p>
            <w:pPr/>
            <w:r>
              <w:rPr>
                <w:i w:val="1"/>
                <w:iCs w:val="1"/>
              </w:rPr>
              <w:t xml:space="preserve">Sur la route du verbe</w:t>
            </w:r>
            <w:r>
              <w:rPr/>
              <w:t xml:space="preserve">, Mounia Aouidet, Claire Becker, Julie Cyr, Karine David, Sébastien Haton, Sophie Heyd, Hilary Inwood, Evelyne Jacquey, Christelle Jengie, Hervé Lejeune, Laurent Mascherin, Cathy Pira, Laëtitia Wack., Sep 2004, NANCY, France</w:t>
            </w:r>
          </w:p>
          <w:p>
            <w:pPr/>
            <w:r>
              <w:rPr/>
              <w:t xml:space="preserve">Communication dans un congrès</w:t>
            </w:r>
          </w:p>
          <w:p>
            <w:pPr/>
            <w:hyperlink r:id="rId116" w:history="1">
              <w:r>
                <w:rPr>
                  <w:color w:val="#410a8c"/>
                  <w:u w:val="single"/>
                </w:rPr>
                <w:t xml:space="preserve">halshs-01244598v1</w:t>
              </w:r>
            </w:hyperlink>
          </w:p>
        </w:tc>
      </w:tr>
      <w:tr>
        <w:trPr/>
        <w:tc>
          <w:tcPr>
            <w:noWrap/>
          </w:tcPr>
          <w:p>
            <w:pPr>
              <w:spacing w:after="200"/>
            </w:pPr>
            <w:hyperlink r:id="rId117" w:history="1">
              <w:r>
                <w:rPr>
                  <w:color w:val="1e198e"/>
                  <w:b w:val="1"/>
                  <w:bCs w:val="1"/>
                  <w:u w:val="single"/>
                </w:rPr>
                <w:t xml:space="preserve">Sur quelques emplois du verbe 'terminatif' «finir»: entre semi-auxiliaireet verbe libre</w:t>
              </w:r>
            </w:hyperlink>
          </w:p>
          <w:p>
            <w:pPr/>
            <w:hyperlink r:id="rId13" w:history="1">
              <w:r>
                <w:rPr>
                  <w:color w:val="#410a8c"/>
                  <w:u w:val="single"/>
                </w:rPr>
                <w:t xml:space="preserve">Badreddine Hamma</w:t>
              </w:r>
            </w:hyperlink>
          </w:p>
          <w:p>
            <w:pPr/>
            <w:r>
              <w:rPr>
                <w:i w:val="1"/>
                <w:iCs w:val="1"/>
              </w:rPr>
              <w:t xml:space="preserve">Sur la route du verbe</w:t>
            </w:r>
            <w:r>
              <w:rPr/>
              <w:t xml:space="preserve">, Sep 2004, Nancy, France</w:t>
            </w:r>
          </w:p>
          <w:p>
            <w:pPr/>
            <w:r>
              <w:rPr/>
              <w:t xml:space="preserve">Communication dans un congrès</w:t>
            </w:r>
          </w:p>
          <w:p>
            <w:pPr/>
            <w:hyperlink r:id="rId117" w:history="1">
              <w:r>
                <w:rPr>
                  <w:color w:val="#410a8c"/>
                  <w:u w:val="single"/>
                </w:rPr>
                <w:t xml:space="preserve">hal-00124840v1</w:t>
              </w:r>
            </w:hyperlink>
          </w:p>
        </w:tc>
      </w:tr>
      <w:tr>
        <w:trPr/>
        <w:tc>
          <w:tcPr>
            <w:noWrap/>
          </w:tcPr>
          <w:p>
            <w:pPr>
              <w:spacing w:after="200"/>
            </w:pPr>
            <w:hyperlink r:id="rId118" w:history="1">
              <w:r>
                <w:rPr>
                  <w:color w:val="1e198e"/>
                  <w:b w:val="1"/>
                  <w:bCs w:val="1"/>
                  <w:u w:val="single"/>
                </w:rPr>
                <w:t xml:space="preserve">Étude translinguistique de quelques prépositions 'dynamiques' : &amp;quot;à travers&amp;quot; et ses équivalents en arabe et en anglais</w:t>
              </w:r>
            </w:hyperlink>
          </w:p>
          <w:p>
            <w:pPr/>
            <w:hyperlink r:id="rId13" w:history="1">
              <w:r>
                <w:rPr>
                  <w:color w:val="#410a8c"/>
                  <w:u w:val="single"/>
                </w:rPr>
                <w:t xml:space="preserve">Badreddine Hamma</w:t>
              </w:r>
            </w:hyperlink>
          </w:p>
          <w:p>
            <w:pPr/>
            <w:r>
              <w:rPr>
                <w:i w:val="1"/>
                <w:iCs w:val="1"/>
              </w:rPr>
              <w:t xml:space="preserve">Grammaires et lexiques comparés</w:t>
            </w:r>
            <w:r>
              <w:rPr/>
              <w:t xml:space="preserve">, Nov 2004, Deauville, France</w:t>
            </w:r>
          </w:p>
          <w:p>
            <w:pPr/>
            <w:r>
              <w:rPr/>
              <w:t xml:space="preserve">Communication dans un congrès</w:t>
            </w:r>
          </w:p>
          <w:p>
            <w:pPr/>
            <w:hyperlink r:id="rId118" w:history="1">
              <w:r>
                <w:rPr>
                  <w:color w:val="#410a8c"/>
                  <w:u w:val="single"/>
                </w:rPr>
                <w:t xml:space="preserve">hal-00124836v1</w:t>
              </w:r>
            </w:hyperlink>
          </w:p>
        </w:tc>
      </w:tr>
      <w:tr>
        <w:trPr/>
        <w:tc>
          <w:tcPr>
            <w:noWrap/>
          </w:tcPr>
          <w:p>
            <w:pPr>
              <w:spacing w:after="200"/>
            </w:pPr>
            <w:hyperlink r:id="rId119" w:history="1">
              <w:r>
                <w:rPr>
                  <w:color w:val="1e198e"/>
                  <w:b w:val="1"/>
                  <w:bCs w:val="1"/>
                  <w:u w:val="single"/>
                </w:rPr>
                <w:t xml:space="preserve">Sur quelques emplois du verbe « terminatif » finir : entre « semi-auxiliaire » et « verbe libre »</w:t>
              </w:r>
            </w:hyperlink>
          </w:p>
          <w:p>
            <w:pPr/>
            <w:hyperlink r:id="rId13" w:history="1">
              <w:r>
                <w:rPr>
                  <w:color w:val="#410a8c"/>
                  <w:u w:val="single"/>
                </w:rPr>
                <w:t xml:space="preserve">Badreddine Hamma</w:t>
              </w:r>
            </w:hyperlink>
          </w:p>
          <w:p>
            <w:pPr/>
            <w:r>
              <w:rPr>
                <w:i w:val="1"/>
                <w:iCs w:val="1"/>
              </w:rPr>
              <w:t xml:space="preserve">Sur la route du verbe</w:t>
            </w:r>
            <w:r>
              <w:rPr/>
              <w:t xml:space="preserve">, Sep 2004, Nancy, France</w:t>
            </w:r>
          </w:p>
          <w:p>
            <w:pPr/>
            <w:r>
              <w:rPr/>
              <w:t xml:space="preserve">Communication dans un congrès</w:t>
            </w:r>
          </w:p>
          <w:p>
            <w:pPr/>
            <w:hyperlink r:id="rId119" w:history="1">
              <w:r>
                <w:rPr>
                  <w:color w:val="#410a8c"/>
                  <w:u w:val="single"/>
                </w:rPr>
                <w:t xml:space="preserve">hal-00170907v1</w:t>
              </w:r>
            </w:hyperlink>
          </w:p>
        </w:tc>
      </w:tr>
      <w:tr>
        <w:trPr/>
        <w:tc>
          <w:tcPr>
            <w:noWrap/>
          </w:tcPr>
          <w:p>
            <w:pPr>
              <w:spacing w:after="200"/>
            </w:pPr>
            <w:hyperlink r:id="rId120" w:history="1">
              <w:r>
                <w:rPr>
                  <w:color w:val="1e198e"/>
                  <w:b w:val="1"/>
                  <w:bCs w:val="1"/>
                  <w:u w:val="single"/>
                </w:rPr>
                <w:t xml:space="preserve">Commencer et finir + par, des semi-auxiliaires non élus à l’unanimité ! Débuter, terminer et couronner + par, des candidats malheureux à l’« auxiliarité »!</w:t>
              </w:r>
            </w:hyperlink>
          </w:p>
          <w:p>
            <w:pPr/>
            <w:hyperlink r:id="rId13" w:history="1">
              <w:r>
                <w:rPr>
                  <w:color w:val="#410a8c"/>
                  <w:u w:val="single"/>
                </w:rPr>
                <w:t xml:space="preserve">Badreddine Hamma</w:t>
              </w:r>
            </w:hyperlink>
          </w:p>
          <w:p>
            <w:pPr/>
            <w:r>
              <w:rPr>
                <w:i w:val="1"/>
                <w:iCs w:val="1"/>
              </w:rPr>
              <w:t xml:space="preserve">Première Journée d’Études : Le verbe dans tous ses états (1) : propriétés linguistiques et transpositions didactiques</w:t>
            </w:r>
            <w:r>
              <w:rPr/>
              <w:t xml:space="preserve">, Danielle Leeman &amp; Céline Vaguer, Jan 2004, PARIS, France</w:t>
            </w:r>
          </w:p>
          <w:p>
            <w:pPr/>
            <w:r>
              <w:rPr/>
              <w:t xml:space="preserve">Communication dans un congrès</w:t>
            </w:r>
          </w:p>
          <w:p>
            <w:pPr/>
            <w:hyperlink r:id="rId120" w:history="1">
              <w:r>
                <w:rPr>
                  <w:color w:val="#410a8c"/>
                  <w:u w:val="single"/>
                </w:rPr>
                <w:t xml:space="preserve">halshs-01244596v1</w:t>
              </w:r>
            </w:hyperlink>
          </w:p>
        </w:tc>
      </w:tr>
      <w:tr>
        <w:trPr/>
        <w:tc>
          <w:tcPr>
            <w:noWrap/>
          </w:tcPr>
          <w:p>
            <w:pPr>
              <w:spacing w:after="200"/>
            </w:pPr>
            <w:hyperlink r:id="rId121" w:history="1">
              <w:r>
                <w:rPr>
                  <w:color w:val="1e198e"/>
                  <w:b w:val="1"/>
                  <w:bCs w:val="1"/>
                  <w:u w:val="single"/>
                </w:rPr>
                <w:t xml:space="preserve">Étude translinguistique de quelques prépositions « dynamiques » : à travers et ses équivalents en arabe et en anglais</w:t>
              </w:r>
            </w:hyperlink>
          </w:p>
          <w:p>
            <w:pPr/>
            <w:hyperlink r:id="rId13" w:history="1">
              <w:r>
                <w:rPr>
                  <w:color w:val="#410a8c"/>
                  <w:u w:val="single"/>
                </w:rPr>
                <w:t xml:space="preserve">Badreddine Hamma</w:t>
              </w:r>
            </w:hyperlink>
          </w:p>
          <w:p>
            <w:pPr/>
            <w:r>
              <w:rPr>
                <w:i w:val="1"/>
                <w:iCs w:val="1"/>
              </w:rPr>
              <w:t xml:space="preserve">Grammaires et lexiques comparés</w:t>
            </w:r>
            <w:r>
              <w:rPr/>
              <w:t xml:space="preserve">, Tita Kyriacopoulou et Annie Meunier, Nov 2004, DEAUVILLE, France</w:t>
            </w:r>
          </w:p>
          <w:p>
            <w:pPr/>
            <w:r>
              <w:rPr/>
              <w:t xml:space="preserve">Communication dans un congrès</w:t>
            </w:r>
          </w:p>
          <w:p>
            <w:pPr/>
            <w:hyperlink r:id="rId121" w:history="1">
              <w:r>
                <w:rPr>
                  <w:color w:val="#410a8c"/>
                  <w:u w:val="single"/>
                </w:rPr>
                <w:t xml:space="preserve">halshs-01244597v1</w:t>
              </w:r>
            </w:hyperlink>
          </w:p>
        </w:tc>
      </w:tr>
      <w:tr>
        <w:trPr/>
        <w:tc>
          <w:tcPr>
            <w:noWrap/>
          </w:tcPr>
          <w:p>
            <w:pPr>
              <w:spacing w:after="200"/>
            </w:pPr>
            <w:hyperlink r:id="rId122" w:history="1">
              <w:r>
                <w:rPr>
                  <w:color w:val="1e198e"/>
                  <w:b w:val="1"/>
                  <w:bCs w:val="1"/>
                  <w:u w:val="single"/>
                </w:rPr>
                <w:t xml:space="preserve">Y a-t-il une continuité entre par préfixe et par préposition ? L'exemple de parcourir</w:t>
              </w:r>
            </w:hyperlink>
          </w:p>
          <w:p>
            <w:pPr/>
            <w:hyperlink r:id="rId13" w:history="1">
              <w:r>
                <w:rPr>
                  <w:color w:val="#410a8c"/>
                  <w:u w:val="single"/>
                </w:rPr>
                <w:t xml:space="preserve">Badreddine Hamma</w:t>
              </w:r>
            </w:hyperlink>
          </w:p>
          <w:p>
            <w:pPr/>
            <w:r>
              <w:rPr>
                <w:i w:val="1"/>
                <w:iCs w:val="1"/>
              </w:rPr>
              <w:t xml:space="preserve">Langage et langues</w:t>
            </w:r>
            <w:r>
              <w:rPr/>
              <w:t xml:space="preserve">, May 2003, Paris, France. pp.65-69</w:t>
            </w:r>
          </w:p>
          <w:p>
            <w:pPr/>
            <w:r>
              <w:rPr/>
              <w:t xml:space="preserve">Communication dans un congrès</w:t>
            </w:r>
          </w:p>
          <w:p>
            <w:pPr/>
            <w:hyperlink r:id="rId122" w:history="1">
              <w:r>
                <w:rPr>
                  <w:color w:val="#410a8c"/>
                  <w:u w:val="single"/>
                </w:rPr>
                <w:t xml:space="preserve">halshs-00124240v1</w:t>
              </w:r>
            </w:hyperlink>
          </w:p>
        </w:tc>
      </w:tr>
      <w:tr>
        <w:trPr/>
        <w:tc>
          <w:tcPr>
            <w:noWrap/>
          </w:tcPr>
          <w:p>
            <w:pPr>
              <w:spacing w:after="200"/>
            </w:pPr>
            <w:hyperlink r:id="rId123" w:history="1">
              <w:r>
                <w:rPr>
                  <w:color w:val="1e198e"/>
                  <w:b w:val="1"/>
                  <w:bCs w:val="1"/>
                  <w:u w:val="single"/>
                </w:rPr>
                <w:t xml:space="preserve">Par exemple&amp;quot;: l'expression de l'altérité dans l'acte d'exemplification</w:t>
              </w:r>
            </w:hyperlink>
          </w:p>
          <w:p>
            <w:pPr/>
            <w:hyperlink r:id="rId13" w:history="1">
              <w:r>
                <w:rPr>
                  <w:color w:val="#410a8c"/>
                  <w:u w:val="single"/>
                </w:rPr>
                <w:t xml:space="preserve">Badreddine Hamma</w:t>
              </w:r>
            </w:hyperlink>
          </w:p>
          <w:p>
            <w:pPr/>
            <w:r>
              <w:rPr>
                <w:i w:val="1"/>
                <w:iCs w:val="1"/>
              </w:rPr>
              <w:t xml:space="preserve">Mots grammaticaux et mots du discours : une continuité? </w:t>
            </w:r>
            <w:r>
              <w:rPr/>
              <w:t xml:space="preserve">, François Némo, Oct 2002, Sousse, Tunisia</w:t>
            </w:r>
          </w:p>
          <w:p>
            <w:pPr/>
            <w:r>
              <w:rPr/>
              <w:t xml:space="preserve">Communication dans un congrès</w:t>
            </w:r>
          </w:p>
          <w:p>
            <w:pPr/>
            <w:hyperlink r:id="rId123" w:history="1">
              <w:r>
                <w:rPr>
                  <w:color w:val="#410a8c"/>
                  <w:u w:val="single"/>
                </w:rPr>
                <w:t xml:space="preserve">halshs-01244519v1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Travail de corpus et modélisation des données : le cas des constructions « distributives » en par</w:t>
              </w:r>
            </w:hyperlink>
          </w:p>
          <w:p>
            <w:pPr/>
            <w:hyperlink r:id="rId13" w:history="1">
              <w:r>
                <w:rPr>
                  <w:color w:val="#410a8c"/>
                  <w:u w:val="single"/>
                </w:rPr>
                <w:t xml:space="preserve">Badreddine Hamma</w:t>
              </w:r>
            </w:hyperlink>
          </w:p>
          <w:p>
            <w:pPr/>
            <w:r>
              <w:rPr>
                <w:i w:val="1"/>
                <w:iCs w:val="1"/>
              </w:rPr>
              <w:t xml:space="preserve">Recueil des données en Sciences du langage et constitution de corpus</w:t>
            </w:r>
            <w:r>
              <w:rPr/>
              <w:t xml:space="preserve">, Jun 2005, PARIS, Université de Paris X – Nanterre, France. </w:t>
            </w:r>
          </w:p>
          <w:p>
            <w:pPr/>
            <w:r>
              <w:rPr/>
              <w:t xml:space="preserve">Poster de conférence</w:t>
            </w:r>
          </w:p>
          <w:p>
            <w:pPr/>
            <w:hyperlink r:id="rId124" w:history="1">
              <w:r>
                <w:rPr>
                  <w:color w:val="#410a8c"/>
                  <w:u w:val="single"/>
                </w:rPr>
                <w:t xml:space="preserve">halshs-01244604v1</w:t>
              </w:r>
            </w:hyperlink>
          </w:p>
        </w:tc>
      </w:tr>
      <w:tr>
        <w:trPr/>
        <w:tc>
          <w:tcPr>
            <w:noWrap/>
          </w:tcPr>
          <w:p>
            <w:pPr>
              <w:spacing w:after="200"/>
            </w:pPr>
            <w:hyperlink r:id="rId125" w:history="1">
              <w:r>
                <w:rPr>
                  <w:color w:val="1e198e"/>
                  <w:b w:val="1"/>
                  <w:bCs w:val="1"/>
                  <w:u w:val="single"/>
                </w:rPr>
                <w:t xml:space="preserve">Y a-t-il une continuité entre par- préfixe et par préposition? L'exemple de Parcourir</w:t>
              </w:r>
            </w:hyperlink>
          </w:p>
          <w:p>
            <w:pPr/>
            <w:hyperlink r:id="rId13" w:history="1">
              <w:r>
                <w:rPr>
                  <w:color w:val="#410a8c"/>
                  <w:u w:val="single"/>
                </w:rPr>
                <w:t xml:space="preserve">Badreddine Hamma</w:t>
              </w:r>
            </w:hyperlink>
          </w:p>
          <w:p>
            <w:pPr/>
            <w:r>
              <w:rPr>
                <w:i w:val="1"/>
                <w:iCs w:val="1"/>
              </w:rPr>
              <w:t xml:space="preserve">6ème Rencontre Jeunes chercheurs : Langage et langues</w:t>
            </w:r>
            <w:r>
              <w:rPr/>
              <w:t xml:space="preserve">, May 2003, PARIS, France</w:t>
            </w:r>
          </w:p>
          <w:p>
            <w:pPr/>
            <w:r>
              <w:rPr/>
              <w:t xml:space="preserve">Poster de conférence</w:t>
            </w:r>
          </w:p>
          <w:p>
            <w:pPr/>
            <w:hyperlink r:id="rId125" w:history="1">
              <w:r>
                <w:rPr>
                  <w:color w:val="#410a8c"/>
                  <w:u w:val="single"/>
                </w:rPr>
                <w:t xml:space="preserve">halshs-01244541v1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 Neveu, S. Prévost, A. Steuckardt, G. Bergounioux and B. Hamma (Eds.), 8e Congrès Mondial de Linguistique Française Université d’Orléans, France, 4-8 juillet 2022, SHS Web of Conferences, Volume 138 (2022), https://www.shs-conferences.org/articles/shsconf/abs/2022/08/contents/contents.html</w:t>
              </w:r>
            </w:hyperlink>
          </w:p>
          <w:p>
            <w:pPr/>
            <w:hyperlink r:id="rId127" w:history="1">
              <w:r>
                <w:rPr>
                  <w:color w:val="#410a8c"/>
                  <w:u w:val="single"/>
                </w:rPr>
                <w:t xml:space="preserve">Franck Neveu</w:t>
              </w:r>
            </w:hyperlink>
            <w:r>
              <w:rPr/>
              <w:t xml:space="preserve">,</w:t>
            </w:r>
            <w:hyperlink r:id="rId128" w:history="1">
              <w:r>
                <w:rPr>
                  <w:color w:val="#410a8c"/>
                  <w:u w:val="single"/>
                </w:rPr>
                <w:t xml:space="preserve">Gabriel Bergounioux</w:t>
              </w:r>
            </w:hyperlink>
            <w:r>
              <w:rPr/>
              <w:t xml:space="preserve">,</w:t>
            </w:r>
            <w:hyperlink r:id="rId129" w:history="1">
              <w:r>
                <w:rPr>
                  <w:color w:val="#410a8c"/>
                  <w:u w:val="single"/>
                </w:rPr>
                <w:t xml:space="preserve">Sophie Prévost</w:t>
              </w:r>
            </w:hyperlink>
            <w:r>
              <w:rPr/>
              <w:t xml:space="preserve">,</w:t>
            </w:r>
            <w:hyperlink r:id="rId130" w:history="1">
              <w:r>
                <w:rPr>
                  <w:color w:val="#410a8c"/>
                  <w:u w:val="single"/>
                </w:rPr>
                <w:t xml:space="preserve">Agnès Steuckardt</w:t>
              </w:r>
            </w:hyperlink>
            <w:r>
              <w:rPr/>
              <w:t xml:space="preserve">,</w:t>
            </w:r>
            <w:hyperlink r:id="rId13" w:history="1">
              <w:r>
                <w:rPr>
                  <w:color w:val="#410a8c"/>
                  <w:u w:val="single"/>
                </w:rPr>
                <w:t xml:space="preserve">Badreddine Hamma</w:t>
              </w:r>
            </w:hyperlink>
          </w:p>
          <w:p>
            <w:pPr/>
            <w:r>
              <w:rPr/>
              <w:t xml:space="preserve">2022</w:t>
            </w:r>
          </w:p>
          <w:p>
            <w:pPr/>
            <w:r>
              <w:rPr/>
              <w:t xml:space="preserve">Proceedings/Recueil des communications</w:t>
            </w:r>
          </w:p>
          <w:p>
            <w:pPr/>
            <w:hyperlink r:id="rId126" w:history="1">
              <w:r>
                <w:rPr>
                  <w:color w:val="#410a8c"/>
                  <w:u w:val="single"/>
                </w:rPr>
                <w:t xml:space="preserve">hal-03905653v1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Linguistique interactionnelle, grammaire de l’oral et didactique du français</w:t>
              </w:r>
            </w:hyperlink>
          </w:p>
          <w:p>
            <w:pPr/>
            <w:hyperlink r:id="rId132" w:history="1">
              <w:r>
                <w:rPr>
                  <w:color w:val="#410a8c"/>
                  <w:u w:val="single"/>
                </w:rPr>
                <w:t xml:space="preserve">Anne-Sophie Calinon</w:t>
              </w:r>
            </w:hyperlink>
            <w:r>
              <w:rPr/>
              <w:t xml:space="preserve">,</w:t>
            </w:r>
            <w:hyperlink r:id="rId13" w:history="1">
              <w:r>
                <w:rPr>
                  <w:color w:val="#410a8c"/>
                  <w:u w:val="single"/>
                </w:rPr>
                <w:t xml:space="preserve">Badreddine Hamma</w:t>
              </w:r>
            </w:hyperlink>
            <w:r>
              <w:rPr/>
              <w:t xml:space="preserve">,</w:t>
            </w:r>
            <w:hyperlink r:id="rId133" w:history="1">
              <w:r>
                <w:rPr>
                  <w:color w:val="#410a8c"/>
                  <w:u w:val="single"/>
                </w:rPr>
                <w:t xml:space="preserve">Katja Ploog</w:t>
              </w:r>
            </w:hyperlink>
            <w:r>
              <w:rPr/>
              <w:t xml:space="preserve">,</w:t>
            </w:r>
            <w:hyperlink r:id="rId73" w:history="1">
              <w:r>
                <w:rPr>
                  <w:color w:val="#410a8c"/>
                  <w:u w:val="single"/>
                </w:rPr>
                <w:t xml:space="preserve">Marie Skrovec</w:t>
              </w:r>
            </w:hyperlink>
          </w:p>
          <w:p>
            <w:pPr/>
            <w:r>
              <w:rPr/>
              <w:t xml:space="preserve">Presses universitaires de Franche-Comté. 2019, 978-2-84867-666-1. </w:t>
            </w:r>
            <w:hyperlink r:id="rId134" w:history="1">
              <w:r>
                <w:rPr>
                  <w:color w:val="#410a8c"/>
                  <w:u w:val="single"/>
                </w:rPr>
                <w:t xml:space="preserve">⟨10.4000/books.pufc.37912.⟩</w:t>
              </w:r>
            </w:hyperlink>
          </w:p>
          <w:p>
            <w:pPr/>
            <w:r>
              <w:rPr/>
              <w:t xml:space="preserve">Ouvrages</w:t>
            </w:r>
          </w:p>
          <w:p>
            <w:pPr/>
            <w:hyperlink r:id="rId131" w:history="1">
              <w:r>
                <w:rPr>
                  <w:color w:val="#410a8c"/>
                  <w:u w:val="single"/>
                </w:rPr>
                <w:t xml:space="preserve">hal-03481767v1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la polysémie de l'expression injonctive BARRA de l'arabe tunisien</w:t>
              </w:r>
            </w:hyperlink>
          </w:p>
          <w:p>
            <w:pPr/>
            <w:hyperlink r:id="rId13" w:history="1">
              <w:r>
                <w:rPr>
                  <w:color w:val="#410a8c"/>
                  <w:u w:val="single"/>
                </w:rPr>
                <w:t xml:space="preserve">Badreddine Hamma</w:t>
              </w:r>
            </w:hyperlink>
          </w:p>
          <w:p>
            <w:pPr/>
            <w:r>
              <w:rPr/>
              <w:t xml:space="preserve">S. Palma &amp; A. Theissen. </w:t>
            </w:r>
            <w:r>
              <w:rPr>
                <w:i w:val="1"/>
                <w:iCs w:val="1"/>
              </w:rPr>
              <w:t xml:space="preserve">Polysémie et référence</w:t>
            </w:r>
            <w:r>
              <w:rPr/>
              <w:t xml:space="preserve">, EPURE, 2023, 2374962105</w:t>
            </w:r>
          </w:p>
          <w:p>
            <w:pPr/>
            <w:r>
              <w:rPr/>
              <w:t xml:space="preserve">Chapitre d'ouvrage</w:t>
            </w:r>
          </w:p>
          <w:p>
            <w:pPr/>
            <w:hyperlink r:id="rId135" w:history="1">
              <w:r>
                <w:rPr>
                  <w:color w:val="#410a8c"/>
                  <w:u w:val="single"/>
                </w:rPr>
                <w:t xml:space="preserve">hal-04224529v1</w:t>
              </w:r>
            </w:hyperlink>
          </w:p>
        </w:tc>
      </w:tr>
      <w:tr>
        <w:trPr/>
        <w:tc>
          <w:tcPr>
            <w:noWrap/>
          </w:tcPr>
          <w:p>
            <w:pPr>
              <w:spacing w:after="200"/>
            </w:pPr>
            <w:hyperlink r:id="rId136" w:history="1">
              <w:r>
                <w:rPr>
                  <w:color w:val="1e198e"/>
                  <w:b w:val="1"/>
                  <w:bCs w:val="1"/>
                  <w:u w:val="single"/>
                </w:rPr>
                <w:t xml:space="preserve">Pourquoi ne peut-on pas se passer de l’agent passif dans une vraie conversation ?</w:t>
              </w:r>
            </w:hyperlink>
          </w:p>
          <w:p>
            <w:pPr/>
            <w:hyperlink r:id="rId13" w:history="1">
              <w:r>
                <w:rPr>
                  <w:color w:val="#410a8c"/>
                  <w:u w:val="single"/>
                </w:rPr>
                <w:t xml:space="preserve">Badreddine Hamma</w:t>
              </w:r>
            </w:hyperlink>
          </w:p>
          <w:p>
            <w:pPr/>
            <w:r>
              <w:rPr/>
              <w:t xml:space="preserve">Jamil Chaker, Lassâad Oueslati et Layla Hosni. </w:t>
            </w:r>
            <w:r>
              <w:rPr>
                <w:i w:val="1"/>
                <w:iCs w:val="1"/>
              </w:rPr>
              <w:t xml:space="preserve">Le dialogue et la conversation à la croisée des approches</w:t>
            </w:r>
            <w:r>
              <w:rPr/>
              <w:t xml:space="preserve">, Latrach Edition, pp.87-103, 2020</w:t>
            </w:r>
          </w:p>
          <w:p>
            <w:pPr/>
            <w:r>
              <w:rPr/>
              <w:t xml:space="preserve">Chapitre d'ouvrage</w:t>
            </w:r>
          </w:p>
          <w:p>
            <w:pPr/>
            <w:hyperlink r:id="rId136" w:history="1">
              <w:r>
                <w:rPr>
                  <w:color w:val="#410a8c"/>
                  <w:u w:val="single"/>
                </w:rPr>
                <w:t xml:space="preserve">halshs-02566164v1</w:t>
              </w:r>
            </w:hyperlink>
          </w:p>
        </w:tc>
      </w:tr>
      <w:tr>
        <w:trPr/>
        <w:tc>
          <w:tcPr>
            <w:noWrap/>
          </w:tcPr>
          <w:p>
            <w:pPr>
              <w:spacing w:after="200"/>
            </w:pPr>
            <w:hyperlink r:id="rId137" w:history="1">
              <w:r>
                <w:rPr>
                  <w:color w:val="1e198e"/>
                  <w:b w:val="1"/>
                  <w:bCs w:val="1"/>
                  <w:u w:val="single"/>
                </w:rPr>
                <w:t xml:space="preserve">Le suffixe -ji dans la formation des noms d'agent en arabe tunisien : un emprunt au turc ottoman qui se porte bien</w:t>
              </w:r>
            </w:hyperlink>
          </w:p>
          <w:p>
            <w:pPr/>
            <w:hyperlink r:id="rId13" w:history="1">
              <w:r>
                <w:rPr>
                  <w:color w:val="#410a8c"/>
                  <w:u w:val="single"/>
                </w:rPr>
                <w:t xml:space="preserve">Badreddine Hamma</w:t>
              </w:r>
            </w:hyperlink>
          </w:p>
          <w:p>
            <w:pPr/>
            <w:r>
              <w:rPr>
                <w:i w:val="1"/>
                <w:iCs w:val="1"/>
              </w:rPr>
              <w:t xml:space="preserve">Res Per Nomen 7 - Morphologie = Lexique &amp; Référence</w:t>
            </w:r>
            <w:r>
              <w:rPr/>
              <w:t xml:space="preserve">, pp.195-220, 2020</w:t>
            </w:r>
          </w:p>
          <w:p>
            <w:pPr/>
            <w:r>
              <w:rPr/>
              <w:t xml:space="preserve">Chapitre d'ouvrage</w:t>
            </w:r>
          </w:p>
          <w:p>
            <w:pPr/>
            <w:hyperlink r:id="rId137" w:history="1">
              <w:r>
                <w:rPr>
                  <w:color w:val="#410a8c"/>
                  <w:u w:val="single"/>
                </w:rPr>
                <w:t xml:space="preserve">halshs-02542015v1</w:t>
              </w:r>
            </w:hyperlink>
          </w:p>
        </w:tc>
      </w:tr>
      <w:tr>
        <w:trPr/>
        <w:tc>
          <w:tcPr>
            <w:noWrap/>
          </w:tcPr>
          <w:p>
            <w:pPr>
              <w:spacing w:after="200"/>
            </w:pPr>
            <w:hyperlink r:id="rId138" w:history="1">
              <w:r>
                <w:rPr>
                  <w:color w:val="1e198e"/>
                  <w:b w:val="1"/>
                  <w:bCs w:val="1"/>
                  <w:u w:val="single"/>
                </w:rPr>
                <w:t xml:space="preserve">Pourquoi ne peut-on pas se passer de « l’agent passif » dans une vraie conversation?</w:t>
              </w:r>
            </w:hyperlink>
          </w:p>
          <w:p>
            <w:pPr/>
            <w:hyperlink r:id="rId13" w:history="1">
              <w:r>
                <w:rPr>
                  <w:color w:val="#410a8c"/>
                  <w:u w:val="single"/>
                </w:rPr>
                <w:t xml:space="preserve">Badreddine Hamma</w:t>
              </w:r>
            </w:hyperlink>
          </w:p>
          <w:p>
            <w:pPr/>
            <w:r>
              <w:rPr>
                <w:i w:val="1"/>
                <w:iCs w:val="1"/>
              </w:rPr>
              <w:t xml:space="preserve">Le dialogue et la conversation à la croisée des chemins</w:t>
            </w:r>
            <w:r>
              <w:rPr/>
              <w:t xml:space="preserve">, pp.87-103, 2020, Le dialogue et la conversation à la croisée des chemins</w:t>
            </w:r>
          </w:p>
          <w:p>
            <w:pPr/>
            <w:r>
              <w:rPr/>
              <w:t xml:space="preserve">Chapitre d'ouvrage</w:t>
            </w:r>
          </w:p>
          <w:p>
            <w:pPr/>
            <w:hyperlink r:id="rId138" w:history="1">
              <w:r>
                <w:rPr>
                  <w:color w:val="#410a8c"/>
                  <w:u w:val="single"/>
                </w:rPr>
                <w:t xml:space="preserve">halshs-02483112v1</w:t>
              </w:r>
            </w:hyperlink>
          </w:p>
        </w:tc>
      </w:tr>
      <w:tr>
        <w:trPr/>
        <w:tc>
          <w:tcPr>
            <w:noWrap/>
          </w:tcPr>
          <w:p>
            <w:pPr>
              <w:spacing w:after="200"/>
            </w:pPr>
            <w:hyperlink r:id="rId139" w:history="1">
              <w:r>
                <w:rPr>
                  <w:color w:val="1e198e"/>
                  <w:b w:val="1"/>
                  <w:bCs w:val="1"/>
                  <w:u w:val="single"/>
                </w:rPr>
                <w:t xml:space="preserve">Variations diamésiques autour du passif périphrastique en français</w:t>
              </w:r>
            </w:hyperlink>
          </w:p>
          <w:p>
            <w:pPr/>
            <w:hyperlink r:id="rId13" w:history="1">
              <w:r>
                <w:rPr>
                  <w:color w:val="#410a8c"/>
                  <w:u w:val="single"/>
                </w:rPr>
                <w:t xml:space="preserve">Badreddine Hamma</w:t>
              </w:r>
            </w:hyperlink>
          </w:p>
          <w:p>
            <w:pPr/>
            <w:r>
              <w:rPr>
                <w:i w:val="1"/>
                <w:iCs w:val="1"/>
              </w:rPr>
              <w:t xml:space="preserve">Marques d’oralité et représentation de l’oral en français</w:t>
            </w:r>
            <w:r>
              <w:rPr/>
              <w:t xml:space="preserve">, pp.43-66, 2020</w:t>
            </w:r>
          </w:p>
          <w:p>
            <w:pPr/>
            <w:r>
              <w:rPr/>
              <w:t xml:space="preserve">Chapitre d'ouvrage</w:t>
            </w:r>
          </w:p>
          <w:p>
            <w:pPr/>
            <w:hyperlink r:id="rId139" w:history="1">
              <w:r>
                <w:rPr>
                  <w:color w:val="#410a8c"/>
                  <w:u w:val="single"/>
                </w:rPr>
                <w:t xml:space="preserve">halshs-02566150v1</w:t>
              </w:r>
            </w:hyperlink>
          </w:p>
        </w:tc>
      </w:tr>
      <w:tr>
        <w:trPr/>
        <w:tc>
          <w:tcPr>
            <w:noWrap/>
          </w:tcPr>
          <w:p>
            <w:pPr>
              <w:spacing w:after="200"/>
            </w:pPr>
            <w:hyperlink r:id="rId140" w:history="1">
              <w:r>
                <w:rPr>
                  <w:color w:val="1e198e"/>
                  <w:b w:val="1"/>
                  <w:bCs w:val="1"/>
                  <w:u w:val="single"/>
                </w:rPr>
                <w:t xml:space="preserve">Aborder la diathèse passive en contextes de français langue étrangère par la voie de l'oralité</w:t>
              </w:r>
            </w:hyperlink>
          </w:p>
          <w:p>
            <w:pPr/>
            <w:hyperlink r:id="rId13" w:history="1">
              <w:r>
                <w:rPr>
                  <w:color w:val="#410a8c"/>
                  <w:u w:val="single"/>
                </w:rPr>
                <w:t xml:space="preserve">Badreddine Hamma</w:t>
              </w:r>
            </w:hyperlink>
          </w:p>
          <w:p>
            <w:pPr/>
            <w:r>
              <w:rPr/>
              <w:t xml:space="preserve">Pierre Larrivée et Florence Lefeuvre. </w:t>
            </w:r>
            <w:r>
              <w:rPr>
                <w:i w:val="1"/>
                <w:iCs w:val="1"/>
              </w:rPr>
              <w:t xml:space="preserve">La didactisation du français vernaculaire</w:t>
            </w:r>
            <w:r>
              <w:rPr/>
              <w:t xml:space="preserve">, Presses Universitaires de Caen, pp.68-111, 2020, Bibliothèque de Syntaxe &amp; Sémantique, 978-2-84133-983-9</w:t>
            </w:r>
          </w:p>
          <w:p>
            <w:pPr/>
            <w:r>
              <w:rPr/>
              <w:t xml:space="preserve">Chapitre d'ouvrage</w:t>
            </w:r>
          </w:p>
          <w:p>
            <w:pPr/>
            <w:hyperlink r:id="rId140" w:history="1">
              <w:r>
                <w:rPr>
                  <w:color w:val="#410a8c"/>
                  <w:u w:val="single"/>
                </w:rPr>
                <w:t xml:space="preserve">halshs-02993307v1</w:t>
              </w:r>
            </w:hyperlink>
          </w:p>
        </w:tc>
      </w:tr>
      <w:tr>
        <w:trPr/>
        <w:tc>
          <w:tcPr>
            <w:noWrap/>
          </w:tcPr>
          <w:p>
            <w:pPr>
              <w:spacing w:after="200"/>
            </w:pPr>
            <w:hyperlink r:id="rId141" w:history="1">
              <w:r>
                <w:rPr>
                  <w:color w:val="1e198e"/>
                  <w:b w:val="1"/>
                  <w:bCs w:val="1"/>
                  <w:u w:val="single"/>
                </w:rPr>
                <w:t xml:space="preserve">Les figures de l'agent et du complément d'agent dans l'usage et dans le métalangage</w:t>
              </w:r>
            </w:hyperlink>
          </w:p>
          <w:p>
            <w:pPr/>
            <w:hyperlink r:id="rId13" w:history="1">
              <w:r>
                <w:rPr>
                  <w:color w:val="#410a8c"/>
                  <w:u w:val="single"/>
                </w:rPr>
                <w:t xml:space="preserve">Badreddine Hamma</w:t>
              </w:r>
            </w:hyperlink>
          </w:p>
          <w:p>
            <w:pPr/>
            <w:r>
              <w:rPr/>
              <w:t xml:space="preserve">Machteld Meulleman, Silvia Palma et Anne Theissen. </w:t>
            </w:r>
            <w:r>
              <w:rPr>
                <w:i w:val="1"/>
                <w:iCs w:val="1"/>
              </w:rPr>
              <w:t xml:space="preserve">Liber Amicorum. Mélanges offerts à Emilia Hilgert</w:t>
            </w:r>
            <w:r>
              <w:rPr/>
              <w:t xml:space="preserve">, éPUre, pp.147-272, 2020, 978-2-37496-107-1</w:t>
            </w:r>
          </w:p>
          <w:p>
            <w:pPr/>
            <w:r>
              <w:rPr/>
              <w:t xml:space="preserve">Chapitre d'ouvrage</w:t>
            </w:r>
          </w:p>
          <w:p>
            <w:pPr/>
            <w:hyperlink r:id="rId141" w:history="1">
              <w:r>
                <w:rPr>
                  <w:color w:val="#410a8c"/>
                  <w:u w:val="single"/>
                </w:rPr>
                <w:t xml:space="preserve">halshs-02999989v2</w:t>
              </w:r>
            </w:hyperlink>
          </w:p>
        </w:tc>
      </w:tr>
      <w:tr>
        <w:trPr/>
        <w:tc>
          <w:tcPr>
            <w:noWrap/>
          </w:tcPr>
          <w:p>
            <w:pPr>
              <w:spacing w:after="200"/>
            </w:pPr>
            <w:hyperlink r:id="rId142" w:history="1">
              <w:r>
                <w:rPr>
                  <w:color w:val="1e198e"/>
                  <w:b w:val="1"/>
                  <w:bCs w:val="1"/>
                  <w:u w:val="single"/>
                </w:rPr>
                <w:t xml:space="preserve">Quand l’interaction n’est pas là, la souris est mangée par le chat ! Remarques sur l’enseignement du passif en classe de français</w:t>
              </w:r>
            </w:hyperlink>
          </w:p>
          <w:p>
            <w:pPr/>
            <w:hyperlink r:id="rId13" w:history="1">
              <w:r>
                <w:rPr>
                  <w:color w:val="#410a8c"/>
                  <w:u w:val="single"/>
                </w:rPr>
                <w:t xml:space="preserve">Badreddine Hamma</w:t>
              </w:r>
            </w:hyperlink>
          </w:p>
          <w:p>
            <w:pPr/>
            <w:r>
              <w:rPr/>
              <w:t xml:space="preserve">Anne-Sophie Calinon, Badreddine Hamma, Katja Ploog et Marie Skrovec :. </w:t>
            </w:r>
            <w:r>
              <w:rPr>
                <w:i w:val="1"/>
                <w:iCs w:val="1"/>
              </w:rPr>
              <w:t xml:space="preserve">Linguistique interactionnelle, grammaire de l’oral et didactique du français</w:t>
            </w:r>
            <w:r>
              <w:rPr/>
              <w:t xml:space="preserve">, Presses Universitaires de Franche-Comté, p. 237-262, 2019</w:t>
            </w:r>
          </w:p>
          <w:p>
            <w:pPr/>
            <w:r>
              <w:rPr/>
              <w:t xml:space="preserve">Chapitre d'ouvrage</w:t>
            </w:r>
          </w:p>
          <w:p>
            <w:pPr/>
            <w:hyperlink r:id="rId142" w:history="1">
              <w:r>
                <w:rPr>
                  <w:color w:val="#410a8c"/>
                  <w:u w:val="single"/>
                </w:rPr>
                <w:t xml:space="preserve">halshs-02567437v1</w:t>
              </w:r>
            </w:hyperlink>
          </w:p>
        </w:tc>
      </w:tr>
      <w:tr>
        <w:trPr/>
        <w:tc>
          <w:tcPr>
            <w:noWrap/>
          </w:tcPr>
          <w:p>
            <w:pPr>
              <w:spacing w:after="200"/>
            </w:pPr>
            <w:hyperlink r:id="rId143" w:history="1">
              <w:r>
                <w:rPr>
                  <w:color w:val="1e198e"/>
                  <w:b w:val="1"/>
                  <w:bCs w:val="1"/>
                  <w:u w:val="single"/>
                </w:rPr>
                <w:t xml:space="preserve">Pour une didactique de la diamésie : revers du recours à la phrase forgée dans l’enseignement (cas de la litote et du passif)</w:t>
              </w:r>
            </w:hyperlink>
          </w:p>
          <w:p>
            <w:pPr/>
            <w:hyperlink r:id="rId13" w:history="1">
              <w:r>
                <w:rPr>
                  <w:color w:val="#410a8c"/>
                  <w:u w:val="single"/>
                </w:rPr>
                <w:t xml:space="preserve">Badreddine Hamma</w:t>
              </w:r>
            </w:hyperlink>
          </w:p>
          <w:p>
            <w:pPr/>
            <w:r>
              <w:rPr/>
              <w:t xml:space="preserve">Dir. Cécile Avezard-Roger, Céline Corteel, Jan Goes, Belinda Lavieu-Gwozdz. </w:t>
            </w:r>
            <w:r>
              <w:rPr>
                <w:i w:val="1"/>
                <w:iCs w:val="1"/>
              </w:rPr>
              <w:t xml:space="preserve">La phrase, carrefour linguistique et didactique</w:t>
            </w:r>
            <w:r>
              <w:rPr/>
              <w:t xml:space="preserve">, Artois Presses Université, 2019</w:t>
            </w:r>
          </w:p>
          <w:p>
            <w:pPr/>
            <w:r>
              <w:rPr/>
              <w:t xml:space="preserve">Chapitre d'ouvrage</w:t>
            </w:r>
          </w:p>
          <w:p>
            <w:pPr/>
            <w:hyperlink r:id="rId143" w:history="1">
              <w:r>
                <w:rPr>
                  <w:color w:val="#410a8c"/>
                  <w:u w:val="single"/>
                </w:rPr>
                <w:t xml:space="preserve">halshs-02566160v1</w:t>
              </w:r>
            </w:hyperlink>
          </w:p>
        </w:tc>
      </w:tr>
      <w:tr>
        <w:trPr/>
        <w:tc>
          <w:tcPr>
            <w:noWrap/>
          </w:tcPr>
          <w:p>
            <w:pPr>
              <w:spacing w:after="200"/>
            </w:pPr>
            <w:hyperlink r:id="rId144" w:history="1">
              <w:r>
                <w:rPr>
                  <w:color w:val="1e198e"/>
                  <w:b w:val="1"/>
                  <w:bCs w:val="1"/>
                  <w:u w:val="single"/>
                </w:rPr>
                <w:t xml:space="preserve">Les prépositions autour de SOI : quand les formes informent</w:t>
              </w:r>
            </w:hyperlink>
          </w:p>
          <w:p>
            <w:pPr/>
            <w:hyperlink r:id="rId13" w:history="1">
              <w:r>
                <w:rPr>
                  <w:color w:val="#410a8c"/>
                  <w:u w:val="single"/>
                </w:rPr>
                <w:t xml:space="preserve">Badreddine Hamma</w:t>
              </w:r>
            </w:hyperlink>
          </w:p>
          <w:p>
            <w:pPr/>
            <w:r>
              <w:rPr>
                <w:i w:val="1"/>
                <w:iCs w:val="1"/>
              </w:rPr>
              <w:t xml:space="preserve">Hommages à Danielle LEEMAN : Quand les formes prennent sens - Grammaire, prépositions, constructions, système</w:t>
            </w:r>
            <w:r>
              <w:rPr/>
              <w:t xml:space="preserve">, 4, Éditions Lambert Lucas, pp.179 - 192, 2018</w:t>
            </w:r>
          </w:p>
          <w:p>
            <w:pPr/>
            <w:r>
              <w:rPr/>
              <w:t xml:space="preserve">Chapitre d'ouvrage</w:t>
            </w:r>
          </w:p>
          <w:p>
            <w:pPr/>
            <w:hyperlink r:id="rId144" w:history="1">
              <w:r>
                <w:rPr>
                  <w:color w:val="#410a8c"/>
                  <w:u w:val="single"/>
                </w:rPr>
                <w:t xml:space="preserve">halshs-02567557v1</w:t>
              </w:r>
            </w:hyperlink>
          </w:p>
        </w:tc>
      </w:tr>
      <w:tr>
        <w:trPr/>
        <w:tc>
          <w:tcPr>
            <w:noWrap/>
          </w:tcPr>
          <w:p>
            <w:pPr>
              <w:spacing w:after="200"/>
            </w:pPr>
            <w:hyperlink r:id="rId145" w:history="1">
              <w:r>
                <w:rPr>
                  <w:color w:val="1e198e"/>
                  <w:b w:val="1"/>
                  <w:bCs w:val="1"/>
                  <w:u w:val="single"/>
                </w:rPr>
                <w:t xml:space="preserve">Esprit, tête, crâne, caboche and other &amp;quot;metaphorical places of passage&amp;quot; constructed with the preposition par</w:t>
              </w:r>
            </w:hyperlink>
          </w:p>
          <w:p>
            <w:pPr/>
            <w:hyperlink r:id="rId13" w:history="1">
              <w:r>
                <w:rPr>
                  <w:color w:val="#410a8c"/>
                  <w:u w:val="single"/>
                </w:rPr>
                <w:t xml:space="preserve">Badreddine Hamma</w:t>
              </w:r>
            </w:hyperlink>
          </w:p>
          <w:p>
            <w:pPr/>
            <w:r>
              <w:rPr/>
              <w:t xml:space="preserve">Georges Kleiber, Emilia Hilgert, Silvia Palma, René Daval. </w:t>
            </w:r>
            <w:r>
              <w:rPr>
                <w:i w:val="1"/>
                <w:iCs w:val="1"/>
              </w:rPr>
              <w:t xml:space="preserve">Res per nomen - Volume 6, Les catégories abstraites et la référence</w:t>
            </w:r>
            <w:r>
              <w:rPr/>
              <w:t xml:space="preserve">, 6, Epure, 2018, Res Per Nomen, 978-2-37496-061-6</w:t>
            </w:r>
          </w:p>
          <w:p>
            <w:pPr/>
            <w:r>
              <w:rPr/>
              <w:t xml:space="preserve">Chapitre d'ouvrage</w:t>
            </w:r>
          </w:p>
          <w:p>
            <w:pPr/>
            <w:hyperlink r:id="rId145" w:history="1">
              <w:r>
                <w:rPr>
                  <w:color w:val="#410a8c"/>
                  <w:u w:val="single"/>
                </w:rPr>
                <w:t xml:space="preserve">hal-05053128v1</w:t>
              </w:r>
            </w:hyperlink>
          </w:p>
        </w:tc>
      </w:tr>
      <w:tr>
        <w:trPr/>
        <w:tc>
          <w:tcPr>
            <w:noWrap/>
          </w:tcPr>
          <w:p>
            <w:pPr>
              <w:spacing w:after="200"/>
            </w:pPr>
            <w:hyperlink r:id="rId146" w:history="1">
              <w:r>
                <w:rPr>
                  <w:color w:val="1e198e"/>
                  <w:b w:val="1"/>
                  <w:bCs w:val="1"/>
                  <w:u w:val="single"/>
                </w:rPr>
                <w:t xml:space="preserve">Les adjectifs en '–ble' entre négation préfixale en 'in–' et négation non-liée</w:t>
              </w:r>
            </w:hyperlink>
          </w:p>
          <w:p>
            <w:pPr/>
            <w:hyperlink r:id="rId13" w:history="1">
              <w:r>
                <w:rPr>
                  <w:color w:val="#410a8c"/>
                  <w:u w:val="single"/>
                </w:rPr>
                <w:t xml:space="preserve">Badreddine Hamma</w:t>
              </w:r>
            </w:hyperlink>
          </w:p>
          <w:p>
            <w:pPr/>
            <w:r>
              <w:rPr/>
              <w:t xml:space="preserve">René Daval; Pierre Frath; Emilia Hilgert; Silvia Palma. </w:t>
            </w:r>
            <w:r>
              <w:rPr>
                <w:i w:val="1"/>
                <w:iCs w:val="1"/>
              </w:rPr>
              <w:t xml:space="preserve">Négation et référence</w:t>
            </w:r>
            <w:r>
              <w:rPr/>
              <w:t xml:space="preserve">, 5, ÉPURE - Éditions et Presses universitaires de Reims, pp.329-354, 2016, Res per nomen, 978-2-37496-021-0</w:t>
            </w:r>
          </w:p>
          <w:p>
            <w:pPr/>
            <w:r>
              <w:rPr/>
              <w:t xml:space="preserve">Chapitre d'ouvrage</w:t>
            </w:r>
          </w:p>
          <w:p>
            <w:pPr/>
            <w:hyperlink r:id="rId146" w:history="1">
              <w:r>
                <w:rPr>
                  <w:color w:val="#410a8c"/>
                  <w:u w:val="single"/>
                </w:rPr>
                <w:t xml:space="preserve">hal-02540187v1</w:t>
              </w:r>
            </w:hyperlink>
          </w:p>
        </w:tc>
      </w:tr>
      <w:tr>
        <w:trPr/>
        <w:tc>
          <w:tcPr>
            <w:noWrap/>
          </w:tcPr>
          <w:p>
            <w:pPr>
              <w:spacing w:after="200"/>
            </w:pPr>
            <w:hyperlink r:id="rId147" w:history="1">
              <w:r>
                <w:rPr>
                  <w:color w:val="1e198e"/>
                  <w:b w:val="1"/>
                  <w:bCs w:val="1"/>
                  <w:u w:val="single"/>
                </w:rPr>
                <w:t xml:space="preserve">La place de la pensée dans l'étude de la langue. Confrontations des thèses mentalistes et de celles de Ferdinand de Saussure</w:t>
              </w:r>
            </w:hyperlink>
          </w:p>
          <w:p>
            <w:pPr/>
            <w:hyperlink r:id="rId13" w:history="1">
              <w:r>
                <w:rPr>
                  <w:color w:val="#410a8c"/>
                  <w:u w:val="single"/>
                </w:rPr>
                <w:t xml:space="preserve">Badreddine Hamma</w:t>
              </w:r>
            </w:hyperlink>
          </w:p>
          <w:p>
            <w:pPr/>
            <w:r>
              <w:rPr/>
              <w:t xml:space="preserve">Michel Arrivé. </w:t>
            </w:r>
            <w:r>
              <w:rPr>
                <w:i w:val="1"/>
                <w:iCs w:val="1"/>
              </w:rPr>
              <w:t xml:space="preserve">Du côté de chez Saussure</w:t>
            </w:r>
            <w:r>
              <w:rPr/>
              <w:t xml:space="preserve">, Lambert Lucas, pp. 133-150., 2009, ISBN : 978-2-915806-88-5</w:t>
            </w:r>
          </w:p>
          <w:p>
            <w:pPr/>
            <w:r>
              <w:rPr/>
              <w:t xml:space="preserve">Chapitre d'ouvrage</w:t>
            </w:r>
          </w:p>
          <w:p>
            <w:pPr/>
            <w:hyperlink r:id="rId147" w:history="1">
              <w:r>
                <w:rPr>
                  <w:color w:val="#410a8c"/>
                  <w:u w:val="single"/>
                </w:rPr>
                <w:t xml:space="preserve">halshs-00927198v1</w:t>
              </w:r>
            </w:hyperlink>
          </w:p>
        </w:tc>
      </w:tr>
      <w:tr>
        <w:trPr/>
        <w:tc>
          <w:tcPr>
            <w:noWrap/>
          </w:tcPr>
          <w:p>
            <w:pPr>
              <w:spacing w:after="200"/>
            </w:pPr>
            <w:hyperlink r:id="rId148" w:history="1">
              <w:r>
                <w:rPr>
                  <w:color w:val="1e198e"/>
                  <w:b w:val="1"/>
                  <w:bCs w:val="1"/>
                  <w:u w:val="single"/>
                </w:rPr>
                <w:t xml:space="preserve">Philosophie et linguistique à la croisée des chemins ? La problématique de l'indicible</w:t>
              </w:r>
            </w:hyperlink>
          </w:p>
          <w:p>
            <w:pPr/>
            <w:hyperlink r:id="rId13" w:history="1">
              <w:r>
                <w:rPr>
                  <w:color w:val="#410a8c"/>
                  <w:u w:val="single"/>
                </w:rPr>
                <w:t xml:space="preserve">Badreddine Hamma</w:t>
              </w:r>
            </w:hyperlink>
          </w:p>
          <w:p>
            <w:pPr/>
            <w:r>
              <w:rPr/>
              <w:t xml:space="preserve">P. Frath, CH. Glendhill et J. Pauchard. </w:t>
            </w:r>
            <w:r>
              <w:rPr>
                <w:i w:val="1"/>
                <w:iCs w:val="1"/>
              </w:rPr>
              <w:t xml:space="preserve">RES PER NOMEN</w:t>
            </w:r>
            <w:r>
              <w:rPr/>
              <w:t xml:space="preserve">, EPURE- Éditions et Presses universitaires de Reims, pp. 195-212., 2009, ISBN-13 : 978-2-915271-26-3</w:t>
            </w:r>
          </w:p>
          <w:p>
            <w:pPr/>
            <w:r>
              <w:rPr/>
              <w:t xml:space="preserve">Chapitre d'ouvrage</w:t>
            </w:r>
          </w:p>
          <w:p>
            <w:pPr/>
            <w:hyperlink r:id="rId148" w:history="1">
              <w:r>
                <w:rPr>
                  <w:color w:val="#410a8c"/>
                  <w:u w:val="single"/>
                </w:rPr>
                <w:t xml:space="preserve">halshs-00927177v1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 passif à l'oral</w:t>
              </w:r>
            </w:hyperlink>
          </w:p>
          <w:p>
            <w:pPr/>
            <w:hyperlink r:id="rId13" w:history="1">
              <w:r>
                <w:rPr>
                  <w:color w:val="#410a8c"/>
                  <w:u w:val="single"/>
                </w:rPr>
                <w:t xml:space="preserve">Badreddine Hamma</w:t>
              </w:r>
            </w:hyperlink>
            <w:r>
              <w:rPr/>
              <w:t xml:space="preserve">,</w:t>
            </w:r>
            <w:hyperlink r:id="rId150" w:history="1">
              <w:r>
                <w:rPr>
                  <w:color w:val="#410a8c"/>
                  <w:u w:val="single"/>
                </w:rPr>
                <w:t xml:space="preserve">Amélie Tardif</w:t>
              </w:r>
            </w:hyperlink>
            <w:r>
              <w:rPr/>
              <w:t xml:space="preserve">,</w:t>
            </w:r>
            <w:hyperlink r:id="rId17" w:history="1">
              <w:r>
                <w:rPr>
                  <w:color w:val="#410a8c"/>
                  <w:u w:val="single"/>
                </w:rPr>
                <w:t xml:space="preserve">Flora Badin</w:t>
              </w:r>
            </w:hyperlink>
          </w:p>
          <w:p>
            <w:pPr/>
            <w:r>
              <w:rPr/>
              <w:t xml:space="preserve">2017</w:t>
            </w:r>
          </w:p>
          <w:p>
            <w:pPr/>
            <w:r>
              <w:rPr/>
              <w:t xml:space="preserve">Autre publication scientifique</w:t>
            </w:r>
          </w:p>
          <w:p>
            <w:pPr/>
            <w:hyperlink r:id="rId149" w:history="1">
              <w:r>
                <w:rPr>
                  <w:color w:val="#410a8c"/>
                  <w:u w:val="single"/>
                </w:rPr>
                <w:t xml:space="preserve">halshs-01465258v2</w:t>
              </w:r>
            </w:hyperlink>
          </w:p>
        </w:tc>
      </w:tr>
      <w:tr>
        <w:trPr/>
        <w:tc>
          <w:tcPr>
            <w:noWrap/>
          </w:tcPr>
          <w:p>
            <w:pPr>
              <w:spacing w:after="200"/>
            </w:pPr>
            <w:hyperlink r:id="rId151" w:history="1">
              <w:r>
                <w:rPr>
                  <w:color w:val="1e198e"/>
                  <w:b w:val="1"/>
                  <w:bCs w:val="1"/>
                  <w:u w:val="single"/>
                </w:rPr>
                <w:t xml:space="preserve">The Lexicon. An introduction</w:t>
              </w:r>
            </w:hyperlink>
          </w:p>
          <w:p>
            <w:pPr/>
            <w:hyperlink r:id="rId13" w:history="1">
              <w:r>
                <w:rPr>
                  <w:color w:val="#410a8c"/>
                  <w:u w:val="single"/>
                </w:rPr>
                <w:t xml:space="preserve">Badreddine Hamma</w:t>
              </w:r>
            </w:hyperlink>
          </w:p>
          <w:p>
            <w:pPr/>
            <w:r>
              <w:rPr/>
              <w:t xml:space="preserve">2016, pp. 113-119</w:t>
            </w:r>
          </w:p>
          <w:p>
            <w:pPr/>
            <w:r>
              <w:rPr/>
              <w:t xml:space="preserve">Autre publication scientifique</w:t>
            </w:r>
          </w:p>
          <w:p>
            <w:pPr/>
            <w:hyperlink r:id="rId151" w:history="1">
              <w:r>
                <w:rPr>
                  <w:color w:val="#410a8c"/>
                  <w:u w:val="single"/>
                </w:rPr>
                <w:t xml:space="preserve">hal-01383664v1</w:t>
              </w:r>
            </w:hyperlink>
          </w:p>
        </w:tc>
      </w:tr>
      <w:tr>
        <w:trPr/>
        <w:tc>
          <w:tcPr>
            <w:noWrap/>
          </w:tcPr>
          <w:p>
            <w:pPr>
              <w:spacing w:after="200"/>
            </w:pPr>
            <w:hyperlink r:id="rId152" w:history="1">
              <w:r>
                <w:rPr>
                  <w:color w:val="1e198e"/>
                  <w:b w:val="1"/>
                  <w:bCs w:val="1"/>
                  <w:u w:val="single"/>
                </w:rPr>
                <w:t xml:space="preserve">Les fonctions grammaticales: histoire, théories, pratiques.</w:t>
              </w:r>
            </w:hyperlink>
          </w:p>
          <w:p>
            <w:pPr/>
            <w:hyperlink r:id="rId13" w:history="1">
              <w:r>
                <w:rPr>
                  <w:color w:val="#410a8c"/>
                  <w:u w:val="single"/>
                </w:rPr>
                <w:t xml:space="preserve">Badreddine Hamma</w:t>
              </w:r>
            </w:hyperlink>
          </w:p>
          <w:p>
            <w:pPr/>
            <w:r>
              <w:rPr/>
              <w:t xml:space="preserve">2015, </w:t>
            </w:r>
            <w:hyperlink r:id="rId153" w:history="1">
              <w:r>
                <w:rPr>
                  <w:color w:val="#410a8c"/>
                  <w:u w:val="single"/>
                </w:rPr>
                <w:t xml:space="preserve">⟨10.1017/S095926951500006X⟩</w:t>
              </w:r>
            </w:hyperlink>
          </w:p>
          <w:p>
            <w:pPr/>
            <w:r>
              <w:rPr/>
              <w:t xml:space="preserve">Autre publication scientifique</w:t>
            </w:r>
          </w:p>
          <w:p>
            <w:pPr/>
            <w:hyperlink r:id="rId152" w:history="1">
              <w:r>
                <w:rPr>
                  <w:color w:val="#410a8c"/>
                  <w:u w:val="single"/>
                </w:rPr>
                <w:t xml:space="preserve">halshs-01243566v1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8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dreddine-hamma" TargetMode="External"/><Relationship Id="rId9" Type="http://schemas.openxmlformats.org/officeDocument/2006/relationships/hyperlink" Target="https://orcid.org/0000-0003-2296-468X" TargetMode="External"/><Relationship Id="rId10" Type="http://schemas.openxmlformats.org/officeDocument/2006/relationships/hyperlink" Target="https://www.idref.fr/103566643" TargetMode="External"/><Relationship Id="rId11" Type="http://schemas.openxmlformats.org/officeDocument/2006/relationships/hyperlink" Target="https://cnrs.hal.science/hal-05480530v1" TargetMode="External"/><Relationship Id="rId12" Type="http://schemas.openxmlformats.org/officeDocument/2006/relationships/hyperlink" Target="https://hal.science/search/index/?q=*&amp;authFullName_s=Magali Boureux" TargetMode="External"/><Relationship Id="rId13" Type="http://schemas.openxmlformats.org/officeDocument/2006/relationships/hyperlink" Target="https://hal.science/search/index/?q=*&amp;authFullName_s=Badreddine Hamma" TargetMode="External"/><Relationship Id="rId14" Type="http://schemas.openxmlformats.org/officeDocument/2006/relationships/hyperlink" Target="https://hal.science/search/index/?q=*&amp;authFullName_s=Yvan Stroppa" TargetMode="External"/><Relationship Id="rId15" Type="http://schemas.openxmlformats.org/officeDocument/2006/relationships/hyperlink" Target="https://hal.science/hal-05462992v1" TargetMode="External"/><Relationship Id="rId16" Type="http://schemas.openxmlformats.org/officeDocument/2006/relationships/hyperlink" Target="https://hal.science/search/index/?q=*&amp;authFullName_s=Lian Chen" TargetMode="External"/><Relationship Id="rId17" Type="http://schemas.openxmlformats.org/officeDocument/2006/relationships/hyperlink" Target="https://hal.science/search/index/?q=*&amp;authFullName_s=Flora Badin" TargetMode="External"/><Relationship Id="rId18" Type="http://schemas.openxmlformats.org/officeDocument/2006/relationships/hyperlink" Target="https://shs.hal.science/halshs-05046203v1" TargetMode="External"/><Relationship Id="rId19" Type="http://schemas.openxmlformats.org/officeDocument/2006/relationships/hyperlink" Target="https://dx.doi.org/10.1051/shsconf/202419113002" TargetMode="External"/><Relationship Id="rId20" Type="http://schemas.openxmlformats.org/officeDocument/2006/relationships/hyperlink" Target="https://shs.hal.science/halshs-03418502v1" TargetMode="External"/><Relationship Id="rId21" Type="http://schemas.openxmlformats.org/officeDocument/2006/relationships/hyperlink" Target="https://dx.doi.org/10.4000/lidil.9468" TargetMode="External"/><Relationship Id="rId22" Type="http://schemas.openxmlformats.org/officeDocument/2006/relationships/hyperlink" Target="https://shs.hal.science/halshs-03418485v1" TargetMode="External"/><Relationship Id="rId23" Type="http://schemas.openxmlformats.org/officeDocument/2006/relationships/hyperlink" Target="https://dx.doi.org/10.4000/lidil.9465" TargetMode="External"/><Relationship Id="rId24" Type="http://schemas.openxmlformats.org/officeDocument/2006/relationships/hyperlink" Target="https://shs.hal.science/halshs-02566171v1" TargetMode="External"/><Relationship Id="rId25" Type="http://schemas.openxmlformats.org/officeDocument/2006/relationships/hyperlink" Target="https://shs.hal.science/halshs-02967880v1" TargetMode="External"/><Relationship Id="rId26" Type="http://schemas.openxmlformats.org/officeDocument/2006/relationships/hyperlink" Target="https://hal.science/hal-02483029v1" TargetMode="External"/><Relationship Id="rId27" Type="http://schemas.openxmlformats.org/officeDocument/2006/relationships/hyperlink" Target="https://shs.hal.science/halshs-02567448v1" TargetMode="External"/><Relationship Id="rId28" Type="http://schemas.openxmlformats.org/officeDocument/2006/relationships/hyperlink" Target="https://hal.science/hal-01480889v1" TargetMode="External"/><Relationship Id="rId29" Type="http://schemas.openxmlformats.org/officeDocument/2006/relationships/hyperlink" Target="https://shs.hal.science/halshs-01243563v1" TargetMode="External"/><Relationship Id="rId30" Type="http://schemas.openxmlformats.org/officeDocument/2006/relationships/hyperlink" Target="https://shs.hal.science/halshs-01244773v1" TargetMode="External"/><Relationship Id="rId31" Type="http://schemas.openxmlformats.org/officeDocument/2006/relationships/hyperlink" Target="https://inria.hal.science/hal-00775938v1" TargetMode="External"/><Relationship Id="rId32" Type="http://schemas.openxmlformats.org/officeDocument/2006/relationships/hyperlink" Target="https://hal.science/search/index/?q=*&amp;authFullName_s=Christel Le Bellec" TargetMode="External"/><Relationship Id="rId33" Type="http://schemas.openxmlformats.org/officeDocument/2006/relationships/hyperlink" Target="https://shs.hal.science/halshs-01483156v1" TargetMode="External"/><Relationship Id="rId34" Type="http://schemas.openxmlformats.org/officeDocument/2006/relationships/hyperlink" Target="https://shs.hal.science/halshs-00927204v1" TargetMode="External"/><Relationship Id="rId35" Type="http://schemas.openxmlformats.org/officeDocument/2006/relationships/hyperlink" Target="https://hal.science/search/index/?q=*&amp;authFullName_s=Houda Ounis" TargetMode="External"/><Relationship Id="rId36" Type="http://schemas.openxmlformats.org/officeDocument/2006/relationships/hyperlink" Target="https://hal.science/search/index/?q=*&amp;authFullName_s=Danielle Leeman" TargetMode="External"/><Relationship Id="rId37" Type="http://schemas.openxmlformats.org/officeDocument/2006/relationships/hyperlink" Target="https://hal.science/search/index/?q=*&amp;authFullName_s=Belinda Lavieu" TargetMode="External"/><Relationship Id="rId38" Type="http://schemas.openxmlformats.org/officeDocument/2006/relationships/hyperlink" Target="https://hal.science/search/index/?q=*&amp;authFullName_s=C&#233;line Vaguer" TargetMode="External"/><Relationship Id="rId39" Type="http://schemas.openxmlformats.org/officeDocument/2006/relationships/hyperlink" Target="https://shs.hal.science/halshs-00927182v1" TargetMode="External"/><Relationship Id="rId40" Type="http://schemas.openxmlformats.org/officeDocument/2006/relationships/hyperlink" Target="https://shs.hal.science/halshs-00927174v1" TargetMode="External"/><Relationship Id="rId41" Type="http://schemas.openxmlformats.org/officeDocument/2006/relationships/hyperlink" Target="https://hal.science/hal-00124862v1" TargetMode="External"/><Relationship Id="rId42" Type="http://schemas.openxmlformats.org/officeDocument/2006/relationships/hyperlink" Target="https://shs.hal.science/halshs-00927179v1" TargetMode="External"/><Relationship Id="rId43" Type="http://schemas.openxmlformats.org/officeDocument/2006/relationships/hyperlink" Target="https://hal.science/hal-00124864v1" TargetMode="External"/><Relationship Id="rId44" Type="http://schemas.openxmlformats.org/officeDocument/2006/relationships/hyperlink" Target="https://shs.hal.science/halshs-00927186v1" TargetMode="External"/><Relationship Id="rId45" Type="http://schemas.openxmlformats.org/officeDocument/2006/relationships/hyperlink" Target="https://shs.hal.science/halshs-00123235v1" TargetMode="External"/><Relationship Id="rId46" Type="http://schemas.openxmlformats.org/officeDocument/2006/relationships/hyperlink" Target="https://shs.hal.science/halshs-00124210v1" TargetMode="External"/><Relationship Id="rId47" Type="http://schemas.openxmlformats.org/officeDocument/2006/relationships/hyperlink" Target="https://shs.hal.science/halshs-00950761v1" TargetMode="External"/><Relationship Id="rId48" Type="http://schemas.openxmlformats.org/officeDocument/2006/relationships/hyperlink" Target="https://shs.hal.science/halshs-00124197v1" TargetMode="External"/><Relationship Id="rId49" Type="http://schemas.openxmlformats.org/officeDocument/2006/relationships/hyperlink" Target="https://shs.hal.science/halshs-00927206v1" TargetMode="External"/><Relationship Id="rId50" Type="http://schemas.openxmlformats.org/officeDocument/2006/relationships/hyperlink" Target="https://hal.science/hal-00124853v1" TargetMode="External"/><Relationship Id="rId51" Type="http://schemas.openxmlformats.org/officeDocument/2006/relationships/hyperlink" Target="https://shs.hal.science/halshs-00124218v1" TargetMode="External"/><Relationship Id="rId52" Type="http://schemas.openxmlformats.org/officeDocument/2006/relationships/hyperlink" Target="https://shs.hal.science/halshs-00950762v1" TargetMode="External"/><Relationship Id="rId53" Type="http://schemas.openxmlformats.org/officeDocument/2006/relationships/hyperlink" Target="https://shs.hal.science/halshs-00917437v1" TargetMode="External"/><Relationship Id="rId54" Type="http://schemas.openxmlformats.org/officeDocument/2006/relationships/hyperlink" Target="https://hal.science/search/index/?q=*&amp;authFullName_s=Pierre Patrick Haillet" TargetMode="External"/><Relationship Id="rId55" Type="http://schemas.openxmlformats.org/officeDocument/2006/relationships/hyperlink" Target="https://hal.science/hal-05479709v1" TargetMode="External"/><Relationship Id="rId56" Type="http://schemas.openxmlformats.org/officeDocument/2006/relationships/hyperlink" Target="https://hal.science/hal-05146649v1" TargetMode="External"/><Relationship Id="rId57" Type="http://schemas.openxmlformats.org/officeDocument/2006/relationships/hyperlink" Target="https://hal.science/hal-05146661v1" TargetMode="External"/><Relationship Id="rId58" Type="http://schemas.openxmlformats.org/officeDocument/2006/relationships/hyperlink" Target="https://hal.science/search/index/?q=*&amp;authFullName_s=H&#233;l&#232;ne Pertusa" TargetMode="External"/><Relationship Id="rId59" Type="http://schemas.openxmlformats.org/officeDocument/2006/relationships/hyperlink" Target="https://hal.science/search/index/?q=*&amp;authFullName_s=Guillemette de Laforcade" TargetMode="External"/><Relationship Id="rId60" Type="http://schemas.openxmlformats.org/officeDocument/2006/relationships/hyperlink" Target="https://hal.science/hal-05146656v1" TargetMode="External"/><Relationship Id="rId61" Type="http://schemas.openxmlformats.org/officeDocument/2006/relationships/hyperlink" Target="https://cnrs.hal.science/hal-05078745v1" TargetMode="External"/><Relationship Id="rId62" Type="http://schemas.openxmlformats.org/officeDocument/2006/relationships/hyperlink" Target="https://hal.science/search/index/?q=*&amp;authFullName_s=Farah El Mouhrad" TargetMode="External"/><Relationship Id="rId63" Type="http://schemas.openxmlformats.org/officeDocument/2006/relationships/hyperlink" Target="https://cnrs.hal.science/hal-04545518v1" TargetMode="External"/><Relationship Id="rId64" Type="http://schemas.openxmlformats.org/officeDocument/2006/relationships/hyperlink" Target="https://hal.science/search/index/?q=*&amp;authFullName_s=Fabrice Menneteau" TargetMode="External"/><Relationship Id="rId65" Type="http://schemas.openxmlformats.org/officeDocument/2006/relationships/hyperlink" Target="https://cnrs.hal.science/hal-05078680v1" TargetMode="External"/><Relationship Id="rId66" Type="http://schemas.openxmlformats.org/officeDocument/2006/relationships/hyperlink" Target="https://hal.science/search/index/?q=*&amp;authFullName_s=Badreddine HAMMA" TargetMode="External"/><Relationship Id="rId67" Type="http://schemas.openxmlformats.org/officeDocument/2006/relationships/hyperlink" Target="https://cnrs.hal.science/hal-05078724v1" TargetMode="External"/><Relationship Id="rId68" Type="http://schemas.openxmlformats.org/officeDocument/2006/relationships/hyperlink" Target="https://cnrs.hal.science/hal-05078712v1" TargetMode="External"/><Relationship Id="rId69" Type="http://schemas.openxmlformats.org/officeDocument/2006/relationships/hyperlink" Target="https://hal.science/hal-04543104v1" TargetMode="External"/><Relationship Id="rId70" Type="http://schemas.openxmlformats.org/officeDocument/2006/relationships/hyperlink" Target="https://hal.science/hal-04476090v1" TargetMode="External"/><Relationship Id="rId71" Type="http://schemas.openxmlformats.org/officeDocument/2006/relationships/hyperlink" Target="https://shs.hal.science/halshs-04474971v1" TargetMode="External"/><Relationship Id="rId72" Type="http://schemas.openxmlformats.org/officeDocument/2006/relationships/hyperlink" Target="https://hal.science/search/index/?q=*&amp;authFullName_s=C&#233;line Dugua" TargetMode="External"/><Relationship Id="rId73" Type="http://schemas.openxmlformats.org/officeDocument/2006/relationships/hyperlink" Target="https://hal.science/search/index/?q=*&amp;authFullName_s=Marie Skrovec" TargetMode="External"/><Relationship Id="rId74" Type="http://schemas.openxmlformats.org/officeDocument/2006/relationships/hyperlink" Target="https://hal.science/hal-04476121v1" TargetMode="External"/><Relationship Id="rId75" Type="http://schemas.openxmlformats.org/officeDocument/2006/relationships/hyperlink" Target="https://cnrs.hal.science/hal-03991874v1" TargetMode="External"/><Relationship Id="rId76" Type="http://schemas.openxmlformats.org/officeDocument/2006/relationships/hyperlink" Target="https://hal.science/search/index/?q=*&amp;authFullName_s=Oueslati Lass&#226;ad" TargetMode="External"/><Relationship Id="rId77" Type="http://schemas.openxmlformats.org/officeDocument/2006/relationships/hyperlink" Target="https://cnrs.hal.science/hal-04476509v1" TargetMode="External"/><Relationship Id="rId78" Type="http://schemas.openxmlformats.org/officeDocument/2006/relationships/hyperlink" Target="https://shs.hal.science/halshs-01243549v1" TargetMode="External"/><Relationship Id="rId79" Type="http://schemas.openxmlformats.org/officeDocument/2006/relationships/hyperlink" Target="https://shs.hal.science/halshs-02567566v1" TargetMode="External"/><Relationship Id="rId80" Type="http://schemas.openxmlformats.org/officeDocument/2006/relationships/hyperlink" Target="https://dx.doi.org/10.1051/shsconf/20184612001" TargetMode="External"/><Relationship Id="rId81" Type="http://schemas.openxmlformats.org/officeDocument/2006/relationships/hyperlink" Target="https://cnrs.hal.science/hal-04476511v1" TargetMode="External"/><Relationship Id="rId82" Type="http://schemas.openxmlformats.org/officeDocument/2006/relationships/hyperlink" Target="https://cnrs.hal.science/hal-04476502v1" TargetMode="External"/><Relationship Id="rId83" Type="http://schemas.openxmlformats.org/officeDocument/2006/relationships/hyperlink" Target="https://shs.hal.science/halshs-01371306v1" TargetMode="External"/><Relationship Id="rId84" Type="http://schemas.openxmlformats.org/officeDocument/2006/relationships/hyperlink" Target="https://cnrs.hal.science/hal-04476515v1" TargetMode="External"/><Relationship Id="rId85" Type="http://schemas.openxmlformats.org/officeDocument/2006/relationships/hyperlink" Target="https://shs.hal.science/halshs-01386911v1" TargetMode="External"/><Relationship Id="rId86" Type="http://schemas.openxmlformats.org/officeDocument/2006/relationships/hyperlink" Target="https://shs.hal.science/halshs-01371302v1" TargetMode="External"/><Relationship Id="rId87" Type="http://schemas.openxmlformats.org/officeDocument/2006/relationships/hyperlink" Target="https://dx.doi.org/10.1051/shsconf/20162702006" TargetMode="External"/><Relationship Id="rId88" Type="http://schemas.openxmlformats.org/officeDocument/2006/relationships/hyperlink" Target="https://shs.hal.science/halshs-01243318v1" TargetMode="External"/><Relationship Id="rId89" Type="http://schemas.openxmlformats.org/officeDocument/2006/relationships/hyperlink" Target="https://cnrs.hal.science/hal-04476560v1" TargetMode="External"/><Relationship Id="rId90" Type="http://schemas.openxmlformats.org/officeDocument/2006/relationships/hyperlink" Target="https://shs.hal.science/halshs-01371308v1" TargetMode="External"/><Relationship Id="rId91" Type="http://schemas.openxmlformats.org/officeDocument/2006/relationships/hyperlink" Target="https://shs.hal.science/halshs-01243519v1" TargetMode="External"/><Relationship Id="rId92" Type="http://schemas.openxmlformats.org/officeDocument/2006/relationships/hyperlink" Target="https://shs.hal.science/halshs-01243506v1" TargetMode="External"/><Relationship Id="rId93" Type="http://schemas.openxmlformats.org/officeDocument/2006/relationships/hyperlink" Target="https://shs.hal.science/halshs-01243315v1" TargetMode="External"/><Relationship Id="rId94" Type="http://schemas.openxmlformats.org/officeDocument/2006/relationships/hyperlink" Target="https://shs.hal.science/halshs-01243316v1" TargetMode="External"/><Relationship Id="rId95" Type="http://schemas.openxmlformats.org/officeDocument/2006/relationships/hyperlink" Target="https://cnrs.hal.science/hal-04476563v1" TargetMode="External"/><Relationship Id="rId96" Type="http://schemas.openxmlformats.org/officeDocument/2006/relationships/hyperlink" Target="https://univ-orleans.hal.science/hal-01244200v1" TargetMode="External"/><Relationship Id="rId97" Type="http://schemas.openxmlformats.org/officeDocument/2006/relationships/hyperlink" Target="https://shs.hal.science/halshs-01245191v1" TargetMode="External"/><Relationship Id="rId98" Type="http://schemas.openxmlformats.org/officeDocument/2006/relationships/hyperlink" Target="https://univ-orleans.hal.science/hal-01244291v1" TargetMode="External"/><Relationship Id="rId99" Type="http://schemas.openxmlformats.org/officeDocument/2006/relationships/hyperlink" Target="https://shs.hal.science/halshs-01245190v1" TargetMode="External"/><Relationship Id="rId100" Type="http://schemas.openxmlformats.org/officeDocument/2006/relationships/hyperlink" Target="https://cnrs.hal.science/hal-04476564v1" TargetMode="External"/><Relationship Id="rId101" Type="http://schemas.openxmlformats.org/officeDocument/2006/relationships/hyperlink" Target="https://shs.hal.science/halshs-01245187v1" TargetMode="External"/><Relationship Id="rId102" Type="http://schemas.openxmlformats.org/officeDocument/2006/relationships/hyperlink" Target="https://shs.hal.science/halshs-01244821v1" TargetMode="External"/><Relationship Id="rId103" Type="http://schemas.openxmlformats.org/officeDocument/2006/relationships/hyperlink" Target="https://shs.hal.science/halshs-01244613v1" TargetMode="External"/><Relationship Id="rId104" Type="http://schemas.openxmlformats.org/officeDocument/2006/relationships/hyperlink" Target="https://shs.hal.science/halshs-01244854v1" TargetMode="External"/><Relationship Id="rId105" Type="http://schemas.openxmlformats.org/officeDocument/2006/relationships/hyperlink" Target="https://hal.science/hal-00124837v1" TargetMode="External"/><Relationship Id="rId106" Type="http://schemas.openxmlformats.org/officeDocument/2006/relationships/hyperlink" Target="https://cnrs.hal.science/hal-04476567v1" TargetMode="External"/><Relationship Id="rId107" Type="http://schemas.openxmlformats.org/officeDocument/2006/relationships/hyperlink" Target="https://shs.hal.science/halshs-01244829v1" TargetMode="External"/><Relationship Id="rId108" Type="http://schemas.openxmlformats.org/officeDocument/2006/relationships/hyperlink" Target="https://shs.hal.science/halshs-01244851v1" TargetMode="External"/><Relationship Id="rId109" Type="http://schemas.openxmlformats.org/officeDocument/2006/relationships/hyperlink" Target="https://shs.hal.science/halshs-01244835v1" TargetMode="External"/><Relationship Id="rId110" Type="http://schemas.openxmlformats.org/officeDocument/2006/relationships/hyperlink" Target="https://cnrs.hal.science/hal-04476570v1" TargetMode="External"/><Relationship Id="rId111" Type="http://schemas.openxmlformats.org/officeDocument/2006/relationships/hyperlink" Target="https://shs.hal.science/halshs-01244602v1" TargetMode="External"/><Relationship Id="rId112" Type="http://schemas.openxmlformats.org/officeDocument/2006/relationships/hyperlink" Target="https://hal.science/hal-00124838v1" TargetMode="External"/><Relationship Id="rId113" Type="http://schemas.openxmlformats.org/officeDocument/2006/relationships/hyperlink" Target="https://shs.hal.science/halshs-01244600v1" TargetMode="External"/><Relationship Id="rId114" Type="http://schemas.openxmlformats.org/officeDocument/2006/relationships/hyperlink" Target="https://hal.science/hal-00124851v1" TargetMode="External"/><Relationship Id="rId115" Type="http://schemas.openxmlformats.org/officeDocument/2006/relationships/hyperlink" Target="https://hal.science/hal-00170909v1" TargetMode="External"/><Relationship Id="rId116" Type="http://schemas.openxmlformats.org/officeDocument/2006/relationships/hyperlink" Target="https://shs.hal.science/halshs-01244598v1" TargetMode="External"/><Relationship Id="rId117" Type="http://schemas.openxmlformats.org/officeDocument/2006/relationships/hyperlink" Target="https://hal.science/hal-00124840v1" TargetMode="External"/><Relationship Id="rId118" Type="http://schemas.openxmlformats.org/officeDocument/2006/relationships/hyperlink" Target="https://hal.science/hal-00124836v1" TargetMode="External"/><Relationship Id="rId119" Type="http://schemas.openxmlformats.org/officeDocument/2006/relationships/hyperlink" Target="https://hal.science/hal-00170907v1" TargetMode="External"/><Relationship Id="rId120" Type="http://schemas.openxmlformats.org/officeDocument/2006/relationships/hyperlink" Target="https://shs.hal.science/halshs-01244596v1" TargetMode="External"/><Relationship Id="rId121" Type="http://schemas.openxmlformats.org/officeDocument/2006/relationships/hyperlink" Target="https://shs.hal.science/halshs-01244597v1" TargetMode="External"/><Relationship Id="rId122" Type="http://schemas.openxmlformats.org/officeDocument/2006/relationships/hyperlink" Target="https://shs.hal.science/halshs-00124240v1" TargetMode="External"/><Relationship Id="rId123" Type="http://schemas.openxmlformats.org/officeDocument/2006/relationships/hyperlink" Target="https://shs.hal.science/halshs-01244519v1" TargetMode="External"/><Relationship Id="rId124" Type="http://schemas.openxmlformats.org/officeDocument/2006/relationships/hyperlink" Target="https://shs.hal.science/halshs-01244604v1" TargetMode="External"/><Relationship Id="rId125" Type="http://schemas.openxmlformats.org/officeDocument/2006/relationships/hyperlink" Target="https://shs.hal.science/halshs-01244541v1" TargetMode="External"/><Relationship Id="rId126" Type="http://schemas.openxmlformats.org/officeDocument/2006/relationships/hyperlink" Target="https://hal.science/hal-03905653v1" TargetMode="External"/><Relationship Id="rId127" Type="http://schemas.openxmlformats.org/officeDocument/2006/relationships/hyperlink" Target="https://hal.science/search/index/?q=*&amp;authFullName_s=Franck Neveu" TargetMode="External"/><Relationship Id="rId128" Type="http://schemas.openxmlformats.org/officeDocument/2006/relationships/hyperlink" Target="https://hal.science/search/index/?q=*&amp;authFullName_s=Gabriel Bergounioux" TargetMode="External"/><Relationship Id="rId129" Type="http://schemas.openxmlformats.org/officeDocument/2006/relationships/hyperlink" Target="https://hal.science/search/index/?q=*&amp;authFullName_s=Sophie Pr&#233;vost" TargetMode="External"/><Relationship Id="rId130" Type="http://schemas.openxmlformats.org/officeDocument/2006/relationships/hyperlink" Target="https://hal.science/search/index/?q=*&amp;authFullName_s=Agn&#232;s Steuckardt" TargetMode="External"/><Relationship Id="rId131" Type="http://schemas.openxmlformats.org/officeDocument/2006/relationships/hyperlink" Target="https://hal.science/hal-03481767v1" TargetMode="External"/><Relationship Id="rId132" Type="http://schemas.openxmlformats.org/officeDocument/2006/relationships/hyperlink" Target="https://hal.science/search/index/?q=*&amp;authFullName_s=Anne-Sophie Calinon" TargetMode="External"/><Relationship Id="rId133" Type="http://schemas.openxmlformats.org/officeDocument/2006/relationships/hyperlink" Target="https://hal.science/search/index/?q=*&amp;authFullName_s=Katja Ploog" TargetMode="External"/><Relationship Id="rId134" Type="http://schemas.openxmlformats.org/officeDocument/2006/relationships/hyperlink" Target="https://dx.doi.org/10.4000/books.pufc.37912." TargetMode="External"/><Relationship Id="rId135" Type="http://schemas.openxmlformats.org/officeDocument/2006/relationships/hyperlink" Target="https://cnrs.hal.science/hal-04224529v1" TargetMode="External"/><Relationship Id="rId136" Type="http://schemas.openxmlformats.org/officeDocument/2006/relationships/hyperlink" Target="https://shs.hal.science/halshs-02566164v1" TargetMode="External"/><Relationship Id="rId137" Type="http://schemas.openxmlformats.org/officeDocument/2006/relationships/hyperlink" Target="https://shs.hal.science/halshs-02542015v1" TargetMode="External"/><Relationship Id="rId138" Type="http://schemas.openxmlformats.org/officeDocument/2006/relationships/hyperlink" Target="https://shs.hal.science/halshs-02483112v1" TargetMode="External"/><Relationship Id="rId139" Type="http://schemas.openxmlformats.org/officeDocument/2006/relationships/hyperlink" Target="https://shs.hal.science/halshs-02566150v1" TargetMode="External"/><Relationship Id="rId140" Type="http://schemas.openxmlformats.org/officeDocument/2006/relationships/hyperlink" Target="https://shs.hal.science/halshs-02993307v1" TargetMode="External"/><Relationship Id="rId141" Type="http://schemas.openxmlformats.org/officeDocument/2006/relationships/hyperlink" Target="https://shs.hal.science/halshs-02999989v2" TargetMode="External"/><Relationship Id="rId142" Type="http://schemas.openxmlformats.org/officeDocument/2006/relationships/hyperlink" Target="https://shs.hal.science/halshs-02567437v1" TargetMode="External"/><Relationship Id="rId143" Type="http://schemas.openxmlformats.org/officeDocument/2006/relationships/hyperlink" Target="https://shs.hal.science/halshs-02566160v1" TargetMode="External"/><Relationship Id="rId144" Type="http://schemas.openxmlformats.org/officeDocument/2006/relationships/hyperlink" Target="https://shs.hal.science/halshs-02567557v1" TargetMode="External"/><Relationship Id="rId145" Type="http://schemas.openxmlformats.org/officeDocument/2006/relationships/hyperlink" Target="https://cnrs.hal.science/hal-05053128v1" TargetMode="External"/><Relationship Id="rId146" Type="http://schemas.openxmlformats.org/officeDocument/2006/relationships/hyperlink" Target="https://univ-reims.hal.science/hal-02540187v1" TargetMode="External"/><Relationship Id="rId147" Type="http://schemas.openxmlformats.org/officeDocument/2006/relationships/hyperlink" Target="https://shs.hal.science/halshs-00927198v1" TargetMode="External"/><Relationship Id="rId148" Type="http://schemas.openxmlformats.org/officeDocument/2006/relationships/hyperlink" Target="https://shs.hal.science/halshs-00927177v1" TargetMode="External"/><Relationship Id="rId149" Type="http://schemas.openxmlformats.org/officeDocument/2006/relationships/hyperlink" Target="https://shs.hal.science/halshs-01465258v2" TargetMode="External"/><Relationship Id="rId150" Type="http://schemas.openxmlformats.org/officeDocument/2006/relationships/hyperlink" Target="https://hal.science/search/index/?q=*&amp;authFullName_s=Am&#233;lie Tardif" TargetMode="External"/><Relationship Id="rId151" Type="http://schemas.openxmlformats.org/officeDocument/2006/relationships/hyperlink" Target="https://hal.science/hal-01383664v1" TargetMode="External"/><Relationship Id="rId152" Type="http://schemas.openxmlformats.org/officeDocument/2006/relationships/hyperlink" Target="https://shs.hal.science/halshs-01243566v1" TargetMode="External"/><Relationship Id="rId153" Type="http://schemas.openxmlformats.org/officeDocument/2006/relationships/hyperlink" Target="https://dx.doi.org/10.1017/S095926951500006X"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Badreddine Hamma</dc:title>
  <dc:description>CV</dc:description>
  <dc:subject/>
  <cp:keywords/>
  <cp:category/>
  <cp:lastModifiedBy/>
  <dcterms:created xsi:type="dcterms:W3CDTF">2026-03-22T11:05:53+01:00</dcterms:created>
  <dcterms:modified xsi:type="dcterms:W3CDTF">2026-03-22T11:05:53+01:00</dcterms:modified>
</cp:coreProperties>
</file>

<file path=docProps/custom.xml><?xml version="1.0" encoding="utf-8"?>
<Properties xmlns="http://schemas.openxmlformats.org/officeDocument/2006/custom-properties" xmlns:vt="http://schemas.openxmlformats.org/officeDocument/2006/docPropsVTypes"/>
</file>