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Baptiste Baujard </w:t>
      </w:r>
      <w:r>
        <w:rPr>
          <w:color w:val="641e6e"/>
        </w:rPr>
        <w:t xml:space="preserve">Doctorant en Géographie et Aménagement de l'espace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baptiste-baujard</w:t>
        </w:r>
      </w:hyperlink>
    </w:p>
    <w:p>
      <w:pPr>
        <w:numPr>
          <w:ilvl w:val="0"/>
          <w:numId w:val="1"/>
        </w:numPr>
      </w:pPr>
      <w:r>
        <w:rPr/>
        <w:t xml:space="preserve"> ORCID : </w:t>
      </w:r>
      <w:hyperlink r:id="rId9" w:history="1">
        <w:r>
          <w:rPr>
            <w:color w:val="#410a8c"/>
            <w:u w:val="single"/>
          </w:rPr>
          <w:t xml:space="preserve">0000-0002-2668-5904</w:t>
        </w:r>
      </w:hyperlink>
    </w:p>
    <w:p>
      <w:pPr>
        <w:spacing w:before="600"/>
      </w:pPr>
    </w:p>
    <w:p>
      <w:pPr>
        <w:pStyle w:val="Heading2"/>
      </w:pPr>
      <w:r>
        <w:rPr>
          <w:color w:val="1e198e"/>
          <w:b w:val="1"/>
          <w:bCs w:val="1"/>
        </w:rPr>
        <w:t xml:space="preserve">Présentation</w:t>
      </w:r>
    </w:p>
    <w:p>
      <w:pPr>
        <w:spacing w:after="100"/>
      </w:pPr>
    </w:p>
    <w:p>
      <w:pPr/>
      <w:r>
        <w:rPr/>
        <w:t xml:space="preserve">Au cours de mon doctorat en géographie et aménagement de l'espace, j'ai acquis une expertise multidisciplinaire solide relative aux espaces ruraux. Mon champ de recherche englobe divers aspects, allant de la gouvernance et des liens avec les collectivités locales, jusqu'à l'analyse spatiale et géographique de ces espaces.</w:t>
      </w:r>
    </w:p>
    <w:p>
      <w:pPr/>
      <w:r>
        <w:rPr/>
        <w:t xml:space="preserve">Ma thèse se concentre sur l'étude du potentiel des Indications Géographiques Protégées Industrielles et Artisanales en Occitanie, une nouvelle forme d'indication géographique mettant en lumière les productions artisanales et industrielles locales. Cette recherche revêt une importance cruciale à la fois pour l'ancrage territorial des régions productrices et pour le développement et la valorisation des savoir-faire locaux.</w:t>
      </w:r>
    </w:p>
    <w:p>
      <w:pPr/>
      <w:r>
        <w:rPr/>
        <w:t xml:space="preserve">Mes compétences englobent la gestion de projet, la cartographie, la méthodologie d'enquête, le diagnostic territorial et une profonde connaissance du monde rural. Je porte un intérêt particulier à la qualification territoriale, aux mécanismes de labellisation des produits locaux, aux énergies renouvelables (notamment l'agrivoltaïsme) et à la gestion des territoires dans une perspective d'acceptabilité par l'ensemble des acteurs impliqués dans la structuration de nos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politiques industrielles au prisme de l’aménagement qualitatif de l’espace : le cas des Indications Géographiques pour les Productions Industrielles et Artisanales</w:t>
              </w:r>
            </w:hyperlink>
          </w:p>
          <w:p>
            <w:pPr/>
            <w:hyperlink r:id="rId11" w:history="1">
              <w:r>
                <w:rPr>
                  <w:color w:val="#410a8c"/>
                  <w:u w:val="single"/>
                </w:rPr>
                <w:t xml:space="preserve">Baptiste Baujard</w:t>
              </w:r>
            </w:hyperlink>
          </w:p>
          <w:p>
            <w:pPr/>
            <w:r>
              <w:rPr>
                <w:i w:val="1"/>
                <w:iCs w:val="1"/>
              </w:rPr>
              <w:t xml:space="preserve">Rencontres doctorales en urbanisme de l’APERAU internationale</w:t>
            </w:r>
            <w:r>
              <w:rPr/>
              <w:t xml:space="preserve">, APERAU, Jun 2024, Tours, France</w:t>
            </w:r>
          </w:p>
          <w:p>
            <w:pPr/>
            <w:r>
              <w:rPr/>
              <w:t xml:space="preserve">Communication dans un congrès</w:t>
            </w:r>
          </w:p>
          <w:p>
            <w:pPr/>
            <w:hyperlink r:id="rId10" w:history="1">
              <w:r>
                <w:rPr>
                  <w:color w:val="#410a8c"/>
                  <w:u w:val="single"/>
                </w:rPr>
                <w:t xml:space="preserve">hal-04607494v1</w:t>
              </w:r>
            </w:hyperlink>
          </w:p>
        </w:tc>
      </w:tr>
      <w:tr>
        <w:trPr/>
        <w:tc>
          <w:tcPr>
            <w:noWrap/>
          </w:tcPr>
          <w:p>
            <w:pPr>
              <w:spacing w:after="200"/>
            </w:pPr>
            <w:hyperlink r:id="rId12" w:history="1">
              <w:r>
                <w:rPr>
                  <w:color w:val="1e198e"/>
                  <w:b w:val="1"/>
                  <w:bCs w:val="1"/>
                  <w:u w:val="single"/>
                </w:rPr>
                <w:t xml:space="preserve">Les Indications Géographiques Protégées Industrielles et Artisanales : la révélation d’un ancrage industriel territorialisé ?</w:t>
              </w:r>
            </w:hyperlink>
          </w:p>
          <w:p>
            <w:pPr/>
            <w:hyperlink r:id="rId13" w:history="1">
              <w:r>
                <w:rPr>
                  <w:color w:val="#410a8c"/>
                  <w:u w:val="single"/>
                </w:rPr>
                <w:t xml:space="preserve">Marc Dedeire</w:t>
              </w:r>
            </w:hyperlink>
            <w:r>
              <w:rPr/>
              <w:t xml:space="preserve">,</w:t>
            </w:r>
            <w:hyperlink r:id="rId11" w:history="1">
              <w:r>
                <w:rPr>
                  <w:color w:val="#410a8c"/>
                  <w:u w:val="single"/>
                </w:rPr>
                <w:t xml:space="preserve">Baptiste Baujard</w:t>
              </w:r>
            </w:hyperlink>
          </w:p>
          <w:p>
            <w:pPr/>
            <w:r>
              <w:rPr>
                <w:i w:val="1"/>
                <w:iCs w:val="1"/>
              </w:rPr>
              <w:t xml:space="preserve">58 eme Colloque de ASRDLF - Transitions, Gouvernance territoriale et Solidarités</w:t>
            </w:r>
            <w:r>
              <w:rPr/>
              <w:t xml:space="preserve">, Science Po Rennes, UMR 6051 ARENES, ASRDLF, Jun 2022, RENNES, France</w:t>
            </w:r>
          </w:p>
          <w:p>
            <w:pPr/>
            <w:r>
              <w:rPr/>
              <w:t xml:space="preserve">Communication dans un congrès</w:t>
            </w:r>
          </w:p>
          <w:p>
            <w:pPr/>
            <w:hyperlink r:id="rId12" w:history="1">
              <w:r>
                <w:rPr>
                  <w:color w:val="#410a8c"/>
                  <w:u w:val="single"/>
                </w:rPr>
                <w:t xml:space="preserve">hal-03807974v1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intercommunalités et les politiques alimentaires territoriales : essai de typologies de leur sensibilité territoriale dans le département de l’Hérault (France)</w:t>
              </w:r>
            </w:hyperlink>
          </w:p>
          <w:p>
            <w:pPr/>
            <w:hyperlink r:id="rId11" w:history="1">
              <w:r>
                <w:rPr>
                  <w:color w:val="#410a8c"/>
                  <w:u w:val="single"/>
                </w:rPr>
                <w:t xml:space="preserve">Baptiste Baujard</w:t>
              </w:r>
            </w:hyperlink>
            <w:r>
              <w:rPr/>
              <w:t xml:space="preserve">,</w:t>
            </w:r>
            <w:hyperlink r:id="rId13" w:history="1">
              <w:r>
                <w:rPr>
                  <w:color w:val="#410a8c"/>
                  <w:u w:val="single"/>
                </w:rPr>
                <w:t xml:space="preserve">Marc Dedeire</w:t>
              </w:r>
            </w:hyperlink>
          </w:p>
          <w:p>
            <w:pPr/>
            <w:r>
              <w:rPr>
                <w:i w:val="1"/>
                <w:iCs w:val="1"/>
              </w:rPr>
              <w:t xml:space="preserve">Annales de géographie</w:t>
            </w:r>
            <w:r>
              <w:rPr/>
              <w:t xml:space="preserve">, 2023, N° 749-750 (1-2), pp.38-63. </w:t>
            </w:r>
            <w:hyperlink r:id="rId15" w:history="1">
              <w:r>
                <w:rPr>
                  <w:color w:val="#410a8c"/>
                  <w:u w:val="single"/>
                </w:rPr>
                <w:t xml:space="preserve">⟨10.3917/ag.749.0038⟩</w:t>
              </w:r>
            </w:hyperlink>
          </w:p>
          <w:p>
            <w:pPr/>
            <w:r>
              <w:rPr/>
              <w:t xml:space="preserve">Article dans une revue</w:t>
            </w:r>
          </w:p>
          <w:p>
            <w:pPr/>
            <w:hyperlink r:id="rId14" w:history="1">
              <w:r>
                <w:rPr>
                  <w:color w:val="#410a8c"/>
                  <w:u w:val="single"/>
                </w:rPr>
                <w:t xml:space="preserve">hal-04061539v1</w:t>
              </w:r>
            </w:hyperlink>
          </w:p>
        </w:tc>
      </w:tr>
      <w:tr>
        <w:trPr/>
        <w:tc>
          <w:tcPr>
            <w:noWrap/>
          </w:tcPr>
          <w:p>
            <w:pPr>
              <w:spacing w:after="200"/>
            </w:pPr>
            <w:hyperlink r:id="rId16" w:history="1">
              <w:r>
                <w:rPr>
                  <w:color w:val="1e198e"/>
                  <w:b w:val="1"/>
                  <w:bCs w:val="1"/>
                  <w:u w:val="single"/>
                </w:rPr>
                <w:t xml:space="preserve">Les Indications Géographiques pour les Productions Industrielles et Artisanales : la révélation d’un ancrage industriel territorialisé ?</w:t>
              </w:r>
            </w:hyperlink>
          </w:p>
          <w:p>
            <w:pPr/>
            <w:hyperlink r:id="rId11" w:history="1">
              <w:r>
                <w:rPr>
                  <w:color w:val="#410a8c"/>
                  <w:u w:val="single"/>
                </w:rPr>
                <w:t xml:space="preserve">Baptiste Baujard</w:t>
              </w:r>
            </w:hyperlink>
            <w:r>
              <w:rPr/>
              <w:t xml:space="preserve">,</w:t>
            </w:r>
            <w:hyperlink r:id="rId13" w:history="1">
              <w:r>
                <w:rPr>
                  <w:color w:val="#410a8c"/>
                  <w:u w:val="single"/>
                </w:rPr>
                <w:t xml:space="preserve">Marc Dedeire</w:t>
              </w:r>
            </w:hyperlink>
          </w:p>
          <w:p>
            <w:pPr/>
            <w:r>
              <w:rPr>
                <w:i w:val="1"/>
                <w:iCs w:val="1"/>
              </w:rPr>
              <w:t xml:space="preserve">Revue d'économie industrielle </w:t>
            </w:r>
            <w:r>
              <w:rPr/>
              <w:t xml:space="preserve">, 2023, Politiques industrielles territorialisées : enjeux et modalités, 181 (1-2), pp.25-61</w:t>
            </w:r>
          </w:p>
          <w:p>
            <w:pPr/>
            <w:r>
              <w:rPr/>
              <w:t xml:space="preserve">Article dans une revue</w:t>
            </w:r>
          </w:p>
          <w:p>
            <w:pPr/>
            <w:hyperlink r:id="rId16" w:history="1">
              <w:r>
                <w:rPr>
                  <w:color w:val="#410a8c"/>
                  <w:u w:val="single"/>
                </w:rPr>
                <w:t xml:space="preserve">hal-04455181v1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F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ptiste-baujard" TargetMode="External"/><Relationship Id="rId9" Type="http://schemas.openxmlformats.org/officeDocument/2006/relationships/hyperlink" Target="https://orcid.org/0000-0002-2668-5904" TargetMode="External"/><Relationship Id="rId10" Type="http://schemas.openxmlformats.org/officeDocument/2006/relationships/hyperlink" Target="https://hal.inrae.fr/hal-04607494v1" TargetMode="External"/><Relationship Id="rId11" Type="http://schemas.openxmlformats.org/officeDocument/2006/relationships/hyperlink" Target="https://hal.science/search/index/?q=*&amp;authFullName_s=Baptiste Baujard" TargetMode="External"/><Relationship Id="rId12" Type="http://schemas.openxmlformats.org/officeDocument/2006/relationships/hyperlink" Target="https://hal.science/hal-03807974v1" TargetMode="External"/><Relationship Id="rId13" Type="http://schemas.openxmlformats.org/officeDocument/2006/relationships/hyperlink" Target="https://hal.science/search/index/?q=*&amp;authFullName_s=Marc Dedeire" TargetMode="External"/><Relationship Id="rId14" Type="http://schemas.openxmlformats.org/officeDocument/2006/relationships/hyperlink" Target="https://hal.science/hal-04061539v1" TargetMode="External"/><Relationship Id="rId15" Type="http://schemas.openxmlformats.org/officeDocument/2006/relationships/hyperlink" Target="https://dx.doi.org/10.3917/ag.749.0038" TargetMode="External"/><Relationship Id="rId16" Type="http://schemas.openxmlformats.org/officeDocument/2006/relationships/hyperlink" Target="https://hal.science/hal-04455181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Baujard</dc:title>
  <dc:description>CV</dc:description>
  <dc:subject/>
  <cp:keywords/>
  <cp:category/>
  <cp:lastModifiedBy/>
  <dcterms:created xsi:type="dcterms:W3CDTF">2026-04-07T19:58:14+02:00</dcterms:created>
  <dcterms:modified xsi:type="dcterms:W3CDTF">2026-04-07T19:58:14+02:00</dcterms:modified>
</cp:coreProperties>
</file>

<file path=docProps/custom.xml><?xml version="1.0" encoding="utf-8"?>
<Properties xmlns="http://schemas.openxmlformats.org/officeDocument/2006/custom-properties" xmlns:vt="http://schemas.openxmlformats.org/officeDocument/2006/docPropsVTypes"/>
</file>