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6.40776699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MARQUE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0009-0007-7937-5727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et responsabilités</w:t>
      </w:r>
    </w:p>
    <w:p>
      <w:pPr>
        <w:numPr>
          <w:ilvl w:val="0"/>
          <w:numId w:val="2"/>
        </w:numPr>
      </w:pPr>
      <w:r>
        <w:rPr/>
        <w:t xml:space="preserve">Doctorant en histoire grecque et en sciences de l’éducation</w:t>
      </w:r>
    </w:p>
    <w:p>
      <w:pPr>
        <w:numPr>
          <w:ilvl w:val="0"/>
          <w:numId w:val="2"/>
        </w:numPr>
      </w:pPr>
      <w:r>
        <w:rPr/>
        <w:t xml:space="preserve">Membre du programme international &amp;quot;Lumiere Research Inclusion Fondation&amp;quot;</w:t>
      </w:r>
    </w:p>
    <w:p>
      <w:pPr>
        <w:numPr>
          <w:ilvl w:val="0"/>
          <w:numId w:val="2"/>
        </w:numPr>
      </w:pPr>
      <w:r>
        <w:rPr/>
        <w:t xml:space="preserve">Chargé de travaux dirigés en histoire grecque et en sciences de l’éducation</w:t>
      </w:r>
    </w:p>
    <w:p>
      <w:pPr>
        <w:numPr>
          <w:ilvl w:val="0"/>
          <w:numId w:val="2"/>
        </w:numPr>
      </w:pPr>
      <w:r>
        <w:rPr/>
        <w:t xml:space="preserve">Chargé de cours magistraux en histoire grecque et en sciences de l'éducation</w:t>
      </w:r>
    </w:p>
    <w:p>
      <w:pPr>
        <w:numPr>
          <w:ilvl w:val="0"/>
          <w:numId w:val="2"/>
        </w:numPr>
      </w:pPr>
      <w:r>
        <w:rPr/>
        <w:t xml:space="preserve">Professeur missionné de la structure culturelle du site archéologique de Bavay</w:t>
      </w:r>
    </w:p>
    <w:p>
      <w:pPr>
        <w:numPr>
          <w:ilvl w:val="0"/>
          <w:numId w:val="2"/>
        </w:numPr>
      </w:pPr>
      <w:r>
        <w:rPr/>
        <w:t xml:space="preserve">Professeur en éducation prioritaire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L’éducation dans les cités grecques Ve-IVe siècles AEC</w:t>
      </w:r>
    </w:p>
    <w:p>
      <w:pPr>
        <w:numPr>
          <w:ilvl w:val="0"/>
          <w:numId w:val="3"/>
        </w:numPr>
      </w:pPr>
      <w:r>
        <w:rPr/>
        <w:t xml:space="preserve">Pratiques pédagogiques de l’oral Ve-IVe siècles AEC</w:t>
      </w:r>
    </w:p>
    <w:p>
      <w:pPr>
        <w:numPr>
          <w:ilvl w:val="0"/>
          <w:numId w:val="3"/>
        </w:numPr>
      </w:pPr>
      <w:r>
        <w:rPr/>
        <w:t xml:space="preserve">Vestiges des pratiques de l’oral par l’écrit</w:t>
      </w:r>
    </w:p>
    <w:p>
      <w:pPr>
        <w:numPr>
          <w:ilvl w:val="0"/>
          <w:numId w:val="3"/>
        </w:numPr>
      </w:pPr>
      <w:r>
        <w:rPr/>
        <w:t xml:space="preserve">Contenus didactiques et enseignements de l’oral</w:t>
      </w:r>
    </w:p>
    <w:p>
      <w:pPr>
        <w:numPr>
          <w:ilvl w:val="0"/>
          <w:numId w:val="3"/>
        </w:numPr>
      </w:pPr>
      <w:r>
        <w:rPr/>
        <w:t xml:space="preserve">Pratiques expérimentales : situation-classe d’usage de l’oral</w:t>
      </w:r>
    </w:p>
    <w:p>
      <w:pPr/>
      <w:r>
        <w:rPr>
          <w:b w:val="1"/>
          <w:bCs w:val="1"/>
        </w:rPr>
        <w:t xml:space="preserve">Thèse</w:t>
      </w:r>
    </w:p>
    <w:p>
      <w:pPr>
        <w:numPr>
          <w:ilvl w:val="0"/>
          <w:numId w:val="4"/>
        </w:numPr>
      </w:pPr>
      <w:r>
        <w:rPr/>
        <w:t xml:space="preserve">&amp;quot;NOÛS ET LES MOTS. Les dimensions pédagogiques des oralités dans les dialogues antiques et leurs perspectives contemporaines&amp;quot; sous la direction de François Lefevre, Lettres Sorbonne Université.</w:t>
      </w:r>
    </w:p>
    <w:p>
      <w:pPr/>
      <w:r>
        <w:rPr>
          <w:b w:val="1"/>
          <w:bCs w:val="1"/>
        </w:rPr>
        <w:t xml:space="preserve">Affiliations scientifiques</w:t>
      </w:r>
    </w:p>
    <w:p>
      <w:pPr>
        <w:numPr>
          <w:ilvl w:val="0"/>
          <w:numId w:val="5"/>
        </w:numPr>
      </w:pPr>
      <w:r>
        <w:rPr/>
        <w:t xml:space="preserve">Unité Mixte de Recherche 8167 Orient et Méditerranée</w:t>
      </w:r>
    </w:p>
    <w:p>
      <w:pPr>
        <w:numPr>
          <w:ilvl w:val="0"/>
          <w:numId w:val="5"/>
        </w:numPr>
      </w:pPr>
      <w:r>
        <w:rPr/>
        <w:t xml:space="preserve">Membre associé du Laboratoire de Recherche Sociétés et Humanités (LARSH)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6"/>
        </w:numPr>
      </w:pPr>
      <w:r>
        <w:rPr/>
        <w:t xml:space="preserve">&amp;quot;Le monde grec à l’époque archaïque&amp;quot;. Travaux Dirigés. Licence 1.</w:t>
      </w:r>
    </w:p>
    <w:p>
      <w:pPr>
        <w:numPr>
          <w:ilvl w:val="0"/>
          <w:numId w:val="6"/>
        </w:numPr>
      </w:pPr>
      <w:r>
        <w:rPr/>
        <w:t xml:space="preserve">&amp;quot;Le monde grec à l’époque classique (Ve-IVe siècles AEC)&amp;quot;. Travaux Dirigés. Licence 2.</w:t>
      </w:r>
    </w:p>
    <w:p>
      <w:pPr>
        <w:numPr>
          <w:ilvl w:val="0"/>
          <w:numId w:val="6"/>
        </w:numPr>
      </w:pPr>
      <w:r>
        <w:rPr/>
        <w:t xml:space="preserve">&amp;quot;Le IVe siècle a.C. et l'époque hellénistique&amp;quot;. Cours Magistraux et Travaux Dirigés. Licence 3.</w:t>
      </w:r>
    </w:p>
    <w:p>
      <w:pPr>
        <w:numPr>
          <w:ilvl w:val="0"/>
          <w:numId w:val="6"/>
        </w:numPr>
      </w:pPr>
      <w:r>
        <w:rPr/>
        <w:t xml:space="preserve">&amp;quot;Culture et Maîtrise didactique&amp;quot;. Cours Magistraux et Travaux Dirigés. Master 1. Master 2.</w:t>
      </w:r>
    </w:p>
    <w:p>
      <w:pPr>
        <w:numPr>
          <w:ilvl w:val="0"/>
          <w:numId w:val="6"/>
        </w:numPr>
      </w:pPr>
      <w:r>
        <w:rPr/>
        <w:t xml:space="preserve">&amp;quot;Les matériaux de l'Histoire&amp;quot;. Travaux Dirigés. Master 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apprendre l’étrange. Lycanthropes, ombres et dévoreuse d’enfants comme outils pédagogiques du monde grec antique.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470, p. 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apprendre. Tentative de définition et de spatialisation des lieux d'éducation dans l'Athènes des Ve et IVe siècles 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465,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fait parole. Pour une archéologie de l'éducation féminine antique.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Archéologie</w:t>
            </w:r>
            <w:r>
              <w:rPr/>
              <w:t xml:space="preserve">, Claire Barat; Yves Junot; Baptiste Marque; Armelle Masse; Emmanuelle Santinelli, Mar 2026, Valenciennes (Nord) - Bavay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contradictoires. Le conflit des modèles éducatifs de la parole aux Ve-IVe siècles a.C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conflit dans l'Antiquité</w:t>
            </w:r>
            <w:r>
              <w:rPr/>
              <w:t xml:space="preserve">, Julie Hébert; Charles Comminges, Feb 2026,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Alcibiade transpose ! De l'épistémologie à la pratique en situation-classe.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Transpositions didactiques. De l'université à la salle de classe.</w:t>
            </w:r>
            <w:r>
              <w:rPr/>
              <w:t xml:space="preserve">, Baptiste Marque, Nov 2025,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quel verbiage vous amusez-vous depuis si longtemps Socrate ? ». Le dialogue antique comme instrument pédagogique et ses héritages contemporains.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l'Antique ?</w:t>
            </w:r>
            <w:r>
              <w:rPr/>
              <w:t xml:space="preserve">, Université Polytechnique Hauts-de-France, Mar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Socrate enseigne au XXIe siècle. Application d’un examen peirastique ou la compréhension par l’interaction en situation-classe.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des Jeunes Chercheuses - DÉCOUVRIR ET PARTAGER LE COMPARATISME EN DIDACTIQUE(S)</w:t>
            </w:r>
            <w:r>
              <w:rPr/>
              <w:t xml:space="preserve">, Lucie Gomes; Élise Guenoux; Catherine Huchet; Association pour des Recherches Comparatistes en Didactique (ARCD),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la cité. Discuter pour apprendre à Athènes aux Ve-IVe siècles AEC.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l'Histoire de Blois - La Ville</w:t>
            </w:r>
            <w:r>
              <w:rPr/>
              <w:t xml:space="preserve">, Les Rendez-Vous de l'Histoire,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Moral et Civique. 5e. Fichier d'activités.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pp.96, 2024, Fichier EMC 5e, Florian Besson, 9791040007067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6e.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pp.336, 2022, Collection 2022., Florian Besson; Céline Massal, 9791040001799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6e. Cahier d'exercices.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pp.112, 2022, Cahier d'exercices. 2022, Florian Besson; Céline Massal, 9791040001805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3e.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pp.448, 2021, Collection 2021., Anne-Claire Paillard; Céline Massal, 9782377609192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Géographie EMC. 3e. Cahier d'activités.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lelivrescolaire.fr. </w:t>
            </w:r>
            <w:hyperlink r:id="rId20" w:history="1">
              <w:r>
                <w:rPr>
                  <w:color w:val="#410a8c"/>
                  <w:u w:val="single"/>
                </w:rPr>
                <w:t xml:space="preserve">lelivrescolaire.fr</w:t>
              </w:r>
            </w:hyperlink>
            <w:r>
              <w:rPr/>
              <w:t xml:space="preserve">, pp.112, 2021, Cahier d'activités. 2021., Aurélie Trinkwell; Céline Massal, 9782377609208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temps de Charles Quint et Soliman le Magnifique.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Humensis. </w:t>
            </w:r>
            <w:r>
              <w:rPr>
                <w:i w:val="1"/>
                <w:iCs w:val="1"/>
              </w:rPr>
              <w:t xml:space="preserve">Histoire Géographie Enseignement Moral et Civique. Cycle 4. 5e. Édition 2024.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Belin Education</w:t>
              </w:r>
            </w:hyperlink>
            <w:r>
              <w:rPr/>
              <w:t xml:space="preserve">, 2024, Mondes d'hier et d'aujourd'hui, 9791035836757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temps de Charles Quint et Soliman le Magnifique.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Humensis. </w:t>
            </w:r>
            <w:r>
              <w:rPr>
                <w:i w:val="1"/>
                <w:iCs w:val="1"/>
              </w:rPr>
              <w:t xml:space="preserve">Histoire Géographie Enseignement Moral et Civique. Cycle 4. 5e</w:t>
            </w:r>
            <w:r>
              <w:rPr/>
              <w:t xml:space="preserve">, Belin Education, pp.106-123, 2022, Mondes d'hier et d'aujourd'hui, 9791035822774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Marque et B. Laffineur : Quand des 3èmes transmettent la mémoire des camps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Le Baut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mémoire. Supports numériques pédagogiques sur la mémoire de la Shoah.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2025, https://pedagogie.ac-lille.fr/histoire-geographie/2025/07/01/projet-le-nord-terre-de-memoire-vivante-college-jean-mace-bruay-sur-lescaut/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d'œil pédagogiques au Forum antique de Bavay.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 par delà les mers. Support numérique pédagogique différencié pour aborder les Grandes Découvertes des XVe-XVIe siècles.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of Kypselos of Corinth VIIe-VIe centuries BC.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of Roman Gauls and the city of Bagacum under Augustus.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education at Athens intra muros on the 5th century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education in the suburbs of Athens at the 4th century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Marque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hal-05089143v1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2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9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8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6C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18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4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marque" TargetMode="External"/><Relationship Id="rId9" Type="http://schemas.openxmlformats.org/officeDocument/2006/relationships/hyperlink" Target="https://orcid.org/0009-0007-7937-5727" TargetMode="External"/><Relationship Id="rId10" Type="http://schemas.openxmlformats.org/officeDocument/2006/relationships/hyperlink" Target="https://hal.science/hal-05252692v1" TargetMode="External"/><Relationship Id="rId11" Type="http://schemas.openxmlformats.org/officeDocument/2006/relationships/hyperlink" Target="https://hal.science/search/index/?q=*&amp;authFullName_s=Baptiste Marque" TargetMode="External"/><Relationship Id="rId12" Type="http://schemas.openxmlformats.org/officeDocument/2006/relationships/hyperlink" Target="https://hal.science/hal-04660553v1" TargetMode="External"/><Relationship Id="rId13" Type="http://schemas.openxmlformats.org/officeDocument/2006/relationships/hyperlink" Target="https://hal.science/hal-05552713v1" TargetMode="External"/><Relationship Id="rId14" Type="http://schemas.openxmlformats.org/officeDocument/2006/relationships/hyperlink" Target="https://hal.science/hal-05506000v1" TargetMode="External"/><Relationship Id="rId15" Type="http://schemas.openxmlformats.org/officeDocument/2006/relationships/hyperlink" Target="https://hal.science/hal-05373189v1" TargetMode="External"/><Relationship Id="rId16" Type="http://schemas.openxmlformats.org/officeDocument/2006/relationships/hyperlink" Target="https://hal.science/hal-04982253v1" TargetMode="External"/><Relationship Id="rId17" Type="http://schemas.openxmlformats.org/officeDocument/2006/relationships/hyperlink" Target="https://hal.science/hal-05316100v1" TargetMode="External"/><Relationship Id="rId18" Type="http://schemas.openxmlformats.org/officeDocument/2006/relationships/hyperlink" Target="https://hal.science/hal-04744761v1" TargetMode="External"/><Relationship Id="rId19" Type="http://schemas.openxmlformats.org/officeDocument/2006/relationships/hyperlink" Target="https://hal.science/hal-04670111v1" TargetMode="External"/><Relationship Id="rId20" Type="http://schemas.openxmlformats.org/officeDocument/2006/relationships/hyperlink" Target="https://www.lelivrescolaire.fr/" TargetMode="External"/><Relationship Id="rId21" Type="http://schemas.openxmlformats.org/officeDocument/2006/relationships/hyperlink" Target="https://hal.science/hal-04670114v1" TargetMode="External"/><Relationship Id="rId22" Type="http://schemas.openxmlformats.org/officeDocument/2006/relationships/hyperlink" Target="https://hal.science/hal-04670112v1" TargetMode="External"/><Relationship Id="rId23" Type="http://schemas.openxmlformats.org/officeDocument/2006/relationships/hyperlink" Target="https://hal.science/hal-04670116v1" TargetMode="External"/><Relationship Id="rId24" Type="http://schemas.openxmlformats.org/officeDocument/2006/relationships/hyperlink" Target="https://hal.science/hal-04670113v1" TargetMode="External"/><Relationship Id="rId25" Type="http://schemas.openxmlformats.org/officeDocument/2006/relationships/hyperlink" Target="https://hal.science/hal-05286852v1" TargetMode="External"/><Relationship Id="rId26" Type="http://schemas.openxmlformats.org/officeDocument/2006/relationships/hyperlink" Target="https://www.belin-education.com/manuel-histoire-geographie-emc-5e-2024" TargetMode="External"/><Relationship Id="rId27" Type="http://schemas.openxmlformats.org/officeDocument/2006/relationships/hyperlink" Target="https://hal.science/hal-04666014v1" TargetMode="External"/><Relationship Id="rId28" Type="http://schemas.openxmlformats.org/officeDocument/2006/relationships/hyperlink" Target="https://hal.science/hal-05560939v1" TargetMode="External"/><Relationship Id="rId29" Type="http://schemas.openxmlformats.org/officeDocument/2006/relationships/hyperlink" Target="https://hal.science/search/index/?q=*&amp;authFullName_s=Jean-Michel Le Baut" TargetMode="External"/><Relationship Id="rId30" Type="http://schemas.openxmlformats.org/officeDocument/2006/relationships/hyperlink" Target="https://hal.science/hal-05162751v1" TargetMode="External"/><Relationship Id="rId31" Type="http://schemas.openxmlformats.org/officeDocument/2006/relationships/hyperlink" Target="https://hal.science/hal-05081972v1" TargetMode="External"/><Relationship Id="rId32" Type="http://schemas.openxmlformats.org/officeDocument/2006/relationships/hyperlink" Target="https://hal.science/hal-05087637v1" TargetMode="External"/><Relationship Id="rId33" Type="http://schemas.openxmlformats.org/officeDocument/2006/relationships/hyperlink" Target="https://hal.science/hal-05293343v1" TargetMode="External"/><Relationship Id="rId34" Type="http://schemas.openxmlformats.org/officeDocument/2006/relationships/hyperlink" Target="https://hal.science/hal-05487168v1" TargetMode="External"/><Relationship Id="rId35" Type="http://schemas.openxmlformats.org/officeDocument/2006/relationships/hyperlink" Target="https://hal.science/hal-05089147v1" TargetMode="External"/><Relationship Id="rId36" Type="http://schemas.openxmlformats.org/officeDocument/2006/relationships/hyperlink" Target="https://hal.science/hal-0508914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MARQUE</dc:title>
  <dc:description>CV</dc:description>
  <dc:subject/>
  <cp:keywords/>
  <cp:category/>
  <cp:lastModifiedBy/>
  <dcterms:created xsi:type="dcterms:W3CDTF">2026-05-08T19:22:06+02:00</dcterms:created>
  <dcterms:modified xsi:type="dcterms:W3CDTF">2026-05-08T19:22:06+02:00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