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BARBARA SZAFRAJZEN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Jeu et enjeux du recours au design thinking pour co-construire un tiers-lieu éducatif.</w:t>
              </w:r>
            </w:hyperlink>
          </w:p>
          <w:p>
            <w:pPr/>
            <w:hyperlink r:id="rId8" w:history="1">
              <w:r>
                <w:rPr>
                  <w:color w:val="#410a8c"/>
                  <w:u w:val="single"/>
                </w:rPr>
                <w:t xml:space="preserve">Barbara Szafrajzen</w:t>
              </w:r>
            </w:hyperlink>
          </w:p>
          <w:p>
            <w:pPr/>
            <w:r>
              <w:rPr>
                <w:i w:val="1"/>
                <w:iCs w:val="1"/>
              </w:rPr>
              <w:t xml:space="preserve">Colloque international Art &amp; Design – Territoires partagés, résonances et tensions.</w:t>
            </w:r>
            <w:r>
              <w:rPr/>
              <w:t xml:space="preserve">, Nov 2025, Tunis, Tunisie</w:t>
            </w:r>
          </w:p>
          <w:p>
            <w:pPr/>
            <w:r>
              <w:rPr/>
              <w:t xml:space="preserve">Communication dans un congrès</w:t>
            </w:r>
          </w:p>
          <w:p>
            <w:pPr/>
            <w:hyperlink r:id="rId7" w:history="1">
              <w:r>
                <w:rPr>
                  <w:color w:val="#410a8c"/>
                  <w:u w:val="single"/>
                </w:rPr>
                <w:t xml:space="preserve">hal-05500886v1</w:t>
              </w:r>
            </w:hyperlink>
          </w:p>
        </w:tc>
      </w:tr>
      <w:tr>
        <w:trPr/>
        <w:tc>
          <w:tcPr>
            <w:noWrap/>
          </w:tcPr>
          <w:p>
            <w:pPr>
              <w:spacing w:after="200"/>
            </w:pPr>
            <w:hyperlink r:id="rId9" w:history="1">
              <w:r>
                <w:rPr>
                  <w:color w:val="1e198e"/>
                  <w:b w:val="1"/>
                  <w:bCs w:val="1"/>
                  <w:u w:val="single"/>
                </w:rPr>
                <w:t xml:space="preserve">L’exemple d’une solution numérique axée sur l’évaluation des apprentissages par les pairs comme levier de concentration, de participation et d’engagement étudiant</w:t>
              </w:r>
            </w:hyperlink>
          </w:p>
          <w:p>
            <w:pPr/>
            <w:hyperlink r:id="rId8" w:history="1">
              <w:r>
                <w:rPr>
                  <w:color w:val="#410a8c"/>
                  <w:u w:val="single"/>
                </w:rPr>
                <w:t xml:space="preserve">Barbara Szafrajzen</w:t>
              </w:r>
            </w:hyperlink>
            <w:r>
              <w:rPr/>
              <w:t xml:space="preserve">,</w:t>
            </w:r>
            <w:hyperlink r:id="rId10" w:history="1">
              <w:r>
                <w:rPr>
                  <w:color w:val="#410a8c"/>
                  <w:u w:val="single"/>
                </w:rPr>
                <w:t xml:space="preserve">Lionel Riviere</w:t>
              </w:r>
            </w:hyperlink>
          </w:p>
          <w:p>
            <w:pPr/>
            <w:r>
              <w:rPr>
                <w:i w:val="1"/>
                <w:iCs w:val="1"/>
              </w:rPr>
              <w:t xml:space="preserve">LUDOVIA # 22 : Attention &amp; Participation avec le numérique</w:t>
            </w:r>
            <w:r>
              <w:rPr/>
              <w:t xml:space="preserve">, Aug 2025, Ax-lesThermes, France</w:t>
            </w:r>
          </w:p>
          <w:p>
            <w:pPr/>
            <w:r>
              <w:rPr/>
              <w:t xml:space="preserve">Communication dans un congrès</w:t>
            </w:r>
          </w:p>
          <w:p>
            <w:pPr/>
            <w:hyperlink r:id="rId9" w:history="1">
              <w:r>
                <w:rPr>
                  <w:color w:val="#410a8c"/>
                  <w:u w:val="single"/>
                </w:rPr>
                <w:t xml:space="preserve">hal-05500865v1</w:t>
              </w:r>
            </w:hyperlink>
          </w:p>
        </w:tc>
      </w:tr>
      <w:tr>
        <w:trPr/>
        <w:tc>
          <w:tcPr>
            <w:noWrap/>
          </w:tcPr>
          <w:p>
            <w:pPr>
              <w:spacing w:after="200"/>
            </w:pPr>
            <w:hyperlink r:id="rId11" w:history="1">
              <w:r>
                <w:rPr>
                  <w:color w:val="1e198e"/>
                  <w:b w:val="1"/>
                  <w:bCs w:val="1"/>
                  <w:u w:val="single"/>
                </w:rPr>
                <w:t xml:space="preserve">Actes de colloque Ticemed 14 Digitalisation des pratiques en éducation : risques, valeurs et opportunités. « Corrige ma copie ! » : Questionner l'évaluation à l'aune de l'intelligence artificielle</w:t>
              </w:r>
            </w:hyperlink>
          </w:p>
          <w:p>
            <w:pPr/>
            <w:hyperlink r:id="rId8" w:history="1">
              <w:r>
                <w:rPr>
                  <w:color w:val="#410a8c"/>
                  <w:u w:val="single"/>
                </w:rPr>
                <w:t xml:space="preserve">Barbara Szafrajzen</w:t>
              </w:r>
            </w:hyperlink>
            <w:r>
              <w:rPr/>
              <w:t xml:space="preserve">,</w:t>
            </w:r>
            <w:hyperlink r:id="rId10" w:history="1">
              <w:r>
                <w:rPr>
                  <w:color w:val="#410a8c"/>
                  <w:u w:val="single"/>
                </w:rPr>
                <w:t xml:space="preserve">Lionel Riviere</w:t>
              </w:r>
            </w:hyperlink>
          </w:p>
          <w:p>
            <w:pPr/>
            <w:r>
              <w:rPr>
                <w:i w:val="1"/>
                <w:iCs w:val="1"/>
              </w:rPr>
              <w:t xml:space="preserve">TICEMED 14 : Digitalisation des pratiques en éducation : risques, valeurs et opportunités,</w:t>
            </w:r>
            <w:r>
              <w:rPr/>
              <w:t xml:space="preserve">, Philippe Bonfils,; Emilie Remond,; Mariam Gawish; Luc Massou, Oct 2024, Caire, France</w:t>
            </w:r>
          </w:p>
          <w:p>
            <w:pPr/>
            <w:r>
              <w:rPr/>
              <w:t xml:space="preserve">Communication dans un congrès</w:t>
            </w:r>
          </w:p>
          <w:p>
            <w:pPr/>
            <w:hyperlink r:id="rId11" w:history="1">
              <w:r>
                <w:rPr>
                  <w:color w:val="#410a8c"/>
                  <w:u w:val="single"/>
                </w:rPr>
                <w:t xml:space="preserve">hal-04937418v1</w:t>
              </w:r>
            </w:hyperlink>
          </w:p>
        </w:tc>
      </w:tr>
      <w:tr>
        <w:trPr/>
        <w:tc>
          <w:tcPr>
            <w:noWrap/>
          </w:tcPr>
          <w:p>
            <w:pPr>
              <w:spacing w:after="200"/>
            </w:pPr>
            <w:hyperlink r:id="rId12" w:history="1">
              <w:r>
                <w:rPr>
                  <w:color w:val="1e198e"/>
                  <w:b w:val="1"/>
                  <w:bCs w:val="1"/>
                  <w:u w:val="single"/>
                </w:rPr>
                <w:t xml:space="preserve">Comment intégrer le numérique à l’université pour questionner l’autonomie dans l’apprentissage et favoriser l’engagement étudiant ? Le cas d’une pratique pédagogique convoquant la mémorisation des connaissances.</w:t>
              </w:r>
            </w:hyperlink>
          </w:p>
          <w:p>
            <w:pPr/>
            <w:hyperlink r:id="rId8" w:history="1">
              <w:r>
                <w:rPr>
                  <w:color w:val="#410a8c"/>
                  <w:u w:val="single"/>
                </w:rPr>
                <w:t xml:space="preserve">Barbara Szafrajzen</w:t>
              </w:r>
            </w:hyperlink>
            <w:r>
              <w:rPr/>
              <w:t xml:space="preserve">,</w:t>
            </w:r>
            <w:hyperlink r:id="rId13" w:history="1">
              <w:r>
                <w:rPr>
                  <w:color w:val="#410a8c"/>
                  <w:u w:val="single"/>
                </w:rPr>
                <w:t xml:space="preserve">Lionel Rivière</w:t>
              </w:r>
            </w:hyperlink>
          </w:p>
          <w:p>
            <w:pPr/>
            <w:r>
              <w:rPr>
                <w:i w:val="1"/>
                <w:iCs w:val="1"/>
              </w:rPr>
              <w:t xml:space="preserve">Ludov’ia#CH 2024 : Bienvenue à l’ère de l’(in)intelligence artificielle à l’école ?</w:t>
            </w:r>
            <w:r>
              <w:rPr/>
              <w:t xml:space="preserve">, Apr 2024, Yverdon-les-Bains, Suisse</w:t>
            </w:r>
          </w:p>
          <w:p>
            <w:pPr/>
            <w:r>
              <w:rPr/>
              <w:t xml:space="preserve">Communication dans un congrès</w:t>
            </w:r>
          </w:p>
          <w:p>
            <w:pPr/>
            <w:hyperlink r:id="rId12" w:history="1">
              <w:r>
                <w:rPr>
                  <w:color w:val="#410a8c"/>
                  <w:u w:val="single"/>
                </w:rPr>
                <w:t xml:space="preserve">hal-04937442v1</w:t>
              </w:r>
            </w:hyperlink>
          </w:p>
        </w:tc>
      </w:tr>
      <w:tr>
        <w:trPr/>
        <w:tc>
          <w:tcPr>
            <w:noWrap/>
          </w:tcPr>
          <w:p>
            <w:pPr>
              <w:spacing w:after="200"/>
            </w:pPr>
            <w:hyperlink r:id="rId14" w:history="1">
              <w:r>
                <w:rPr>
                  <w:color w:val="1e198e"/>
                  <w:b w:val="1"/>
                  <w:bCs w:val="1"/>
                  <w:u w:val="single"/>
                </w:rPr>
                <w:t xml:space="preserve">« Perception des métiers du numérique et de la mixité pour un design de la formation : retour de collégiens, lycéens et étudiants. »,</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r>
              <w:rPr/>
              <w:t xml:space="preserve">,</w:t>
            </w:r>
            <w:hyperlink r:id="rId16" w:history="1">
              <w:r>
                <w:rPr>
                  <w:color w:val="#410a8c"/>
                  <w:u w:val="single"/>
                </w:rPr>
                <w:t xml:space="preserve">Audrey de Céglie</w:t>
              </w:r>
            </w:hyperlink>
            <w:r>
              <w:rPr/>
              <w:t xml:space="preserve">,</w:t>
            </w:r>
            <w:hyperlink r:id="rId17" w:history="1">
              <w:r>
                <w:rPr>
                  <w:color w:val="#410a8c"/>
                  <w:u w:val="single"/>
                </w:rPr>
                <w:t xml:space="preserve">Chrysta Pélissier</w:t>
              </w:r>
            </w:hyperlink>
          </w:p>
          <w:p>
            <w:pPr/>
            <w:r>
              <w:rPr>
                <w:i w:val="1"/>
                <w:iCs w:val="1"/>
              </w:rPr>
              <w:t xml:space="preserve">colloque Management des Technologies Organisationnelles (MTO), Design dans la cité : nouvelles manières d’appréhender la conception, 7 et 8 octobre 2021</w:t>
            </w:r>
            <w:r>
              <w:rPr/>
              <w:t xml:space="preserve">, 2021, Nimes, France</w:t>
            </w:r>
          </w:p>
          <w:p>
            <w:pPr/>
            <w:r>
              <w:rPr/>
              <w:t xml:space="preserve">Communication dans un congrès</w:t>
            </w:r>
          </w:p>
          <w:p>
            <w:pPr/>
            <w:hyperlink r:id="rId14" w:history="1">
              <w:r>
                <w:rPr>
                  <w:color w:val="#410a8c"/>
                  <w:u w:val="single"/>
                </w:rPr>
                <w:t xml:space="preserve">hal-03552570v1</w:t>
              </w:r>
            </w:hyperlink>
          </w:p>
        </w:tc>
      </w:tr>
      <w:tr>
        <w:trPr/>
        <w:tc>
          <w:tcPr>
            <w:noWrap/>
          </w:tcPr>
          <w:p>
            <w:pPr>
              <w:spacing w:after="200"/>
            </w:pPr>
            <w:hyperlink r:id="rId18" w:history="1">
              <w:r>
                <w:rPr>
                  <w:color w:val="1e198e"/>
                  <w:b w:val="1"/>
                  <w:bCs w:val="1"/>
                  <w:u w:val="single"/>
                </w:rPr>
                <w:t xml:space="preserve">Pédagogie numérique d’urgence : le cas des dispositifs d’apprentissage au sein d’une école supérieure de commerce.</w:t>
              </w:r>
            </w:hyperlink>
          </w:p>
          <w:p>
            <w:pPr/>
            <w:hyperlink r:id="rId13" w:history="1">
              <w:r>
                <w:rPr>
                  <w:color w:val="#410a8c"/>
                  <w:u w:val="single"/>
                </w:rPr>
                <w:t xml:space="preserve">Lionel Rivière</w:t>
              </w:r>
            </w:hyperlink>
            <w:r>
              <w:rPr/>
              <w:t xml:space="preserve">,</w:t>
            </w:r>
            <w:hyperlink r:id="rId8" w:history="1">
              <w:r>
                <w:rPr>
                  <w:color w:val="#410a8c"/>
                  <w:u w:val="single"/>
                </w:rPr>
                <w:t xml:space="preserve">Barbara Szafrajzen</w:t>
              </w:r>
            </w:hyperlink>
          </w:p>
          <w:p>
            <w:pPr/>
            <w:r>
              <w:rPr>
                <w:i w:val="1"/>
                <w:iCs w:val="1"/>
              </w:rPr>
              <w:t xml:space="preserve">Colloque LUDOVIA 2020 #17 : Injonction(s) du numérique</w:t>
            </w:r>
            <w:r>
              <w:rPr/>
              <w:t xml:space="preserve">, Aug 2020, Ax les thermes, France</w:t>
            </w:r>
          </w:p>
          <w:p>
            <w:pPr/>
            <w:r>
              <w:rPr/>
              <w:t xml:space="preserve">Communication dans un congrès</w:t>
            </w:r>
          </w:p>
          <w:p>
            <w:pPr/>
            <w:hyperlink r:id="rId18" w:history="1">
              <w:r>
                <w:rPr>
                  <w:color w:val="#410a8c"/>
                  <w:u w:val="single"/>
                </w:rPr>
                <w:t xml:space="preserve">hal-03136339v1</w:t>
              </w:r>
            </w:hyperlink>
          </w:p>
        </w:tc>
      </w:tr>
      <w:tr>
        <w:trPr/>
        <w:tc>
          <w:tcPr>
            <w:noWrap/>
          </w:tcPr>
          <w:p>
            <w:pPr>
              <w:spacing w:after="200"/>
            </w:pPr>
            <w:hyperlink r:id="rId19" w:history="1">
              <w:r>
                <w:rPr>
                  <w:color w:val="1e198e"/>
                  <w:b w:val="1"/>
                  <w:bCs w:val="1"/>
                  <w:u w:val="single"/>
                </w:rPr>
                <w:t xml:space="preserve">Etude du développement de nouvelles pratiques de pédagogie numérique</w:t>
              </w:r>
            </w:hyperlink>
          </w:p>
          <w:p>
            <w:pPr/>
            <w:hyperlink r:id="rId8" w:history="1">
              <w:r>
                <w:rPr>
                  <w:color w:val="#410a8c"/>
                  <w:u w:val="single"/>
                </w:rPr>
                <w:t xml:space="preserve">Barbara Szafrajzen</w:t>
              </w:r>
            </w:hyperlink>
            <w:r>
              <w:rPr/>
              <w:t xml:space="preserve">,</w:t>
            </w:r>
            <w:hyperlink r:id="rId13" w:history="1">
              <w:r>
                <w:rPr>
                  <w:color w:val="#410a8c"/>
                  <w:u w:val="single"/>
                </w:rPr>
                <w:t xml:space="preserve">Lionel Rivière</w:t>
              </w:r>
            </w:hyperlink>
          </w:p>
          <w:p>
            <w:pPr/>
            <w:r>
              <w:rPr>
                <w:i w:val="1"/>
                <w:iCs w:val="1"/>
              </w:rPr>
              <w:t xml:space="preserve">Colloque international Ticemed 11 : "Pédagogie et numérique : L’enseignement supérieur au défi de la mondialisation ?"</w:t>
            </w:r>
            <w:r>
              <w:rPr/>
              <w:t xml:space="preserve">, I3M/IRSIC; CREM; Trans ERIE, Mar 2018, Marrakech, Maroc</w:t>
            </w:r>
          </w:p>
          <w:p>
            <w:pPr/>
            <w:r>
              <w:rPr/>
              <w:t xml:space="preserve">Communication dans un congrès</w:t>
            </w:r>
          </w:p>
          <w:p>
            <w:pPr/>
            <w:hyperlink r:id="rId19" w:history="1">
              <w:r>
                <w:rPr>
                  <w:color w:val="#410a8c"/>
                  <w:u w:val="single"/>
                </w:rPr>
                <w:t xml:space="preserve">hal-02568192v1</w:t>
              </w:r>
            </w:hyperlink>
          </w:p>
        </w:tc>
      </w:tr>
      <w:tr>
        <w:trPr/>
        <w:tc>
          <w:tcPr>
            <w:noWrap/>
          </w:tcPr>
          <w:p>
            <w:pPr>
              <w:spacing w:after="200"/>
            </w:pPr>
            <w:hyperlink r:id="rId20" w:history="1">
              <w:r>
                <w:rPr>
                  <w:color w:val="1e198e"/>
                  <w:b w:val="1"/>
                  <w:bCs w:val="1"/>
                  <w:u w:val="single"/>
                </w:rPr>
                <w:t xml:space="preserve">Sources ouvertes et nouvelle stratégie pédagogique d'un établissement d'enseignement supérieur : étude de la mise en place de produits pédagogiques numériques</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i w:val="1"/>
                <w:iCs w:val="1"/>
              </w:rPr>
              <w:t xml:space="preserve">Colloque international Ticemed 10 :" Sources ouvertes dans l'éducation et communication des connaissances dans la société</w:t>
            </w:r>
            <w:r>
              <w:rPr/>
              <w:t xml:space="preserve">, I3M; CREM; IRSIC, Oct 2016, Marseille, France</w:t>
            </w:r>
          </w:p>
          <w:p>
            <w:pPr/>
            <w:r>
              <w:rPr/>
              <w:t xml:space="preserve">Communication dans un congrès</w:t>
            </w:r>
          </w:p>
          <w:p>
            <w:pPr/>
            <w:hyperlink r:id="rId20" w:history="1">
              <w:r>
                <w:rPr>
                  <w:color w:val="#410a8c"/>
                  <w:u w:val="single"/>
                </w:rPr>
                <w:t xml:space="preserve">hal-02568168v1</w:t>
              </w:r>
            </w:hyperlink>
          </w:p>
        </w:tc>
      </w:tr>
      <w:tr>
        <w:trPr/>
        <w:tc>
          <w:tcPr>
            <w:noWrap/>
          </w:tcPr>
          <w:p>
            <w:pPr>
              <w:spacing w:after="200"/>
            </w:pPr>
            <w:hyperlink r:id="rId22" w:history="1">
              <w:r>
                <w:rPr>
                  <w:color w:val="1e198e"/>
                  <w:b w:val="1"/>
                  <w:bCs w:val="1"/>
                  <w:u w:val="single"/>
                </w:rPr>
                <w:t xml:space="preserve">Regards croisés entre les sciences de l'économie et de la gestion et les sciences de l'information et de la communication pour comprendre les processus communicationnels émergeants dans une Europe en crise</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i w:val="1"/>
                <w:iCs w:val="1"/>
              </w:rPr>
              <w:t xml:space="preserve">20ème conférence de l’Association Européenne de l’Enseignement Économique, recherches et débats sur l’Enseignement de l’Économie et des Sciences Sociales : Enseigner l’économie dans une Europe en crise</w:t>
            </w:r>
            <w:r>
              <w:rPr/>
              <w:t xml:space="preserve">, Aug 2014, Aix-en-Provence, France</w:t>
            </w:r>
          </w:p>
          <w:p>
            <w:pPr/>
            <w:r>
              <w:rPr/>
              <w:t xml:space="preserve">Communication dans un congrès</w:t>
            </w:r>
          </w:p>
          <w:p>
            <w:pPr/>
            <w:hyperlink r:id="rId22" w:history="1">
              <w:r>
                <w:rPr>
                  <w:color w:val="#410a8c"/>
                  <w:u w:val="single"/>
                </w:rPr>
                <w:t xml:space="preserve">hal-03176504v1</w:t>
              </w:r>
            </w:hyperlink>
          </w:p>
        </w:tc>
      </w:tr>
      <w:tr>
        <w:trPr/>
        <w:tc>
          <w:tcPr>
            <w:noWrap/>
          </w:tcPr>
          <w:p>
            <w:pPr>
              <w:spacing w:after="200"/>
            </w:pPr>
            <w:hyperlink r:id="rId23" w:history="1">
              <w:r>
                <w:rPr>
                  <w:color w:val="1e198e"/>
                  <w:b w:val="1"/>
                  <w:bCs w:val="1"/>
                  <w:u w:val="single"/>
                </w:rPr>
                <w:t xml:space="preserve">Nouveaux outils numériques ou nouveaux outils pédagogiques ? L'enseignement en questions</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i w:val="1"/>
                <w:iCs w:val="1"/>
              </w:rPr>
              <w:t xml:space="preserve">XIXème Congrès de la SFSIC :"Penser les techniques et les technologies : Apports des Sciences de l'Information et de la Communication et perspectives de recherches"</w:t>
            </w:r>
            <w:r>
              <w:rPr/>
              <w:t xml:space="preserve">, SFSIC; Université de Toulon; UFR Ingémédia, Jun 2014, Toulon, France</w:t>
            </w:r>
          </w:p>
          <w:p>
            <w:pPr/>
            <w:r>
              <w:rPr/>
              <w:t xml:space="preserve">Communication dans un congrès</w:t>
            </w:r>
          </w:p>
          <w:p>
            <w:pPr/>
            <w:hyperlink r:id="rId23" w:history="1">
              <w:r>
                <w:rPr>
                  <w:color w:val="#410a8c"/>
                  <w:u w:val="single"/>
                </w:rPr>
                <w:t xml:space="preserve">hal-02568196v1</w:t>
              </w:r>
            </w:hyperlink>
          </w:p>
        </w:tc>
      </w:tr>
      <w:tr>
        <w:trPr/>
        <w:tc>
          <w:tcPr>
            <w:noWrap/>
          </w:tcPr>
          <w:p>
            <w:pPr>
              <w:spacing w:after="200"/>
            </w:pPr>
            <w:hyperlink r:id="rId24" w:history="1">
              <w:r>
                <w:rPr>
                  <w:color w:val="1e198e"/>
                  <w:b w:val="1"/>
                  <w:bCs w:val="1"/>
                  <w:u w:val="single"/>
                </w:rPr>
                <w:t xml:space="preserve">Regards croisés entre les sciences de l'économie et de la gestion et les sciences de l'information et de la communication pour comprendre les processus communicationnels émergeants dans une Europe en crise</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i w:val="1"/>
                <w:iCs w:val="1"/>
              </w:rPr>
              <w:t xml:space="preserve">20ème conférence de l’Association Européenne de l’Enseignement Économique, recherches et débats sur l’Enseignement de l’Économie et des Sciences Sociales : Enseigner l’économie dans une Europe en crise</w:t>
            </w:r>
            <w:r>
              <w:rPr/>
              <w:t xml:space="preserve">, Aug 2014, Aix-en-Provence, France</w:t>
            </w:r>
          </w:p>
          <w:p>
            <w:pPr/>
            <w:r>
              <w:rPr/>
              <w:t xml:space="preserve">Communication dans un congrès</w:t>
            </w:r>
          </w:p>
          <w:p>
            <w:pPr/>
            <w:hyperlink r:id="rId24" w:history="1">
              <w:r>
                <w:rPr>
                  <w:color w:val="#410a8c"/>
                  <w:u w:val="single"/>
                </w:rPr>
                <w:t xml:space="preserve">hal-03156645v1</w:t>
              </w:r>
            </w:hyperlink>
          </w:p>
        </w:tc>
      </w:tr>
      <w:tr>
        <w:trPr/>
        <w:tc>
          <w:tcPr>
            <w:noWrap/>
          </w:tcPr>
          <w:p>
            <w:pPr>
              <w:spacing w:after="200"/>
            </w:pPr>
            <w:hyperlink r:id="rId25" w:history="1">
              <w:r>
                <w:rPr>
                  <w:color w:val="1e198e"/>
                  <w:b w:val="1"/>
                  <w:bCs w:val="1"/>
                  <w:u w:val="single"/>
                </w:rPr>
                <w:t xml:space="preserve">Regards croisés entre les sciences de l’économie et de la gestion et les sciences de l’information et de la communication pour comprendre l’Europe en crise</w:t>
              </w:r>
            </w:hyperlink>
          </w:p>
          <w:p>
            <w:pPr/>
            <w:hyperlink r:id="rId26" w:history="1">
              <w:r>
                <w:rPr>
                  <w:color w:val="#410a8c"/>
                  <w:u w:val="single"/>
                </w:rPr>
                <w:t xml:space="preserve">Szafrajzen Barbara</w:t>
              </w:r>
            </w:hyperlink>
            <w:r>
              <w:rPr/>
              <w:t xml:space="preserve">,</w:t>
            </w:r>
            <w:hyperlink r:id="rId15" w:history="1">
              <w:r>
                <w:rPr>
                  <w:color w:val="#410a8c"/>
                  <w:u w:val="single"/>
                </w:rPr>
                <w:t xml:space="preserve">Jean Moutouh</w:t>
              </w:r>
            </w:hyperlink>
          </w:p>
          <w:p>
            <w:pPr/>
            <w:r>
              <w:rPr>
                <w:i w:val="1"/>
                <w:iCs w:val="1"/>
              </w:rPr>
              <w:t xml:space="preserve">20ème conférence de l’Association Européenne de l’Enseignement Économique, recherches et débats sur l’Enseignement de l’Économie et des Sciences Sociales : Enseigner l’économie dans une Europe en crise</w:t>
            </w:r>
            <w:r>
              <w:rPr/>
              <w:t xml:space="preserve">, Aug 2014, Aix-en-Provence, France</w:t>
            </w:r>
          </w:p>
          <w:p>
            <w:pPr/>
            <w:r>
              <w:rPr/>
              <w:t xml:space="preserve">Communication dans un congrès</w:t>
            </w:r>
          </w:p>
          <w:p>
            <w:pPr/>
            <w:hyperlink r:id="rId25" w:history="1">
              <w:r>
                <w:rPr>
                  <w:color w:val="#410a8c"/>
                  <w:u w:val="single"/>
                </w:rPr>
                <w:t xml:space="preserve">hal-03156332v1</w:t>
              </w:r>
            </w:hyperlink>
          </w:p>
        </w:tc>
      </w:tr>
      <w:tr>
        <w:trPr/>
        <w:tc>
          <w:tcPr>
            <w:noWrap/>
          </w:tcPr>
          <w:p>
            <w:pPr>
              <w:spacing w:after="200"/>
            </w:pPr>
            <w:hyperlink r:id="rId27" w:history="1">
              <w:r>
                <w:rPr>
                  <w:color w:val="1e198e"/>
                  <w:b w:val="1"/>
                  <w:bCs w:val="1"/>
                  <w:u w:val="single"/>
                </w:rPr>
                <w:t xml:space="preserve">Apports et limites de la méthode dite de la systémique qualitative dans les recherches sur les communications des organisations</w:t>
              </w:r>
            </w:hyperlink>
          </w:p>
          <w:p>
            <w:pPr/>
            <w:hyperlink r:id="rId26" w:history="1">
              <w:r>
                <w:rPr>
                  <w:color w:val="#410a8c"/>
                  <w:u w:val="single"/>
                </w:rPr>
                <w:t xml:space="preserve">Szafrajzen Barbara</w:t>
              </w:r>
            </w:hyperlink>
            <w:r>
              <w:rPr/>
              <w:t xml:space="preserve">,</w:t>
            </w:r>
            <w:hyperlink r:id="rId28" w:history="1">
              <w:r>
                <w:rPr>
                  <w:color w:val="#410a8c"/>
                  <w:u w:val="single"/>
                </w:rPr>
                <w:t xml:space="preserve">Laurent Morillon</w:t>
              </w:r>
            </w:hyperlink>
          </w:p>
          <w:p>
            <w:pPr/>
            <w:r>
              <w:rPr>
                <w:i w:val="1"/>
                <w:iCs w:val="1"/>
              </w:rPr>
              <w:t xml:space="preserve">Colloque international Org&amp;Co : Les communications organisationnelles, des concepts aux pratiques.</w:t>
            </w:r>
            <w:r>
              <w:rPr/>
              <w:t xml:space="preserve">, Jun 2011, Nice, France</w:t>
            </w:r>
          </w:p>
          <w:p>
            <w:pPr/>
            <w:r>
              <w:rPr/>
              <w:t xml:space="preserve">Communication dans un congrès</w:t>
            </w:r>
          </w:p>
          <w:p>
            <w:pPr/>
            <w:hyperlink r:id="rId27" w:history="1">
              <w:r>
                <w:rPr>
                  <w:color w:val="#410a8c"/>
                  <w:u w:val="single"/>
                </w:rPr>
                <w:t xml:space="preserve">hal-03156308v1</w:t>
              </w:r>
            </w:hyperlink>
          </w:p>
        </w:tc>
      </w:tr>
      <w:tr>
        <w:trPr/>
        <w:tc>
          <w:tcPr>
            <w:noWrap/>
          </w:tcPr>
          <w:p>
            <w:pPr>
              <w:spacing w:after="200"/>
            </w:pPr>
            <w:hyperlink r:id="rId29" w:history="1">
              <w:r>
                <w:rPr>
                  <w:color w:val="1e198e"/>
                  <w:b w:val="1"/>
                  <w:bCs w:val="1"/>
                  <w:u w:val="single"/>
                </w:rPr>
                <w:t xml:space="preserve">Pour une lecture croisée des recherches sur la communication des organisations en sciences de l’information et de la communication et en sciences de gestion.</w:t>
              </w:r>
            </w:hyperlink>
          </w:p>
          <w:p>
            <w:pPr/>
            <w:hyperlink r:id="rId28" w:history="1">
              <w:r>
                <w:rPr>
                  <w:color w:val="#410a8c"/>
                  <w:u w:val="single"/>
                </w:rPr>
                <w:t xml:space="preserve">Laurent Morillon</w:t>
              </w:r>
            </w:hyperlink>
            <w:r>
              <w:rPr/>
              <w:t xml:space="preserve">,</w:t>
            </w:r>
            <w:hyperlink r:id="rId30" w:history="1">
              <w:r>
                <w:rPr>
                  <w:color w:val="#410a8c"/>
                  <w:u w:val="single"/>
                </w:rPr>
                <w:t xml:space="preserve">Bénédicte Aldebert</w:t>
              </w:r>
            </w:hyperlink>
            <w:r>
              <w:rPr/>
              <w:t xml:space="preserve">,</w:t>
            </w:r>
            <w:hyperlink r:id="rId26" w:history="1">
              <w:r>
                <w:rPr>
                  <w:color w:val="#410a8c"/>
                  <w:u w:val="single"/>
                </w:rPr>
                <w:t xml:space="preserve">Szafrajzen Barbara</w:t>
              </w:r>
            </w:hyperlink>
          </w:p>
          <w:p>
            <w:pPr/>
            <w:r>
              <w:rPr>
                <w:i w:val="1"/>
                <w:iCs w:val="1"/>
              </w:rPr>
              <w:t xml:space="preserve">dix-septième congrès SFSIC : Au cœur et aux lisières des SIC.</w:t>
            </w:r>
            <w:r>
              <w:rPr/>
              <w:t xml:space="preserve">, 2010, Dijon : Université de Bourgogne, p. 252-258, France. pp.252-258</w:t>
            </w:r>
          </w:p>
          <w:p>
            <w:pPr/>
            <w:r>
              <w:rPr/>
              <w:t xml:space="preserve">Communication dans un congrès</w:t>
            </w:r>
          </w:p>
          <w:p>
            <w:pPr/>
            <w:hyperlink r:id="rId29" w:history="1">
              <w:r>
                <w:rPr>
                  <w:color w:val="#410a8c"/>
                  <w:u w:val="single"/>
                </w:rPr>
                <w:t xml:space="preserve">hal-03166598v1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 l’écriture manuscrite à l’écriture numérique : rupture/ouverture de l’espace, du champ narratif et de l’imaginaire.</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t xml:space="preserve">Centre de Publication Universitaire. </w:t>
            </w:r>
            <w:r>
              <w:rPr>
                <w:i w:val="1"/>
                <w:iCs w:val="1"/>
              </w:rPr>
              <w:t xml:space="preserve">Ouverture et Clôture dans les arts et la littérature. Hommage au Professeur Hédia Abdelkéfi.</w:t>
            </w:r>
            <w:r>
              <w:rPr/>
              <w:t xml:space="preserve">, pp.239-250., 2025</w:t>
            </w:r>
          </w:p>
          <w:p>
            <w:pPr/>
            <w:r>
              <w:rPr/>
              <w:t xml:space="preserve">Chapitre d'ouvrage</w:t>
            </w:r>
          </w:p>
          <w:p>
            <w:pPr/>
            <w:hyperlink r:id="rId31" w:history="1">
              <w:r>
                <w:rPr>
                  <w:color w:val="#410a8c"/>
                  <w:u w:val="single"/>
                </w:rPr>
                <w:t xml:space="preserve">hal-05500839v1</w:t>
              </w:r>
            </w:hyperlink>
          </w:p>
        </w:tc>
      </w:tr>
      <w:tr>
        <w:trPr/>
        <w:tc>
          <w:tcPr>
            <w:noWrap/>
          </w:tcPr>
          <w:p>
            <w:pPr>
              <w:spacing w:after="200"/>
            </w:pPr>
            <w:hyperlink r:id="rId32" w:history="1">
              <w:r>
                <w:rPr>
                  <w:color w:val="1e198e"/>
                  <w:b w:val="1"/>
                  <w:bCs w:val="1"/>
                  <w:u w:val="single"/>
                </w:rPr>
                <w:t xml:space="preserve">Etude des usages du numérique. Le cas d'un cours de bachelor d'une école supérieure de commerce.</w:t>
              </w:r>
            </w:hyperlink>
          </w:p>
          <w:p>
            <w:pPr/>
            <w:hyperlink r:id="rId8" w:history="1">
              <w:r>
                <w:rPr>
                  <w:color w:val="#410a8c"/>
                  <w:u w:val="single"/>
                </w:rPr>
                <w:t xml:space="preserve">Barbara Szafrajzen</w:t>
              </w:r>
            </w:hyperlink>
            <w:r>
              <w:rPr/>
              <w:t xml:space="preserve">,</w:t>
            </w:r>
            <w:hyperlink r:id="rId13" w:history="1">
              <w:r>
                <w:rPr>
                  <w:color w:val="#410a8c"/>
                  <w:u w:val="single"/>
                </w:rPr>
                <w:t xml:space="preserve">Lionel Rivière</w:t>
              </w:r>
            </w:hyperlink>
          </w:p>
          <w:p>
            <w:pPr/>
            <w:r>
              <w:rPr/>
              <w:t xml:space="preserve">Émilie Remond, Luc Massou, Philippe Bonfils et Khalid Berrada. </w:t>
            </w:r>
            <w:r>
              <w:rPr>
                <w:i w:val="1"/>
                <w:iCs w:val="1"/>
              </w:rPr>
              <w:t xml:space="preserve">Enseignement supérieur et numérique : mondialisation, mobilités : colloque, 28-30 mars 2018</w:t>
            </w:r>
            <w:r>
              <w:rPr/>
              <w:t xml:space="preserve">, PUN-Éditions Universitaires de Lorraine, Nancy, pp.209-226, 2021, 9782814305953</w:t>
            </w:r>
          </w:p>
          <w:p>
            <w:pPr/>
            <w:r>
              <w:rPr/>
              <w:t xml:space="preserve">Chapitre d'ouvrage</w:t>
            </w:r>
          </w:p>
          <w:p>
            <w:pPr/>
            <w:hyperlink r:id="rId32" w:history="1">
              <w:r>
                <w:rPr>
                  <w:color w:val="#410a8c"/>
                  <w:u w:val="single"/>
                </w:rPr>
                <w:t xml:space="preserve">hal-03186876v1</w:t>
              </w:r>
            </w:hyperlink>
          </w:p>
        </w:tc>
      </w:tr>
      <w:tr>
        <w:trPr/>
        <w:tc>
          <w:tcPr>
            <w:noWrap/>
          </w:tcPr>
          <w:p>
            <w:pPr>
              <w:spacing w:after="200"/>
            </w:pPr>
            <w:hyperlink r:id="rId33" w:history="1">
              <w:r>
                <w:rPr>
                  <w:color w:val="1e198e"/>
                  <w:b w:val="1"/>
                  <w:bCs w:val="1"/>
                  <w:u w:val="single"/>
                </w:rPr>
                <w:t xml:space="preserve">Redynamiser et valoriser un territoire par un programme de développement local : exemple d’un groupement de producteurs locaux de la Vallée de l’Asse.</w:t>
              </w:r>
            </w:hyperlink>
          </w:p>
          <w:p>
            <w:pPr/>
            <w:hyperlink r:id="rId8" w:history="1">
              <w:r>
                <w:rPr>
                  <w:color w:val="#410a8c"/>
                  <w:u w:val="single"/>
                </w:rPr>
                <w:t xml:space="preserve">Barbara Szafrajzen</w:t>
              </w:r>
            </w:hyperlink>
          </w:p>
          <w:p>
            <w:pPr/>
            <w:r>
              <w:rPr>
                <w:i w:val="1"/>
                <w:iCs w:val="1"/>
              </w:rPr>
              <w:t xml:space="preserve">Du terroir au territoire : les enjeux de la patrimonialisation des produits du terroir</w:t>
            </w:r>
            <w:r>
              <w:rPr/>
              <w:t xml:space="preserve">, A paraître</w:t>
            </w:r>
          </w:p>
          <w:p>
            <w:pPr/>
            <w:r>
              <w:rPr/>
              <w:t xml:space="preserve">Chapitre d'ouvrage</w:t>
            </w:r>
          </w:p>
          <w:p>
            <w:pPr/>
            <w:hyperlink r:id="rId33" w:history="1">
              <w:r>
                <w:rPr>
                  <w:color w:val="#410a8c"/>
                  <w:u w:val="single"/>
                </w:rPr>
                <w:t xml:space="preserve">hal-03156606v1</w:t>
              </w:r>
            </w:hyperlink>
          </w:p>
        </w:tc>
      </w:tr>
      <w:tr>
        <w:trPr/>
        <w:tc>
          <w:tcPr>
            <w:noWrap/>
          </w:tcPr>
          <w:p>
            <w:pPr>
              <w:spacing w:after="200"/>
            </w:pPr>
            <w:hyperlink r:id="rId34" w:history="1">
              <w:r>
                <w:rPr>
                  <w:color w:val="1e198e"/>
                  <w:b w:val="1"/>
                  <w:bCs w:val="1"/>
                  <w:u w:val="single"/>
                </w:rPr>
                <w:t xml:space="preserve">Reconfiguration d'un territoire touristique à travers une nouvelle expérience humanisée : l'exemple du cinéma immersif</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t xml:space="preserve">Claudine Batazzi; Véronique Pillet-Anderlini. </w:t>
            </w:r>
            <w:r>
              <w:rPr>
                <w:i w:val="1"/>
                <w:iCs w:val="1"/>
              </w:rPr>
              <w:t xml:space="preserve">Tourismes et territoires : des milieux, des dispositifs et des hommes</w:t>
            </w:r>
            <w:r>
              <w:rPr/>
              <w:t xml:space="preserve">, </w:t>
            </w:r>
            <w:hyperlink r:id="rId35" w:history="1">
              <w:r>
                <w:rPr>
                  <w:color w:val="#410a8c"/>
                  <w:u w:val="single"/>
                </w:rPr>
                <w:t xml:space="preserve">L'Harmattan</w:t>
              </w:r>
            </w:hyperlink>
            <w:r>
              <w:rPr/>
              <w:t xml:space="preserve">, pp.23-36, 2020, Des Hauts et Débats, 978-2-343-19349-6</w:t>
            </w:r>
          </w:p>
          <w:p>
            <w:pPr/>
            <w:r>
              <w:rPr/>
              <w:t xml:space="preserve">Chapitre d'ouvrage</w:t>
            </w:r>
          </w:p>
          <w:p>
            <w:pPr/>
            <w:hyperlink r:id="rId34" w:history="1">
              <w:r>
                <w:rPr>
                  <w:color w:val="#410a8c"/>
                  <w:u w:val="single"/>
                </w:rPr>
                <w:t xml:space="preserve">hal-03176487v1</w:t>
              </w:r>
            </w:hyperlink>
          </w:p>
        </w:tc>
      </w:tr>
      <w:tr>
        <w:trPr/>
        <w:tc>
          <w:tcPr>
            <w:noWrap/>
          </w:tcPr>
          <w:p>
            <w:pPr>
              <w:spacing w:after="200"/>
            </w:pPr>
            <w:hyperlink r:id="rId36" w:history="1">
              <w:r>
                <w:rPr>
                  <w:color w:val="1e198e"/>
                  <w:b w:val="1"/>
                  <w:bCs w:val="1"/>
                  <w:u w:val="single"/>
                </w:rPr>
                <w:t xml:space="preserve">Sources ouvertes : une liberté à interroger dans un établissement d'enseignement supérieur</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t xml:space="preserve">Luc Massou; Brigitte Juanals; Philippe Bonfils; Philippe Dumas. </w:t>
            </w:r>
            <w:r>
              <w:rPr>
                <w:i w:val="1"/>
                <w:iCs w:val="1"/>
              </w:rPr>
              <w:t xml:space="preserve">Sources ouvertes numériques : usages éducatifs, enjeux communicationnels : colloque international, École de journalisme et de communication d'Aix-Marseille, 13-14 octobre 2016</w:t>
            </w:r>
            <w:r>
              <w:rPr/>
              <w:t xml:space="preserve">, 39, </w:t>
            </w:r>
            <w:hyperlink r:id="rId37" w:history="1">
              <w:r>
                <w:rPr>
                  <w:color w:val="#410a8c"/>
                  <w:u w:val="single"/>
                </w:rPr>
                <w:t xml:space="preserve">PUN - Éditions universitaires de Lorraine, Nancy</w:t>
              </w:r>
            </w:hyperlink>
            <w:r>
              <w:rPr/>
              <w:t xml:space="preserve">, pp.119-130, 2019, Questions de communication, série actes, 9782814305465</w:t>
            </w:r>
          </w:p>
          <w:p>
            <w:pPr/>
            <w:r>
              <w:rPr/>
              <w:t xml:space="preserve">Chapitre d'ouvrage</w:t>
            </w:r>
          </w:p>
          <w:p>
            <w:pPr/>
            <w:hyperlink r:id="rId36" w:history="1">
              <w:r>
                <w:rPr>
                  <w:color w:val="#410a8c"/>
                  <w:u w:val="single"/>
                </w:rPr>
                <w:t xml:space="preserve">hal-03136299v1</w:t>
              </w:r>
            </w:hyperlink>
          </w:p>
        </w:tc>
      </w:tr>
      <w:tr>
        <w:trPr/>
        <w:tc>
          <w:tcPr>
            <w:noWrap/>
          </w:tcPr>
          <w:p>
            <w:pPr>
              <w:spacing w:after="200"/>
            </w:pPr>
            <w:hyperlink r:id="rId38" w:history="1">
              <w:r>
                <w:rPr>
                  <w:color w:val="1e198e"/>
                  <w:b w:val="1"/>
                  <w:bCs w:val="1"/>
                  <w:u w:val="single"/>
                </w:rPr>
                <w:t xml:space="preserve">Une pratique pédagogique en miroir pour éduquer à un média culturel numérique.</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t xml:space="preserve">Corroy L., Roche E., Savignac E. </w:t>
            </w:r>
            <w:r>
              <w:rPr>
                <w:i w:val="1"/>
                <w:iCs w:val="1"/>
              </w:rPr>
              <w:t xml:space="preserve">Education aux médias et pédagogiques innovantes, enjeux et perspectives interculturelles,</w:t>
            </w:r>
            <w:r>
              <w:rPr/>
              <w:t xml:space="preserve">, 2017</w:t>
            </w:r>
          </w:p>
          <w:p>
            <w:pPr/>
            <w:r>
              <w:rPr/>
              <w:t xml:space="preserve">Chapitre d'ouvrage</w:t>
            </w:r>
          </w:p>
          <w:p>
            <w:pPr/>
            <w:hyperlink r:id="rId38" w:history="1">
              <w:r>
                <w:rPr>
                  <w:color w:val="#410a8c"/>
                  <w:u w:val="single"/>
                </w:rPr>
                <w:t xml:space="preserve">hal-03176494v1</w:t>
              </w:r>
            </w:hyperlink>
          </w:p>
        </w:tc>
      </w:tr>
      <w:tr>
        <w:trPr/>
        <w:tc>
          <w:tcPr>
            <w:noWrap/>
          </w:tcPr>
          <w:p>
            <w:pPr>
              <w:spacing w:after="200"/>
            </w:pPr>
            <w:hyperlink r:id="rId39" w:history="1">
              <w:r>
                <w:rPr>
                  <w:color w:val="1e198e"/>
                  <w:b w:val="1"/>
                  <w:bCs w:val="1"/>
                  <w:u w:val="single"/>
                </w:rPr>
                <w:t xml:space="preserve">Ces images virales créant le buzz : communication spontanée ou stratégie organisée ?</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i w:val="1"/>
                <w:iCs w:val="1"/>
              </w:rPr>
              <w:t xml:space="preserve">In Dialogue des révolutions : la viralité. Madarat, revue trimestrielle trilingue, Actes du colloque international : L’image à l’épreuve de la viralité, n° 29-30, été-printemps 2017, p. 79-95.</w:t>
            </w:r>
            <w:r>
              <w:rPr/>
              <w:t xml:space="preserve">, 2017</w:t>
            </w:r>
          </w:p>
          <w:p>
            <w:pPr/>
            <w:r>
              <w:rPr/>
              <w:t xml:space="preserve">Chapitre d'ouvrage</w:t>
            </w:r>
          </w:p>
          <w:p>
            <w:pPr/>
            <w:hyperlink r:id="rId39" w:history="1">
              <w:r>
                <w:rPr>
                  <w:color w:val="#410a8c"/>
                  <w:u w:val="single"/>
                </w:rPr>
                <w:t xml:space="preserve">hal-03156624v1</w:t>
              </w:r>
            </w:hyperlink>
          </w:p>
        </w:tc>
      </w:tr>
      <w:tr>
        <w:trPr/>
        <w:tc>
          <w:tcPr>
            <w:noWrap/>
          </w:tcPr>
          <w:p>
            <w:pPr>
              <w:spacing w:after="200"/>
            </w:pPr>
            <w:hyperlink r:id="rId40" w:history="1">
              <w:r>
                <w:rPr>
                  <w:color w:val="1e198e"/>
                  <w:b w:val="1"/>
                  <w:bCs w:val="1"/>
                  <w:u w:val="single"/>
                </w:rPr>
                <w:t xml:space="preserve">Critical review of an e-learning tool</w:t>
              </w:r>
            </w:hyperlink>
          </w:p>
          <w:p>
            <w:pPr/>
            <w:hyperlink r:id="rId8" w:history="1">
              <w:r>
                <w:rPr>
                  <w:color w:val="#410a8c"/>
                  <w:u w:val="single"/>
                </w:rPr>
                <w:t xml:space="preserve">Barbara Szafrajzen</w:t>
              </w:r>
            </w:hyperlink>
            <w:r>
              <w:rPr/>
              <w:t xml:space="preserve">,</w:t>
            </w:r>
            <w:hyperlink r:id="rId41" w:history="1">
              <w:r>
                <w:rPr>
                  <w:color w:val="#410a8c"/>
                  <w:u w:val="single"/>
                </w:rPr>
                <w:t xml:space="preserve">Karen Ferreira-Meyers</w:t>
              </w:r>
            </w:hyperlink>
          </w:p>
          <w:p>
            <w:pPr/>
            <w:r>
              <w:rPr/>
              <w:t xml:space="preserve">Matteo Stocchetti. </w:t>
            </w:r>
            <w:r>
              <w:rPr>
                <w:i w:val="1"/>
                <w:iCs w:val="1"/>
              </w:rPr>
              <w:t xml:space="preserve">Media and Education in the Digital Age: Concepts, Assessments, Subversions</w:t>
            </w:r>
            <w:r>
              <w:rPr/>
              <w:t xml:space="preserve">, </w:t>
            </w:r>
            <w:hyperlink r:id="rId42" w:history="1">
              <w:r>
                <w:rPr>
                  <w:color w:val="#410a8c"/>
                  <w:u w:val="single"/>
                </w:rPr>
                <w:t xml:space="preserve">Peter Lang</w:t>
              </w:r>
            </w:hyperlink>
            <w:r>
              <w:rPr/>
              <w:t xml:space="preserve">, pp.149-165, 2014, 978-3-653-98642-6</w:t>
            </w:r>
          </w:p>
          <w:p>
            <w:pPr/>
            <w:r>
              <w:rPr/>
              <w:t xml:space="preserve">Chapitre d'ouvrage</w:t>
            </w:r>
          </w:p>
          <w:p>
            <w:pPr/>
            <w:hyperlink r:id="rId40" w:history="1">
              <w:r>
                <w:rPr>
                  <w:color w:val="#410a8c"/>
                  <w:u w:val="single"/>
                </w:rPr>
                <w:t xml:space="preserve">hal-03156634v1</w:t>
              </w:r>
            </w:hyperlink>
          </w:p>
        </w:tc>
      </w:tr>
      <w:tr>
        <w:trPr/>
        <w:tc>
          <w:tcPr>
            <w:noWrap/>
          </w:tcPr>
          <w:p>
            <w:pPr>
              <w:spacing w:after="200"/>
            </w:pPr>
            <w:hyperlink r:id="rId43" w:history="1">
              <w:r>
                <w:rPr>
                  <w:color w:val="1e198e"/>
                  <w:b w:val="1"/>
                  <w:bCs w:val="1"/>
                  <w:u w:val="single"/>
                </w:rPr>
                <w:t xml:space="preserve">Apports et limites de la méthode dite de la systémique qualitative dans les recherches sur les communications des organisations</w:t>
              </w:r>
            </w:hyperlink>
          </w:p>
          <w:p>
            <w:pPr/>
            <w:hyperlink r:id="rId26" w:history="1">
              <w:r>
                <w:rPr>
                  <w:color w:val="#410a8c"/>
                  <w:u w:val="single"/>
                </w:rPr>
                <w:t xml:space="preserve">Szafrajzen Barbara</w:t>
              </w:r>
            </w:hyperlink>
            <w:r>
              <w:rPr/>
              <w:t xml:space="preserve">,</w:t>
            </w:r>
            <w:hyperlink r:id="rId28" w:history="1">
              <w:r>
                <w:rPr>
                  <w:color w:val="#410a8c"/>
                  <w:u w:val="single"/>
                </w:rPr>
                <w:t xml:space="preserve">Laurent Morillon</w:t>
              </w:r>
            </w:hyperlink>
          </w:p>
          <w:p>
            <w:pPr/>
            <w:r>
              <w:rPr>
                <w:i w:val="1"/>
                <w:iCs w:val="1"/>
              </w:rPr>
              <w:t xml:space="preserve">Les communications organisationnelles Comprendre, construire, observer</w:t>
            </w:r>
            <w:r>
              <w:rPr/>
              <w:t xml:space="preserve">, 2012</w:t>
            </w:r>
          </w:p>
          <w:p>
            <w:pPr/>
            <w:r>
              <w:rPr/>
              <w:t xml:space="preserve">Chapitre d'ouvrage</w:t>
            </w:r>
          </w:p>
          <w:p>
            <w:pPr/>
            <w:hyperlink r:id="rId43" w:history="1">
              <w:r>
                <w:rPr>
                  <w:color w:val="#410a8c"/>
                  <w:u w:val="single"/>
                </w:rPr>
                <w:t xml:space="preserve">hal-03156315v1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Co-construction d’un tiers-lieu éducatif : du lieu du livre vers l’espace du vivre à l’aune d’un centre de culture, de connaissances, de compétences et de communication.</w:t>
              </w:r>
            </w:hyperlink>
          </w:p>
          <w:p>
            <w:pPr/>
            <w:hyperlink r:id="rId8" w:history="1">
              <w:r>
                <w:rPr>
                  <w:color w:val="#410a8c"/>
                  <w:u w:val="single"/>
                </w:rPr>
                <w:t xml:space="preserve">Barbara Szafrajzen</w:t>
              </w:r>
            </w:hyperlink>
          </w:p>
          <w:p>
            <w:pPr/>
            <w:r>
              <w:rPr/>
              <w:t xml:space="preserve">Sciences de l'Homme et Société. Aix-marseille université, 2024</w:t>
            </w:r>
          </w:p>
          <w:p>
            <w:pPr/>
            <w:r>
              <w:rPr/>
              <w:t xml:space="preserve">HDR</w:t>
            </w:r>
          </w:p>
          <w:p>
            <w:pPr/>
            <w:hyperlink r:id="rId44" w:history="1">
              <w:r>
                <w:rPr>
                  <w:color w:val="#410a8c"/>
                  <w:u w:val="single"/>
                </w:rPr>
                <w:t xml:space="preserve">tel-04938147v1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Hugues Bersini, ChatGPT. Il était une fois une IA régressive</w:t>
              </w:r>
            </w:hyperlink>
          </w:p>
          <w:p>
            <w:pPr/>
            <w:hyperlink r:id="rId8" w:history="1">
              <w:r>
                <w:rPr>
                  <w:color w:val="#410a8c"/>
                  <w:u w:val="single"/>
                </w:rPr>
                <w:t xml:space="preserve">Barbara Szafrajzen</w:t>
              </w:r>
            </w:hyperlink>
          </w:p>
          <w:p>
            <w:pPr/>
            <w:r>
              <w:rPr>
                <w:i w:val="1"/>
                <w:iCs w:val="1"/>
              </w:rPr>
              <w:t xml:space="preserve">Distances et médiations des savoirs. Distance and Mediation of Knowledge (14). </w:t>
            </w:r>
            <w:r>
              <w:rPr/>
              <w:t xml:space="preserve">, 2024, 48, http://journals.openedition.org/dms/10859</w:t>
            </w:r>
          </w:p>
          <w:p>
            <w:pPr/>
            <w:r>
              <w:rPr/>
              <w:t xml:space="preserve">Article dans une revue</w:t>
            </w:r>
          </w:p>
          <w:p>
            <w:pPr/>
            <w:hyperlink r:id="rId45" w:history="1">
              <w:r>
                <w:rPr>
                  <w:color w:val="#410a8c"/>
                  <w:u w:val="single"/>
                </w:rPr>
                <w:t xml:space="preserve">hal-04938115v1</w:t>
              </w:r>
            </w:hyperlink>
          </w:p>
        </w:tc>
      </w:tr>
      <w:tr>
        <w:trPr/>
        <w:tc>
          <w:tcPr>
            <w:noWrap/>
          </w:tcPr>
          <w:p>
            <w:pPr>
              <w:spacing w:after="200"/>
            </w:pPr>
            <w:hyperlink r:id="rId46" w:history="1">
              <w:r>
                <w:rPr>
                  <w:color w:val="1e198e"/>
                  <w:b w:val="1"/>
                  <w:bCs w:val="1"/>
                  <w:u w:val="single"/>
                </w:rPr>
                <w:t xml:space="preserve">Questionner la valorisation et la mise en scène d’un territoire à travers la numérisation du tourisme expérientiel.</w:t>
              </w:r>
            </w:hyperlink>
          </w:p>
          <w:p>
            <w:pPr/>
            <w:hyperlink r:id="rId8" w:history="1">
              <w:r>
                <w:rPr>
                  <w:color w:val="#410a8c"/>
                  <w:u w:val="single"/>
                </w:rPr>
                <w:t xml:space="preserve">Barbara Szafrajzen</w:t>
              </w:r>
            </w:hyperlink>
          </w:p>
          <w:p>
            <w:pPr/>
            <w:r>
              <w:rPr>
                <w:i w:val="1"/>
                <w:iCs w:val="1"/>
              </w:rPr>
              <w:t xml:space="preserve">French Journal for Media Research</w:t>
            </w:r>
            <w:r>
              <w:rPr/>
              <w:t xml:space="preserve">, 2022, 17</w:t>
            </w:r>
          </w:p>
          <w:p>
            <w:pPr/>
            <w:r>
              <w:rPr/>
              <w:t xml:space="preserve">Article dans une revue</w:t>
            </w:r>
          </w:p>
          <w:p>
            <w:pPr/>
            <w:hyperlink r:id="rId46" w:history="1">
              <w:r>
                <w:rPr>
                  <w:color w:val="#410a8c"/>
                  <w:u w:val="single"/>
                </w:rPr>
                <w:t xml:space="preserve">hal-04061311v1</w:t>
              </w:r>
            </w:hyperlink>
          </w:p>
        </w:tc>
      </w:tr>
      <w:tr>
        <w:trPr/>
        <w:tc>
          <w:tcPr>
            <w:noWrap/>
          </w:tcPr>
          <w:p>
            <w:pPr>
              <w:spacing w:after="200"/>
            </w:pPr>
            <w:hyperlink r:id="rId47" w:history="1">
              <w:r>
                <w:rPr>
                  <w:color w:val="1e198e"/>
                  <w:b w:val="1"/>
                  <w:bCs w:val="1"/>
                  <w:u w:val="single"/>
                </w:rPr>
                <w:t xml:space="preserve">Perception des métiers du numérique et de la mixité pour un design de la formation : retour de collégiens, lycéens et étudiants</w:t>
              </w:r>
            </w:hyperlink>
          </w:p>
          <w:p>
            <w:pPr/>
            <w:hyperlink r:id="rId16" w:history="1">
              <w:r>
                <w:rPr>
                  <w:color w:val="#410a8c"/>
                  <w:u w:val="single"/>
                </w:rPr>
                <w:t xml:space="preserve">Audrey de Céglie</w:t>
              </w:r>
            </w:hyperlink>
            <w:r>
              <w:rPr/>
              <w:t xml:space="preserve">,</w:t>
            </w:r>
            <w:hyperlink r:id="rId8" w:history="1">
              <w:r>
                <w:rPr>
                  <w:color w:val="#410a8c"/>
                  <w:u w:val="single"/>
                </w:rPr>
                <w:t xml:space="preserve">Barbara Szafrajzen</w:t>
              </w:r>
            </w:hyperlink>
            <w:r>
              <w:rPr/>
              <w:t xml:space="preserve">,</w:t>
            </w:r>
            <w:hyperlink r:id="rId17"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Management des Technologies Organisationnelles (2014-..)</w:t>
            </w:r>
            <w:r>
              <w:rPr/>
              <w:t xml:space="preserve">, 2022, pp 91-111</w:t>
            </w:r>
          </w:p>
          <w:p>
            <w:pPr/>
            <w:r>
              <w:rPr/>
              <w:t xml:space="preserve">Article dans une revue</w:t>
            </w:r>
          </w:p>
          <w:p>
            <w:pPr/>
            <w:hyperlink r:id="rId47" w:history="1">
              <w:r>
                <w:rPr>
                  <w:color w:val="#410a8c"/>
                  <w:u w:val="single"/>
                </w:rPr>
                <w:t xml:space="preserve">hal-03915793v1</w:t>
              </w:r>
            </w:hyperlink>
          </w:p>
        </w:tc>
      </w:tr>
      <w:tr>
        <w:trPr/>
        <w:tc>
          <w:tcPr>
            <w:noWrap/>
          </w:tcPr>
          <w:p>
            <w:pPr>
              <w:spacing w:after="200"/>
            </w:pPr>
            <w:hyperlink r:id="rId48" w:history="1">
              <w:r>
                <w:rPr>
                  <w:color w:val="1e198e"/>
                  <w:b w:val="1"/>
                  <w:bCs w:val="1"/>
                  <w:u w:val="single"/>
                </w:rPr>
                <w:t xml:space="preserve">Usage d'une ressource pédagogique pour valoriser ses compétences et professionnaliser ses expériences : le cas du ePortfolio</w:t>
              </w:r>
            </w:hyperlink>
          </w:p>
          <w:p>
            <w:pPr/>
            <w:hyperlink r:id="rId8" w:history="1">
              <w:r>
                <w:rPr>
                  <w:color w:val="#410a8c"/>
                  <w:u w:val="single"/>
                </w:rPr>
                <w:t xml:space="preserve">Barbara Szafrajzen</w:t>
              </w:r>
            </w:hyperlink>
          </w:p>
          <w:p>
            <w:pPr/>
            <w:r>
              <w:rPr>
                <w:i w:val="1"/>
                <w:iCs w:val="1"/>
              </w:rPr>
              <w:t xml:space="preserve">Communication &amp; professionnalisation</w:t>
            </w:r>
            <w:r>
              <w:rPr/>
              <w:t xml:space="preserve">, 2022, 13, pp.77-92</w:t>
            </w:r>
          </w:p>
          <w:p>
            <w:pPr/>
            <w:r>
              <w:rPr/>
              <w:t xml:space="preserve">Article dans une revue</w:t>
            </w:r>
          </w:p>
          <w:p>
            <w:pPr/>
            <w:hyperlink r:id="rId48" w:history="1">
              <w:r>
                <w:rPr>
                  <w:color w:val="#410a8c"/>
                  <w:u w:val="single"/>
                </w:rPr>
                <w:t xml:space="preserve">hal-04061289v1</w:t>
              </w:r>
            </w:hyperlink>
          </w:p>
        </w:tc>
      </w:tr>
      <w:tr>
        <w:trPr/>
        <w:tc>
          <w:tcPr>
            <w:noWrap/>
          </w:tcPr>
          <w:p>
            <w:pPr>
              <w:spacing w:after="200"/>
            </w:pPr>
            <w:hyperlink r:id="rId49" w:history="1">
              <w:r>
                <w:rPr>
                  <w:color w:val="1e198e"/>
                  <w:b w:val="1"/>
                  <w:bCs w:val="1"/>
                  <w:u w:val="single"/>
                </w:rPr>
                <w:t xml:space="preserve">Sensibiliser et développer l’esprit critique par l’éducation aux médias et à l’information : le cas d’un collège de l’Académie de Montpellier.</w:t>
              </w:r>
            </w:hyperlink>
          </w:p>
          <w:p>
            <w:pPr/>
            <w:hyperlink r:id="rId8" w:history="1">
              <w:r>
                <w:rPr>
                  <w:color w:val="#410a8c"/>
                  <w:u w:val="single"/>
                </w:rPr>
                <w:t xml:space="preserve">Barbara Szafrajzen</w:t>
              </w:r>
            </w:hyperlink>
          </w:p>
          <w:p>
            <w:pPr/>
            <w:r>
              <w:rPr>
                <w:i w:val="1"/>
                <w:iCs w:val="1"/>
              </w:rPr>
              <w:t xml:space="preserve">Les Cahiers du numérique</w:t>
            </w:r>
            <w:r>
              <w:rPr/>
              <w:t xml:space="preserve">, 2021, </w:t>
            </w:r>
            <w:hyperlink r:id="rId50" w:history="1">
              <w:r>
                <w:rPr>
                  <w:color w:val="#410a8c"/>
                  <w:u w:val="single"/>
                </w:rPr>
                <w:t xml:space="preserve">⟨10.3166/lcn.2021.011⟩</w:t>
              </w:r>
            </w:hyperlink>
          </w:p>
          <w:p>
            <w:pPr/>
            <w:r>
              <w:rPr/>
              <w:t xml:space="preserve">Article dans une revue</w:t>
            </w:r>
          </w:p>
          <w:p>
            <w:pPr/>
            <w:hyperlink r:id="rId49" w:history="1">
              <w:r>
                <w:rPr>
                  <w:color w:val="#410a8c"/>
                  <w:u w:val="single"/>
                </w:rPr>
                <w:t xml:space="preserve">hal-03582552v1</w:t>
              </w:r>
            </w:hyperlink>
          </w:p>
        </w:tc>
      </w:tr>
      <w:tr>
        <w:trPr/>
        <w:tc>
          <w:tcPr>
            <w:noWrap/>
          </w:tcPr>
          <w:p>
            <w:pPr>
              <w:spacing w:after="200"/>
            </w:pPr>
            <w:hyperlink r:id="rId51" w:history="1">
              <w:r>
                <w:rPr>
                  <w:color w:val="1e198e"/>
                  <w:b w:val="1"/>
                  <w:bCs w:val="1"/>
                  <w:u w:val="single"/>
                </w:rPr>
                <w:t xml:space="preserve">Classes virtuelles au collège et pédagogie : vers de nouvelles interactions et représentations</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i w:val="1"/>
                <w:iCs w:val="1"/>
              </w:rPr>
              <w:t xml:space="preserve">Interfaces numériques</w:t>
            </w:r>
            <w:r>
              <w:rPr/>
              <w:t xml:space="preserve">, 2021, </w:t>
            </w:r>
            <w:hyperlink r:id="rId52" w:history="1">
              <w:r>
                <w:rPr>
                  <w:color w:val="#410a8c"/>
                  <w:u w:val="single"/>
                </w:rPr>
                <w:t xml:space="preserve">⟨10.25965/interfaces-numeriques.4618⟩</w:t>
              </w:r>
            </w:hyperlink>
          </w:p>
          <w:p>
            <w:pPr/>
            <w:r>
              <w:rPr/>
              <w:t xml:space="preserve">Article dans une revue</w:t>
            </w:r>
          </w:p>
          <w:p>
            <w:pPr/>
            <w:hyperlink r:id="rId51" w:history="1">
              <w:r>
                <w:rPr>
                  <w:color w:val="#410a8c"/>
                  <w:u w:val="single"/>
                </w:rPr>
                <w:t xml:space="preserve">hal-03156587v1</w:t>
              </w:r>
            </w:hyperlink>
          </w:p>
        </w:tc>
      </w:tr>
      <w:tr>
        <w:trPr/>
        <w:tc>
          <w:tcPr>
            <w:noWrap/>
          </w:tcPr>
          <w:p>
            <w:pPr>
              <w:spacing w:after="200"/>
            </w:pPr>
            <w:hyperlink r:id="rId53" w:history="1">
              <w:r>
                <w:rPr>
                  <w:color w:val="1e198e"/>
                  <w:b w:val="1"/>
                  <w:bCs w:val="1"/>
                  <w:u w:val="single"/>
                </w:rPr>
                <w:t xml:space="preserve">L'enseignement à distance ou le corps enseignant mis à distance ? Lecture communicationnelle de pratiques audiovisuelles</w:t>
              </w:r>
            </w:hyperlink>
          </w:p>
          <w:p>
            <w:pPr/>
            <w:hyperlink r:id="rId8" w:history="1">
              <w:r>
                <w:rPr>
                  <w:color w:val="#410a8c"/>
                  <w:u w:val="single"/>
                </w:rPr>
                <w:t xml:space="preserve">Barbara Szafrajzen</w:t>
              </w:r>
            </w:hyperlink>
            <w:r>
              <w:rPr/>
              <w:t xml:space="preserve">,</w:t>
            </w:r>
            <w:hyperlink r:id="rId21" w:history="1">
              <w:r>
                <w:rPr>
                  <w:color w:val="#410a8c"/>
                  <w:u w:val="single"/>
                </w:rPr>
                <w:t xml:space="preserve">Anne-Marie Kosmicki</w:t>
              </w:r>
            </w:hyperlink>
          </w:p>
          <w:p>
            <w:pPr/>
            <w:r>
              <w:rPr>
                <w:i w:val="1"/>
                <w:iCs w:val="1"/>
              </w:rPr>
              <w:t xml:space="preserve">Revue des Interactions Humaines Médiatisées (RIHM) = Journal of Human Mediated Interactions</w:t>
            </w:r>
            <w:r>
              <w:rPr/>
              <w:t xml:space="preserve">, 2015, 16/2, p. 85-99</w:t>
            </w:r>
          </w:p>
          <w:p>
            <w:pPr/>
            <w:r>
              <w:rPr/>
              <w:t xml:space="preserve">Article dans une revue</w:t>
            </w:r>
          </w:p>
          <w:p>
            <w:pPr/>
            <w:hyperlink r:id="rId53" w:history="1">
              <w:r>
                <w:rPr>
                  <w:color w:val="#410a8c"/>
                  <w:u w:val="single"/>
                </w:rPr>
                <w:t xml:space="preserve">hal-01961235v1</w:t>
              </w:r>
            </w:hyperlink>
          </w:p>
        </w:tc>
      </w:tr>
      <w:tr>
        <w:trPr/>
        <w:tc>
          <w:tcPr>
            <w:noWrap/>
          </w:tcPr>
          <w:p>
            <w:pPr>
              <w:spacing w:after="200"/>
            </w:pPr>
            <w:hyperlink r:id="rId54" w:history="1">
              <w:r>
                <w:rPr>
                  <w:color w:val="1e198e"/>
                  <w:b w:val="1"/>
                  <w:bCs w:val="1"/>
                  <w:u w:val="single"/>
                </w:rPr>
                <w:t xml:space="preserve">Prise en compte de la construction du sens dans les systèmes d’aide à la décision</w:t>
              </w:r>
            </w:hyperlink>
          </w:p>
          <w:p>
            <w:pPr/>
            <w:hyperlink r:id="rId8" w:history="1">
              <w:r>
                <w:rPr>
                  <w:color w:val="#410a8c"/>
                  <w:u w:val="single"/>
                </w:rPr>
                <w:t xml:space="preserve">Barbara Szafrajzen</w:t>
              </w:r>
            </w:hyperlink>
            <w:r>
              <w:rPr/>
              <w:t xml:space="preserve">,</w:t>
            </w:r>
            <w:hyperlink r:id="rId15" w:history="1">
              <w:r>
                <w:rPr>
                  <w:color w:val="#410a8c"/>
                  <w:u w:val="single"/>
                </w:rPr>
                <w:t xml:space="preserve">Jean Moutouh</w:t>
              </w:r>
            </w:hyperlink>
          </w:p>
          <w:p>
            <w:pPr/>
            <w:r>
              <w:rPr>
                <w:i w:val="1"/>
                <w:iCs w:val="1"/>
              </w:rPr>
              <w:t xml:space="preserve">Revue internationale d'intelligence économique</w:t>
            </w:r>
            <w:r>
              <w:rPr/>
              <w:t xml:space="preserve">, 2013, 5, pp.167-177. </w:t>
            </w:r>
            <w:hyperlink r:id="rId55" w:history="1">
              <w:r>
                <w:rPr>
                  <w:color w:val="#410a8c"/>
                  <w:u w:val="single"/>
                </w:rPr>
                <w:t xml:space="preserve">⟨10.3166/r2ie.5.167-177⟩</w:t>
              </w:r>
            </w:hyperlink>
          </w:p>
          <w:p>
            <w:pPr/>
            <w:r>
              <w:rPr/>
              <w:t xml:space="preserve">Article dans une revue</w:t>
            </w:r>
          </w:p>
          <w:p>
            <w:pPr/>
            <w:hyperlink r:id="rId54" w:history="1">
              <w:r>
                <w:rPr>
                  <w:color w:val="#410a8c"/>
                  <w:u w:val="single"/>
                </w:rPr>
                <w:t xml:space="preserve">hal-01906701v1</w:t>
              </w:r>
            </w:hyperlink>
          </w:p>
        </w:tc>
      </w:tr>
      <w:tr>
        <w:trPr/>
        <w:tc>
          <w:tcPr>
            <w:noWrap/>
          </w:tcPr>
          <w:p>
            <w:pPr>
              <w:spacing w:after="200"/>
            </w:pPr>
            <w:hyperlink r:id="rId56" w:history="1">
              <w:r>
                <w:rPr>
                  <w:color w:val="1e198e"/>
                  <w:b w:val="1"/>
                  <w:bCs w:val="1"/>
                  <w:u w:val="single"/>
                </w:rPr>
                <w:t xml:space="preserve">Réflexions autour de la méthode dite de la sémiotique situationnelle fondées sur une recherche en communication des organisations</w:t>
              </w:r>
            </w:hyperlink>
          </w:p>
          <w:p>
            <w:pPr/>
            <w:hyperlink r:id="rId8" w:history="1">
              <w:r>
                <w:rPr>
                  <w:color w:val="#410a8c"/>
                  <w:u w:val="single"/>
                </w:rPr>
                <w:t xml:space="preserve">Barbara Szafrajzen</w:t>
              </w:r>
            </w:hyperlink>
          </w:p>
          <w:p>
            <w:pPr/>
            <w:r>
              <w:rPr>
                <w:i w:val="1"/>
                <w:iCs w:val="1"/>
              </w:rPr>
              <w:t xml:space="preserve">Communication &amp; Organisation</w:t>
            </w:r>
            <w:r>
              <w:rPr/>
              <w:t xml:space="preserve">, 2011, Les applications de la sémiotique à la communication des organisations, 39, pp.183-194. </w:t>
            </w:r>
            <w:hyperlink r:id="rId57" w:history="1">
              <w:r>
                <w:rPr>
                  <w:color w:val="#410a8c"/>
                  <w:u w:val="single"/>
                </w:rPr>
                <w:t xml:space="preserve">⟨10.4000/communicationorganisation.3130⟩</w:t>
              </w:r>
            </w:hyperlink>
          </w:p>
          <w:p>
            <w:pPr/>
            <w:r>
              <w:rPr/>
              <w:t xml:space="preserve">Article dans une revue</w:t>
            </w:r>
          </w:p>
          <w:p>
            <w:pPr/>
            <w:hyperlink r:id="rId56" w:history="1">
              <w:r>
                <w:rPr>
                  <w:color w:val="#410a8c"/>
                  <w:u w:val="single"/>
                </w:rPr>
                <w:t xml:space="preserve">hal-01906702v1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0886v1" TargetMode="External"/><Relationship Id="rId8" Type="http://schemas.openxmlformats.org/officeDocument/2006/relationships/hyperlink" Target="https://hal.science/search/index/?q=*&amp;authFullName_s=Barbara Szafrajzen" TargetMode="External"/><Relationship Id="rId9" Type="http://schemas.openxmlformats.org/officeDocument/2006/relationships/hyperlink" Target="https://hal.science/hal-05500865v1" TargetMode="External"/><Relationship Id="rId10" Type="http://schemas.openxmlformats.org/officeDocument/2006/relationships/hyperlink" Target="https://hal.science/search/index/?q=*&amp;authFullName_s=Lionel Riviere" TargetMode="External"/><Relationship Id="rId11" Type="http://schemas.openxmlformats.org/officeDocument/2006/relationships/hyperlink" Target="https://hal.science/hal-04937418v1" TargetMode="External"/><Relationship Id="rId12" Type="http://schemas.openxmlformats.org/officeDocument/2006/relationships/hyperlink" Target="https://hal.science/hal-04937442v1" TargetMode="External"/><Relationship Id="rId13" Type="http://schemas.openxmlformats.org/officeDocument/2006/relationships/hyperlink" Target="https://hal.science/search/index/?q=*&amp;authFullName_s=Lionel Rivi&#232;re" TargetMode="External"/><Relationship Id="rId14" Type="http://schemas.openxmlformats.org/officeDocument/2006/relationships/hyperlink" Target="https://hal.science/hal-03552570v1" TargetMode="External"/><Relationship Id="rId15" Type="http://schemas.openxmlformats.org/officeDocument/2006/relationships/hyperlink" Target="https://hal.science/search/index/?q=*&amp;authFullName_s=Jean Moutouh" TargetMode="External"/><Relationship Id="rId16" Type="http://schemas.openxmlformats.org/officeDocument/2006/relationships/hyperlink" Target="https://hal.science/search/index/?q=*&amp;authFullName_s=Audrey de C&#233;glie" TargetMode="External"/><Relationship Id="rId17" Type="http://schemas.openxmlformats.org/officeDocument/2006/relationships/hyperlink" Target="https://hal.science/search/index/?q=*&amp;authFullName_s=Chrysta P&#233;lissier" TargetMode="External"/><Relationship Id="rId18" Type="http://schemas.openxmlformats.org/officeDocument/2006/relationships/hyperlink" Target="https://hal.science/hal-03136339v1" TargetMode="External"/><Relationship Id="rId19" Type="http://schemas.openxmlformats.org/officeDocument/2006/relationships/hyperlink" Target="https://hal.science/hal-02568192v1" TargetMode="External"/><Relationship Id="rId20" Type="http://schemas.openxmlformats.org/officeDocument/2006/relationships/hyperlink" Target="https://hal.science/hal-02568168v1" TargetMode="External"/><Relationship Id="rId21" Type="http://schemas.openxmlformats.org/officeDocument/2006/relationships/hyperlink" Target="https://hal.science/search/index/?q=*&amp;authFullName_s=Anne-Marie Kosmicki" TargetMode="External"/><Relationship Id="rId22" Type="http://schemas.openxmlformats.org/officeDocument/2006/relationships/hyperlink" Target="https://hal.science/hal-03176504v1" TargetMode="External"/><Relationship Id="rId23" Type="http://schemas.openxmlformats.org/officeDocument/2006/relationships/hyperlink" Target="https://hal.science/hal-02568196v1" TargetMode="External"/><Relationship Id="rId24" Type="http://schemas.openxmlformats.org/officeDocument/2006/relationships/hyperlink" Target="https://hal.science/hal-03156645v1" TargetMode="External"/><Relationship Id="rId25" Type="http://schemas.openxmlformats.org/officeDocument/2006/relationships/hyperlink" Target="https://hal.science/hal-03156332v1" TargetMode="External"/><Relationship Id="rId26" Type="http://schemas.openxmlformats.org/officeDocument/2006/relationships/hyperlink" Target="https://hal.science/search/index/?q=*&amp;authFullName_s=Szafrajzen Barbara" TargetMode="External"/><Relationship Id="rId27" Type="http://schemas.openxmlformats.org/officeDocument/2006/relationships/hyperlink" Target="https://hal.science/hal-03156308v1" TargetMode="External"/><Relationship Id="rId28" Type="http://schemas.openxmlformats.org/officeDocument/2006/relationships/hyperlink" Target="https://hal.science/search/index/?q=*&amp;authFullName_s=Laurent Morillon" TargetMode="External"/><Relationship Id="rId29" Type="http://schemas.openxmlformats.org/officeDocument/2006/relationships/hyperlink" Target="https://hal.science/hal-03166598v1" TargetMode="External"/><Relationship Id="rId30" Type="http://schemas.openxmlformats.org/officeDocument/2006/relationships/hyperlink" Target="https://hal.science/search/index/?q=*&amp;authFullName_s=B&#233;n&#233;dicte Aldebert" TargetMode="External"/><Relationship Id="rId31" Type="http://schemas.openxmlformats.org/officeDocument/2006/relationships/hyperlink" Target="https://hal.science/hal-05500839v1" TargetMode="External"/><Relationship Id="rId32" Type="http://schemas.openxmlformats.org/officeDocument/2006/relationships/hyperlink" Target="https://hal.science/hal-03186876v1" TargetMode="External"/><Relationship Id="rId33" Type="http://schemas.openxmlformats.org/officeDocument/2006/relationships/hyperlink" Target="https://hal.science/hal-03156606v1" TargetMode="External"/><Relationship Id="rId34" Type="http://schemas.openxmlformats.org/officeDocument/2006/relationships/hyperlink" Target="https://hal.science/hal-03176487v1" TargetMode="External"/><Relationship Id="rId35" Type="http://schemas.openxmlformats.org/officeDocument/2006/relationships/hyperlink" Target="https://www.editions-harmattan.fr/index.asp?navig=catalogue&amp;amp;obj=livre&amp;amp;no=65094" TargetMode="External"/><Relationship Id="rId36" Type="http://schemas.openxmlformats.org/officeDocument/2006/relationships/hyperlink" Target="https://hal.science/hal-03136299v1" TargetMode="External"/><Relationship Id="rId37" Type="http://schemas.openxmlformats.org/officeDocument/2006/relationships/hyperlink" Target="http://www.lcdpu.fr/livre/?GCOI=27000100357380&amp;amp;fa=description" TargetMode="External"/><Relationship Id="rId38" Type="http://schemas.openxmlformats.org/officeDocument/2006/relationships/hyperlink" Target="https://hal.science/hal-03176494v1" TargetMode="External"/><Relationship Id="rId39" Type="http://schemas.openxmlformats.org/officeDocument/2006/relationships/hyperlink" Target="https://hal.science/hal-03156624v1" TargetMode="External"/><Relationship Id="rId40" Type="http://schemas.openxmlformats.org/officeDocument/2006/relationships/hyperlink" Target="https://hal.science/hal-03156634v1" TargetMode="External"/><Relationship Id="rId41" Type="http://schemas.openxmlformats.org/officeDocument/2006/relationships/hyperlink" Target="https://hal.science/search/index/?q=*&amp;authFullName_s=Karen Ferreira-Meyers" TargetMode="External"/><Relationship Id="rId42" Type="http://schemas.openxmlformats.org/officeDocument/2006/relationships/hyperlink" Target="https://www.peterlang.com/view/9783653986426/chapter9.xhtml#cch9" TargetMode="External"/><Relationship Id="rId43" Type="http://schemas.openxmlformats.org/officeDocument/2006/relationships/hyperlink" Target="https://hal.science/hal-03156315v1" TargetMode="External"/><Relationship Id="rId44" Type="http://schemas.openxmlformats.org/officeDocument/2006/relationships/hyperlink" Target="https://hal.science/tel-04938147v1" TargetMode="External"/><Relationship Id="rId45" Type="http://schemas.openxmlformats.org/officeDocument/2006/relationships/hyperlink" Target="https://hal.science/hal-04938115v1" TargetMode="External"/><Relationship Id="rId46" Type="http://schemas.openxmlformats.org/officeDocument/2006/relationships/hyperlink" Target="https://hal.science/hal-04061311v1" TargetMode="External"/><Relationship Id="rId47" Type="http://schemas.openxmlformats.org/officeDocument/2006/relationships/hyperlink" Target="https://hal.science/hal-03915793v1" TargetMode="External"/><Relationship Id="rId48" Type="http://schemas.openxmlformats.org/officeDocument/2006/relationships/hyperlink" Target="https://hal.science/hal-04061289v1" TargetMode="External"/><Relationship Id="rId49" Type="http://schemas.openxmlformats.org/officeDocument/2006/relationships/hyperlink" Target="https://hal.science/hal-03582552v1" TargetMode="External"/><Relationship Id="rId50" Type="http://schemas.openxmlformats.org/officeDocument/2006/relationships/hyperlink" Target="https://dx.doi.org/10.3166/lcn.2021.011" TargetMode="External"/><Relationship Id="rId51" Type="http://schemas.openxmlformats.org/officeDocument/2006/relationships/hyperlink" Target="https://hal.science/hal-03156587v1" TargetMode="External"/><Relationship Id="rId52" Type="http://schemas.openxmlformats.org/officeDocument/2006/relationships/hyperlink" Target="https://dx.doi.org/10.25965/interfaces-numeriques.4618" TargetMode="External"/><Relationship Id="rId53" Type="http://schemas.openxmlformats.org/officeDocument/2006/relationships/hyperlink" Target="https://hal.science/hal-01961235v1" TargetMode="External"/><Relationship Id="rId54" Type="http://schemas.openxmlformats.org/officeDocument/2006/relationships/hyperlink" Target="https://hal.science/hal-01906701v1" TargetMode="External"/><Relationship Id="rId55" Type="http://schemas.openxmlformats.org/officeDocument/2006/relationships/hyperlink" Target="https://dx.doi.org/10.3166/r2ie.5.167-177" TargetMode="External"/><Relationship Id="rId56" Type="http://schemas.openxmlformats.org/officeDocument/2006/relationships/hyperlink" Target="https://hal.science/hal-01906702v1" TargetMode="External"/><Relationship Id="rId57" Type="http://schemas.openxmlformats.org/officeDocument/2006/relationships/hyperlink" Target="https://dx.doi.org/10.4000/communicationorganisation.3130"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SZAFRAJZEN</dc:title>
  <dc:description>CV</dc:description>
  <dc:subject/>
  <cp:keywords/>
  <cp:category/>
  <cp:lastModifiedBy/>
  <dcterms:created xsi:type="dcterms:W3CDTF">2026-03-16T08:24:00+01:00</dcterms:created>
  <dcterms:modified xsi:type="dcterms:W3CDTF">2026-03-16T08:24:00+01:00</dcterms:modified>
</cp:coreProperties>
</file>

<file path=docProps/custom.xml><?xml version="1.0" encoding="utf-8"?>
<Properties xmlns="http://schemas.openxmlformats.org/officeDocument/2006/custom-properties" xmlns:vt="http://schemas.openxmlformats.org/officeDocument/2006/docPropsVTypes"/>
</file>