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Bassidiki KAMAGATE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bassidiki-kamagate</w:t>
        </w:r>
      </w:hyperlink>
    </w:p>
    <w:p>
      <w:pPr>
        <w:numPr>
          <w:ilvl w:val="0"/>
          <w:numId w:val="1"/>
        </w:numPr>
      </w:pPr>
      <w:r>
        <w:rPr/>
        <w:t xml:space="preserve"> IdRef : </w:t>
      </w:r>
      <w:hyperlink r:id="rId8" w:history="1">
        <w:r>
          <w:rPr>
            <w:color w:val="#410a8c"/>
            <w:u w:val="single"/>
          </w:rPr>
          <w:t xml:space="preserve">193996286</w:t>
        </w:r>
      </w:hyperlink>
    </w:p>
    <w:p>
      <w:pPr>
        <w:spacing w:before="600"/>
      </w:pPr>
    </w:p>
    <w:p>
      <w:pPr>
        <w:pStyle w:val="Heading2"/>
      </w:pPr>
      <w:r>
        <w:rPr>
          <w:color w:val="1e198e"/>
          <w:b w:val="1"/>
          <w:bCs w:val="1"/>
        </w:rPr>
        <w:t xml:space="preserve">Présentation</w:t>
      </w:r>
    </w:p>
    <w:p>
      <w:pPr>
        <w:spacing w:after="100"/>
      </w:pPr>
    </w:p>
    <w:p>
      <w:pPr/>
      <w:r>
        <w:rPr/>
        <w:t xml:space="preserve">Le théâtre, notamment le théâtre africain francophone, constitue mon champ de recherche. Son évolution esthétique, poétique, thématique est interrogée. L'influence des traditions africaines, l'imitaion des classiques français, les dramaturgies de l'identité et le théâtre tout-monde sont élucidées aux fins de dévoiler le dynamisme d'un genre fortement tributaire de l'évolution socio-politique de l'ensemble de la collectivité.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Actes de langage et autocensure dans le théâtre de José Pliya : &amp;quot;Nous étions assis sur le rivage du monde...&amp;quot; et la démystification du racisme</w:t>
              </w:r>
            </w:hyperlink>
          </w:p>
          <w:p>
            <w:pPr/>
            <w:hyperlink r:id="rId10" w:history="1">
              <w:r>
                <w:rPr>
                  <w:color w:val="#410a8c"/>
                  <w:u w:val="single"/>
                </w:rPr>
                <w:t xml:space="preserve">Bassidiki Kamagate</w:t>
              </w:r>
            </w:hyperlink>
          </w:p>
          <w:p>
            <w:pPr/>
            <w:r>
              <w:rPr/>
              <w:t xml:space="preserve">Ghislaine Rolland-Lozachmeur. </w:t>
            </w:r>
            <w:r>
              <w:rPr>
                <w:i w:val="1"/>
                <w:iCs w:val="1"/>
              </w:rPr>
              <w:t xml:space="preserve">Les mots en force dans le discours. Le pouvoir des mots et la peur qu'ils suscitent.. Tome 2</w:t>
            </w:r>
            <w:r>
              <w:rPr/>
              <w:t xml:space="preserve">, Université de Bretagne Occidentale, pp.277-292, 2014, 978-2-908-195-40-8</w:t>
            </w:r>
          </w:p>
          <w:p>
            <w:pPr/>
            <w:r>
              <w:rPr/>
              <w:t xml:space="preserve">Chapitre d'ouvrage</w:t>
            </w:r>
          </w:p>
          <w:p>
            <w:pPr/>
            <w:hyperlink r:id="rId9" w:history="1">
              <w:r>
                <w:rPr>
                  <w:color w:val="#410a8c"/>
                  <w:u w:val="single"/>
                </w:rPr>
                <w:t xml:space="preserve">hal-01017671v1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E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sidiki-kamagate" TargetMode="External"/><Relationship Id="rId8" Type="http://schemas.openxmlformats.org/officeDocument/2006/relationships/hyperlink" Target="https://www.idref.fr/193996286" TargetMode="External"/><Relationship Id="rId9" Type="http://schemas.openxmlformats.org/officeDocument/2006/relationships/hyperlink" Target="https://hal.univ-brest.fr/hal-01017671v1" TargetMode="External"/><Relationship Id="rId10" Type="http://schemas.openxmlformats.org/officeDocument/2006/relationships/hyperlink" Target="https://hal.science/search/index/?q=*&amp;authFullName_s=Bassidiki Kamagate"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Bassidiki KAMAGATE</dc:title>
  <dc:description>CV</dc:description>
  <dc:subject/>
  <cp:keywords/>
  <cp:category/>
  <cp:lastModifiedBy/>
  <dcterms:created xsi:type="dcterms:W3CDTF">2026-03-22T13:09:07+01:00</dcterms:created>
  <dcterms:modified xsi:type="dcterms:W3CDTF">2026-03-22T13:09:07+01:00</dcterms:modified>
</cp:coreProperties>
</file>

<file path=docProps/custom.xml><?xml version="1.0" encoding="utf-8"?>
<Properties xmlns="http://schemas.openxmlformats.org/officeDocument/2006/custom-properties" xmlns:vt="http://schemas.openxmlformats.org/officeDocument/2006/docPropsVTypes"/>
</file>