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Bastianne Blanche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bastianne-blanche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0009-0009-7501-7636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Personnes sans emploi et santé mentale : étude des facteurs psychopathologiques et psychologiques, proposition, mise en place et évaluation d'un programme de prévention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Bastianne Camille Marie-Zélie Blanche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Servane Barrault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Aurélien Ribadier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</w:p>
          <w:p>
            <w:pPr/>
            <w:r>
              <w:rPr/>
              <w:t xml:space="preserve">2022, https://theses.fr/s344010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hal-04947934v1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D3FF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astianne-blanche" TargetMode="External"/><Relationship Id="rId9" Type="http://schemas.openxmlformats.org/officeDocument/2006/relationships/hyperlink" Target="https://orcid.org/0009-0009-7501-7636" TargetMode="External"/><Relationship Id="rId10" Type="http://schemas.openxmlformats.org/officeDocument/2006/relationships/hyperlink" Target="https://hal.science/hal-04947934v1" TargetMode="External"/><Relationship Id="rId11" Type="http://schemas.openxmlformats.org/officeDocument/2006/relationships/hyperlink" Target="https://hal.science/search/index/?q=*&amp;authFullName_s=Bastianne Camille Marie-Z&#233;lie Blanche" TargetMode="External"/><Relationship Id="rId12" Type="http://schemas.openxmlformats.org/officeDocument/2006/relationships/hyperlink" Target="https://hal.science/search/index/?q=*&amp;authFullName_s=Servane Barrault" TargetMode="External"/><Relationship Id="rId13" Type="http://schemas.openxmlformats.org/officeDocument/2006/relationships/hyperlink" Target="https://hal.science/search/index/?q=*&amp;authFullName_s=Aur&#233;lien Ribadier" TargetMode="External"/><Relationship Id="rId14" Type="http://schemas.openxmlformats.org/officeDocument/2006/relationships/hyperlink" Target="https://hal.science/search/index/?q=*&amp;authFullName_s=S&#233;verine Chevalier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Bastianne Blanche</dc:title>
  <dc:description>CV</dc:description>
  <dc:subject/>
  <cp:keywords/>
  <cp:category/>
  <cp:lastModifiedBy/>
  <dcterms:created xsi:type="dcterms:W3CDTF">2026-03-15T09:41:54+01:00</dcterms:created>
  <dcterms:modified xsi:type="dcterms:W3CDTF">2026-03-15T09:41:54+01:00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