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Bastien Couturier </w:t></w:r><w:r><w:rPr><w:color w:val="641e6e"/></w:rPr><w:t xml:space="preserve">Maître de conférences TPCAU, ENS d'architecture de Lyon</w:t></w:r></w:p><w:p><w:pPr><w:spacing w:before="600"/></w:pPr></w:p><w:p><w:pPr><w:spacing w:before="600"/></w:pPr></w:p><w:p><w:pPr><w:pStyle w:val="Heading2"/></w:pPr><w:r><w:rPr><w:color w:val="1e198e"/><w:b w:val="1"/><w:bCs w:val="1"/></w:rPr><w:t xml:space="preserve">Présentation</w:t></w:r></w:p><w:p><w:pPr><w:spacing w:after="100"/></w:pPr></w:p><w:p><w:pPr/><w:r><w:rPr/><w:t xml:space="preserve">Liste hiérarchisée des travaux scientifiques, activités, distinctions professionnelles et publications</w:t></w:r></w:p><w:p><w:pPr/><w:r><w:rPr/><w:t xml:space="preserve">Fiche réalisée à partir des données et sources utilisées pour la rédaction des référentiels H.C.E.R.E.S. </w:t></w:r><w:r><w:rPr><w:i w:val="1"/><w:iCs w:val="1"/></w:rPr><w:t xml:space="preserve">« Guides des produits de la recherche et des activités de recherche »</w:t></w:r><w:r><w:rPr/><w:t xml:space="preserve"> (</w:t></w:r><w:hyperlink r:id="rId7" w:history="1"><w:r><w:rPr><w:color w:val="#410a8c"/><w:u w:val="single"/></w:rPr><w:t xml:space="preserve">https://www.hceres.fr/</w:t></w:r></w:hyperlink><w:r><w:rPr/><w:t xml:space="preserve"> Modalites-d-evaluation/Guides-des-produits-de-la-recherche-et-activites-de-recherche).</w:t></w:r></w:p><w:p><w:pPr/><w:r><w:rPr><w:b w:val="1"/><w:bCs w:val="1"/></w:rPr><w:t xml:space="preserve">IDENTITÉ ET PRÉSENTATION SYNOPTIQUE</w:t></w:r><w:br/><w:r><w:rPr/><w:t xml:space="preserve">COUTURIER Bastien</w:t></w:r><w:br/><w:r><w:rPr/><w:t xml:space="preserve">Architecte DE HMONP - Ordre AuRAEnseignant titulaire MCF TPCAU - ENS d'architecture de LyonDocteur en architecture - Laboratoire EVS-LAURe UMR 5600e</w:t></w:r><w:hyperlink r:id="rId8" w:history="1"><w:r><w:rPr><w:color w:val="#410a8c"/><w:u w:val="single"/></w:rPr><w:t xml:space="preserve">bastien.couturier@lyon.archi.fr</w:t></w:r></w:hyperlink></w:p><w:p><w:pPr/><w:r><w:rPr><w:b w:val="1"/><w:bCs w:val="1"/></w:rPr><w:t xml:space="preserve">LIENS</w:t></w:r><w:br/><w:hyperlink r:id="rId9" w:history="1"><w:r><w:rPr><w:color w:val="#410a8c"/><w:u w:val="single"/></w:rPr><w:t xml:space="preserve">http://www.theses.fr/2018LYSE2031</w:t></w:r></w:hyperlink><w:br/><w:hyperlink r:id="rId10" w:history="1"><w:r><w:rPr><w:color w:val="#410a8c"/><w:u w:val="single"/></w:rPr><w:t xml:space="preserve">https://halshs.archives-ouvertes.fr/search/index/q/</w:t></w:r></w:hyperlink><w:r><w:rPr/><w:t xml:space="preserve">*/contributorId_i/307348/</w:t></w:r><w:br/><w:hyperlink r:id="rId11" w:history="1"><w:r><w:rPr><w:color w:val="#410a8c"/><w:u w:val="single"/></w:rPr><w:t xml:space="preserve">https://www.linkedin.com/in/bastien-couturier-19a7a1ba/</w:t></w:r></w:hyperlink></w:p><w:p><w:pPr/><w:r><w:rPr><w:b w:val="1"/><w:bCs w:val="1"/></w:rPr><w:t xml:space="preserve">SPÉCIALITÉS</w:t></w:r><w:br/><w:r><w:rPr/><w:t xml:space="preserve">Enseignement</w:t></w:r><w:br/><w:r><w:rPr/><w:t xml:space="preserve">Histoire, culture architecturale ; Interventions sur l’existant ; Analyse territoriale ; Droit et stratégies d’acteurs</w:t></w:r><w:br/><w:r><w:rPr/><w:t xml:space="preserve">Recherche</w:t></w:r><w:br/><w:r><w:rPr/><w:t xml:space="preserve">Droit du patrimoine ; Monuments historiques ; Déprotection ; P.L.U. patrimoniaux</w:t></w:r><w:br/><w:r><w:rPr/><w:t xml:space="preserve">Autre</w:t></w:r><w:br/><w:r><w:rPr/><w:t xml:space="preserve">Sites patrimoniaux remarquables ; Journées européennes du patrimoine</w:t></w:r></w:p><w:p><w:pPr/><w:r><w:rPr><w:b w:val="1"/><w:bCs w:val="1"/></w:rPr><w:t xml:space="preserve">PRÉSENTATION SYNTHÉTIQUE</w:t></w:r><w:br/><w:r><w:rPr/><w:t xml:space="preserve">Mes travaux de recherche portent sur la caractérisation de la valeur monumentale par l’étude des annulations de protection. Au-delà des cas de négligence, de destructions accidentelles du patrimoine, je mets en exergue le rôle des acteurs et institutions chargées d’établir la valeur, la légitimité et la pertinence de la mise sous protection ou la dé-protection d’édifices au titre des monuments historiques.</w:t></w:r><w:br/><w:r><w:rPr/><w:t xml:space="preserve">Titulaire du diplôme d’État d’architecte, docteur en architecture, enseignant contractuel et praticien en agence d’architecture spécialisée (activité récemment mise en suspend), je tisse depuis plusieurs années des liens avec les acteurs institutionnels, réseaux d’enseignants-chercheurs et maîtres d’oeuvres, mêlant pédagogie, recherche et pratiques de l’architecture, autour du genius loci et de la diversité des interventions sur les patrimoines architecturaux, urbains et paysagers.</w:t></w:r></w:p><w:p><w:pPr/><w:r><w:rPr><w:b w:val="1"/><w:bCs w:val="1"/></w:rPr><w:t xml:space="preserve">ACTIVITÉS DE RECHERCHE</w:t></w:r></w:p><w:p><w:pPr/><w:r><w:rPr><w:b w:val="1"/><w:bCs w:val="1"/></w:rPr><w:t xml:space="preserve">RESPONSABILITÉS ADMINISTRATIVES EN LIEN AVEC LA RECHERCHE</w:t></w:r><w:br/><w:r><w:rPr/><w:t xml:space="preserve">Fonctions de représentation dans des instances</w:t></w:r><w:br/><w:r><w:rPr/><w:t xml:space="preserve">2015-2017 Représentant élu des doctorants au bureau du laboratoire E.V.S.-L.A.U.Re.</w:t></w:r></w:p><w:p><w:pPr/><w:r><w:rPr/><w:t xml:space="preserve">2014-2016 Représentant élu des doctorants en architecture au conseil de l’École doctorale 483 Sc.So.</w:t></w:r></w:p><w:p><w:pPr/><w:r><w:rPr/><w:t xml:space="preserve">Activités d’évaluation et d’expertise au sein d’instances d’évaluation</w:t></w:r><w:br/><w:r><w:rPr/><w:t xml:space="preserve">2018 Évaluation d’article scientifique pour les Cahiers de la recherche architecturale, urbaine et paysagère (C.R.A.U.P.)</w:t></w:r></w:p><w:p><w:pPr/><w:r><w:rPr/><w:t xml:space="preserve">2015 Participation aux auditions du Haut conseil de l'évaluation de la recherche et de l'enseignement supérieur. Évaluation de l’E.N.S.A. de Lyon, « Lien formation/recherche »</w:t></w:r></w:p><w:p><w:pPr/><w:r><w:rPr><w:b w:val="1"/><w:bCs w:val="1"/></w:rPr><w:t xml:space="preserve">RESPONSABILITÉS SCIENTIFIQUES</w:t></w:r><w:br/><w:r><w:rPr/><w:t xml:space="preserve">Organisation de colloques, congrès</w:t></w:r><w:br/><w:r><w:rPr/><w:t xml:space="preserve">2014 2e congrès francophone d’histoire de la construction (E.N.S.A. de Lyon) : Participation à l’équipe logistique, pour l’organisation de l’événement, la coordination des contributions de 144 chercheurs internationaux, répartis en 42 sessions, puis la publication des actes : Fleury, F. & al. (2016). Les temps de la construction : Processus, acteurs, matériaux. Paris : A. et J. Picard, 1200 p.</w:t></w:r></w:p><w:p><w:pPr/><w:r><w:rPr/><w:t xml:space="preserve">2012 Patrimoine 21 - Réseau d'acteurs pour réhabiliter le bâti du XXe siècle (Palais du Travail, Villeurbanne et Maison de la Culture, Firminy) : Participation à l’organisation d’un séminaire et workshops. Rapporteur de l’atelier 4 - Aspects sociaux de la conservation du patrimoine XXe</w:t></w:r></w:p><w:p><w:pPr/><w:r><w:rPr><w:b w:val="1"/><w:bCs w:val="1"/></w:rPr><w:t xml:space="preserve">PROGRAMMES ET RESEAUX DE RECHERCHE</w:t></w:r><w:br/><w:r><w:rPr><w:b w:val="1"/><w:bCs w:val="1"/></w:rPr><w:t xml:space="preserve">ATELIER(S) ET /OU PLATEFORME(S) U.M.R. E.V.S. DANS LESQUELLES VOUS ÊTES INSCRIT(E)</w:t></w:r><w:br/><w:r><w:rPr/><w:t xml:space="preserve">U.M.R. 5600 Environnement Ville Société - Atelier 6 : Faire territoire, faire société</w:t></w:r></w:p><w:p><w:pPr/><w:r><w:rPr><w:b w:val="1"/><w:bCs w:val="1"/></w:rPr><w:t xml:space="preserve">PROGRAMMES ET CONTRATS DE RECHERCHE PUBLICS</w:t></w:r><w:br/><w:r><w:rPr/><w:t xml:space="preserve">Programmes et contrats de recherche issus d’organismes et de programmes de recherche nationaux</w:t></w:r><w:br/><w:r><w:rPr/><w:t xml:space="preserve">2020 Projet, en cours d’élaboration, de chaire partenariale d’enseignement et de recherche S.A.C.R.E.S. (Solutions architecturales pour la conception et le réemploi des espaces sacrés), sous la direction de B. Chavardes (E.N.S.A. de Lyon, U.M.R. E.V.S. et M.A.P.)</w:t></w:r></w:p><w:p><w:pPr/><w:r><w:rPr/><w:t xml:space="preserve">2015-2019 Membre du programme de recherche A.N.R. PLUPatrimonial.</w:t></w:r><w:br/><w:r><w:rPr/><w:t xml:space="preserve">Recherche collaborative menée sur A.A.P. générique 2015, défi « Mobilité et système urbain durable », coordonné par Arnaud Bernard de Lajartre, maître de conférences en Droit public (U.P.R.E.S. E.A. Centre Jean Bodin, Angers) et Vincent Veschambre, professeur de Géographie, habilité à diriger des recherches (E.N.S.A. de Lyon) et directeur du centre culturel Le Rize (Villeurbanne). Budget global 234 303 €, aide allouée par l’Agence nationale de la recherche 91 988 €</w:t></w:r></w:p><w:p><w:pPr/><w:r><w:rPr/><w:t xml:space="preserve">Prix, distinctions, indices de reconnaissance</w:t></w:r><w:br/><w:r><w:rPr/><w:t xml:space="preserve">Obtention de bourses nationales ou internationales</w:t></w:r><w:br/><w:r><w:rPr/><w:t xml:space="preserve">2013-2016 Contrat doctoral du Ministère de la culture, avec « activités complémentaires » (enseignement et recherche)</w:t></w:r></w:p><w:p><w:pPr/><w:r><w:rPr><w:b w:val="1"/><w:bCs w:val="1"/></w:rPr><w:t xml:space="preserve">PRODUITS DE LA RECHERCHE</w:t></w:r><w:br/><w:r><w:rPr><w:b w:val="1"/><w:bCs w:val="1"/></w:rPr><w:t xml:space="preserve">ARTICLES DE REVUES</w:t></w:r><w:br/><w:r><w:rPr/><w:t xml:space="preserve">Articles scientifiques</w:t></w:r><w:br/><w:r><w:rPr/><w:t xml:space="preserve">Couturier, B. (2017). Le titre de monument historique protège-t-il de la disparition ? Cahiers thématiques : L’architecture et la disparition, 16 (mars), p. 43-50</w:t></w:r><w:br/><w:r><w:rPr/><w:t xml:space="preserve">Couturier, B. (2013). Synthèse des radiations de protections : Analyse des critères propres à construire la valeur patrimoniale par l’étude des actes de radiation de protections. Juristourisme : Loi 1913 : un monument juridique, 154 (juin), p. 23-24</w:t></w:r></w:p><w:p><w:pPr/><w:r><w:rPr><w:b w:val="1"/><w:bCs w:val="1"/></w:rPr><w:t xml:space="preserve">OUVRAGES</w:t></w:r><w:br/><w:r><w:rPr/><w:t xml:space="preserve">Chapitres d’ouvrage</w:t></w:r><w:br/><w:r><w:rPr/><w:t xml:space="preserve">Couturier, B. (à paraître). Épistémologie de la notion de « monument historique ». Dans L’odyssée des mots du patrimoine. Québec : Presses de l’université du Québec</w:t></w:r><w:br/><w:r><w:rPr/><w:t xml:space="preserve">Couturier, B. (2020). Qualifier le monument historique. Entre valeur intrinsèque et représentations mentales. Représenter : objets, outils, processus. Paris : Éditions de La Villette, p. 128-142</w:t></w:r></w:p><w:p><w:pPr/><w:r><w:rPr/><w:t xml:space="preserve">Thèse mise en ligne</w:t></w:r><w:br/><w:r><w:rPr/><w:t xml:space="preserve">Couturier, B. (2018, sept.). Monuments historiques radiés : Caractérisation de la valeur monumentale par l’étude des annulations de protection. Thèse de doctorat en architecture, Université Lumière Lyon II. </w:t></w:r><w:hyperlink r:id="rId12" w:history="1"><w:r><w:rPr><w:color w:val="#410a8c"/><w:u w:val="single"/></w:rPr><w:t xml:space="preserve">http://www.theses.fr/2018LYSE2031/document</w:t></w:r></w:hyperlink></w:p><w:p><w:pPr/><w:r><w:rPr><w:b w:val="1"/><w:bCs w:val="1"/></w:rPr><w:t xml:space="preserve">COLLOQUES, CONGRÈS, SÉMINAIRES DE RECHERCHE</w:t></w:r><w:br/><w:r><w:rPr/><w:t xml:space="preserve">Articles publiés dans des actes</w:t></w:r><w:br/><w:r><w:rPr/><w:t xml:space="preserve">Couturier, B. (2019). Le P.L.U. patrimonial, outil ou ersatz de protection du patrimoine ? Le PLU patrimonial. Éclairages pour l’action, p. 10-11 - Livret du colloque de clôture du programme de recherches A.N.R. PLU patrimonial (actes en cours de publication aux éditions L’Harmattan, collection Droit du patrimoine culturel et naturel)</w:t></w:r></w:p><w:p><w:pPr/><w:r><w:rPr/><w:t xml:space="preserve">Couturier, B. (2019). La place du patrimoine dans les O.A.P. Le PLU patrimonial. Éclairages pour l’action, p. 38-39. - Livret du colloque de clôture du programme de recherches A.N.R. PLU patrimonial (actes en cours de publication, éd. L’Harmattan, coll. Droit du patrimoine culturel et naturel)</w:t></w:r></w:p><w:p><w:pPr/><w:r><w:rPr/><w:t xml:space="preserve">Couturier, B. (2013). Synthèse des radiations de protections : Analyse des critères propres à construire la valeur patrimoniale par l’étude des actes de radiation de protections. Juristourisme : Loi 1913 : un monument juridique, 154 (juin), p. 23-24. - Actes du colloque La loi du 31 décembre 1913 relative aux monuments historiques et à leurs abords : 100 ans plus tard, quelle protection pour quel patrimoine ? (Faculté de droit, d’économie et de gestion, Université d’Angers, fév. 2013)</w:t></w:r></w:p><w:p><w:pPr/><w:r><w:rPr/><w:t xml:space="preserve">Conférences invitées dans un colloque dans des colloques, congrès, séminaires</w:t></w:r><w:br/><w:r><w:rPr/><w:t xml:space="preserve">2021 (mars) Séminaire - Dé-patrimonialisations (Université Lumière Lyon II, Laboratoire d’anthropologie des enjeux contemporains L.A.D.E.C.). Conférence « Patrimoines déclassés, patrimoines disqualifiés », avec Sophie Brones (E.N.S.A. Versailles, L.É.A.V.)</w:t></w:r></w:p><w:p><w:pPr/><w:r><w:rPr/><w:t xml:space="preserve">2020 (report 2021) Colloque international - 1989, hors-champ de l’architecture officielle (E.N.S.A. Paris-Malaquais). Conférence « Des ‘‘Portes ouvertes’’ aux ‘‘Journées européennes’’ : 1989 - Un patrimoine architectural européen qui se structure et se médiatise »</w:t></w:r></w:p><w:p><w:pPr/><w:r><w:rPr/><w:t xml:space="preserve">2013 (mars) Visions urbaines - Identité(s) et controverses patrimoniales : la condition culturelle en ville (E.N.S.-Ulm, département de géographie, Paris). Conférence « Le format patrimonial : architecture, authenticité fictive et projets de restauration/réhabilitation monumentaux »</w:t></w:r></w:p><w:p><w:pPr/><w:r><w:rPr/><w:t xml:space="preserve">Communications sans publication dans des colloques, congrès, séminaires</w:t></w:r><w:br/><w:r><w:rPr/><w:t xml:space="preserve">2015 (sept.) International TICCIH Congress 2015 - Industrial Heritage in the XXI Century, New Challenges (Université Lille II). Communication en langue anglaise dans la session S.3.D - Restoration and conservation, avec V. Veschambre (directeur de thèse)</w:t></w:r></w:p><w:p><w:pPr/><w:r><w:rPr/><w:t xml:space="preserve">Conférences d’été, d’ateliers doctoraux</w:t></w:r><w:br/><w:r><w:rPr/><w:t xml:space="preserve">2017 (sept.) Rencontres doctorales en architecture et paysage - Représenter (E.N.S.A. de Paris-La Villette). Communication dans l’Axe 1 La représentation rétrospective et descriptive, Session 3 : Front des Valeurs / décalages, piloté par G. Texier-Rideau, maître assistante Histoire et cultures architecturales (L.E.A.V. - E.N.S.A. de Clermont-Ferrand)</w:t></w:r></w:p><w:p><w:pPr/><w:r><w:rPr/><w:t xml:space="preserve">2015 (déc.) Séminaire de l’atelier 6 - Faire territoire, faire société - U.M.R. 5600 E.V.S. (Université Lumière Lyon II). Communication dans l’atelier Discussions, actualités, controverses</w:t></w:r></w:p><w:p><w:pPr/><w:r><w:rPr/><w:t xml:space="preserve">2013 (sept.) Rencontres doctorales en architecture - Recherche architecturale, urbaine et paysagère, deuxième édition (E.N.S.A. de Paris-Belleville). Communication dans l’atelier 6 - Processus de patrimonialisation, piloté par F. Bourillon, professeure d'histoire contemporaine (C.R.H.E.C. - Université Paris Est Créteil)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Faire et défaire le patrimoine</w:t></w:r></w:hyperlink></w:p><w:p><w:pPr/><w:hyperlink r:id="rId14" w:history="1"><w:r><w:rPr><w:color w:val="#410a8c"/><w:u w:val="single"/></w:rPr><w:t xml:space="preserve">Bastien Couturier</w:t></w:r></w:hyperlink></w:p><w:p><w:pPr/><w:r><w:rPr><w:i w:val="1"/><w:iCs w:val="1"/></w:rPr><w:t xml:space="preserve">Ethnologie française</w:t></w:r><w:r><w:rPr/><w:t xml:space="preserve">, 2025, Vol. 55 (1), pp.19-32. </w:t></w:r><w:hyperlink r:id="rId15" w:history="1"><w:r><w:rPr><w:color w:val="#410a8c"/><w:u w:val="single"/></w:rPr><w:t xml:space="preserve">⟨10.3917/ethn.251.0019⟩</w:t></w:r></w:hyperlink></w:p><w:p><w:pPr/><w:r><w:rPr/><w:t xml:space="preserve">Article dans une revue</w:t></w:r></w:p><w:p><w:pPr/><w:hyperlink r:id="rId13" w:history="1"><w:r><w:rPr><w:color w:val="#410a8c"/><w:u w:val="single"/></w:rPr><w:t xml:space="preserve">hal-05035651v1</w:t></w:r></w:hyperlink></w:p></w:tc></w:tr><w:tr><w:trPr/><w:tc><w:tcPr><w:noWrap/></w:tcPr><w:p><w:pPr><w:spacing w:after="200"/></w:pPr><w:hyperlink r:id="rId16" w:history="1"><w:r><w:rPr><w:color w:val="1e198e"/><w:b w:val="1"/><w:bCs w:val="1"/><w:u w:val="single"/></w:rPr><w:t xml:space="preserve">Vers la protection du patrimoine postmoderne</w:t></w:r></w:hyperlink></w:p><w:p><w:pPr/><w:hyperlink r:id="rId14" w:history="1"><w:r><w:rPr><w:color w:val="#410a8c"/><w:u w:val="single"/></w:rPr><w:t xml:space="preserve">Bastien Couturier</w:t></w:r></w:hyperlink></w:p><w:p><w:pPr/><w:r><w:rPr><w:i w:val="1"/><w:iCs w:val="1"/></w:rPr><w:t xml:space="preserve">Les Cahiers de la recherche architecturale, urbaine et paysagère</w:t></w:r><w:r><w:rPr/><w:t xml:space="preserve">, 2024, 21, </w:t></w:r><w:hyperlink r:id="rId17" w:history="1"><w:r><w:rPr><w:color w:val="#410a8c"/><w:u w:val="single"/></w:rPr><w:t xml:space="preserve">⟨10.4000/12x4v⟩</w:t></w:r></w:hyperlink></w:p><w:p><w:pPr/><w:r><w:rPr/><w:t xml:space="preserve">Article dans une revue</w:t></w:r></w:p><w:p><w:pPr/><w:hyperlink r:id="rId16" w:history="1"><w:r><w:rPr><w:color w:val="#410a8c"/><w:u w:val="single"/></w:rPr><w:t xml:space="preserve">hal-05035655v1</w:t></w:r></w:hyperlink></w:p></w:tc></w:tr><w:tr><w:trPr/><w:tc><w:tcPr><w:noWrap/></w:tcPr><w:p><w:pPr><w:spacing w:after="200"/></w:pPr><w:hyperlink r:id="rId18" w:history="1"><w:r><w:rPr><w:color w:val="1e198e"/><w:b w:val="1"/><w:bCs w:val="1"/><w:u w:val="single"/></w:rPr><w:t xml:space="preserve">Monuments historiques : Synthèse des radiations de protections</w:t></w:r></w:hyperlink></w:p><w:p><w:pPr/><w:hyperlink r:id="rId14" w:history="1"><w:r><w:rPr><w:color w:val="#410a8c"/><w:u w:val="single"/></w:rPr><w:t xml:space="preserve">Bastien Couturier</w:t></w:r></w:hyperlink></w:p><w:p><w:pPr/><w:r><w:rPr><w:i w:val="1"/><w:iCs w:val="1"/></w:rPr><w:t xml:space="preserve">Juristourisme : le mensuel des acteurs du tourisme &amp; des loisirs [Juris tourisme]</w:t></w:r><w:r><w:rPr/><w:t xml:space="preserve">, 2013, Loi 1913 : Un monument juridique, 154</w:t></w:r></w:p><w:p><w:pPr/><w:r><w:rPr/><w:t xml:space="preserve">Article dans une revue</w:t></w:r></w:p><w:p><w:pPr/><w:hyperlink r:id="rId18" w:history="1"><w:r><w:rPr><w:color w:val="#410a8c"/><w:u w:val="single"/></w:rPr><w:t xml:space="preserve">hal-01249950v1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Memento Mori</w:t></w:r></w:hyperlink></w:p><w:p><w:pPr/><w:hyperlink r:id="rId14" w:history="1"><w:r><w:rPr><w:color w:val="#410a8c"/><w:u w:val="single"/></w:rPr><w:t xml:space="preserve">Bastien Couturier</w:t></w:r></w:hyperlink><w:r><w:rPr/><w:t xml:space="preserve">,</w:t></w:r><w:hyperlink r:id="rId20" w:history="1"><w:r><w:rPr><w:color w:val="#410a8c"/><w:u w:val="single"/></w:rPr><w:t xml:space="preserve">Benjamin Chavardès</w:t></w:r></w:hyperlink><w:r><w:rPr/><w:t xml:space="preserve">,</w:t></w:r><w:hyperlink r:id="rId21" w:history="1"><w:r><w:rPr><w:color w:val="#410a8c"/><w:u w:val="single"/></w:rPr><w:t xml:space="preserve">Beatrice Lampariello</w:t></w:r></w:hyperlink><w:r><w:rPr/><w:t xml:space="preserve">,</w:t></w:r><w:hyperlink r:id="rId22" w:history="1"><w:r><w:rPr><w:color w:val="#410a8c"/><w:u w:val="single"/></w:rPr><w:t xml:space="preserve">Silvia Groaz</w:t></w:r></w:hyperlink><w:r><w:rPr/><w:t xml:space="preserve">,</w:t></w:r><w:hyperlink r:id="rId23" w:history="1"><w:r><w:rPr><w:color w:val="#410a8c"/><w:u w:val="single"/></w:rPr><w:t xml:space="preserve">Marie Fruiquière</w:t></w:r></w:hyperlink><w:r><w:rPr/><w:t xml:space="preserve">et al.</w:t></w:r></w:p><w:p><w:pPr/><w:r><w:rPr><w:i w:val="1"/><w:iCs w:val="1"/></w:rPr><w:t xml:space="preserve">Journée d'études SACRES, 3e édition</w:t></w:r><w:r><w:rPr/><w:t xml:space="preserve">, Chaire « Solutions architecturales pour la conception et le réemploi des espaces sacrés » (SACRES); Couvent de la Tourette; ENSA de Lyon, Jan 2024, Eveux, France</w:t></w:r></w:p><w:p><w:pPr/><w:r><w:rPr/><w:t xml:space="preserve">Communication dans un congrès</w:t></w:r></w:p><w:p><w:pPr/><w:hyperlink r:id="rId19" w:history="1"><w:r><w:rPr><w:color w:val="#410a8c"/><w:u w:val="single"/></w:rPr><w:t xml:space="preserve">hal-04794381v1</w:t></w:r></w:hyperlink></w:p></w:tc></w:tr><w:tr><w:trPr/><w:tc><w:tcPr><w:noWrap/></w:tcPr><w:p><w:pPr><w:spacing w:after="200"/></w:pPr><w:hyperlink r:id="rId24" w:history="1"><w:r><w:rPr><w:color w:val="1e198e"/><w:b w:val="1"/><w:bCs w:val="1"/><w:u w:val="single"/></w:rPr><w:t xml:space="preserve">Les espaces du sacré</w:t></w:r></w:hyperlink></w:p><w:p><w:pPr/><w:hyperlink r:id="rId14" w:history="1"><w:r><w:rPr><w:color w:val="#410a8c"/><w:u w:val="single"/></w:rPr><w:t xml:space="preserve">Bastien Couturier</w:t></w:r></w:hyperlink><w:r><w:rPr/><w:t xml:space="preserve">,</w:t></w:r><w:hyperlink r:id="rId20" w:history="1"><w:r><w:rPr><w:color w:val="#410a8c"/><w:u w:val="single"/></w:rPr><w:t xml:space="preserve">Benjamin Chavardès</w:t></w:r></w:hyperlink><w:r><w:rPr/><w:t xml:space="preserve">,</w:t></w:r><w:hyperlink r:id="rId25" w:history="1"><w:r><w:rPr><w:color w:val="#410a8c"/><w:u w:val="single"/></w:rPr><w:t xml:space="preserve">Ricardo Gomez Val</w:t></w:r></w:hyperlink><w:r><w:rPr/><w:t xml:space="preserve">,</w:t></w:r><w:hyperlink r:id="rId26" w:history="1"><w:r><w:rPr><w:color w:val="#410a8c"/><w:u w:val="single"/></w:rPr><w:t xml:space="preserve">Karina Pawlow</w:t></w:r></w:hyperlink><w:r><w:rPr/><w:t xml:space="preserve">,</w:t></w:r><w:hyperlink r:id="rId27" w:history="1"><w:r><w:rPr><w:color w:val="#410a8c"/><w:u w:val="single"/></w:rPr><w:t xml:space="preserve">Narciss Sohrabi Mollayousef</w:t></w:r></w:hyperlink><w:r><w:rPr/><w:t xml:space="preserve">et al.</w:t></w:r></w:p><w:p><w:pPr/><w:r><w:rPr><w:i w:val="1"/><w:iCs w:val="1"/></w:rPr><w:t xml:space="preserve">Journée d'études SACRES, 2e édition</w:t></w:r><w:r><w:rPr/><w:t xml:space="preserve">, Chaire « Solutions architecturales pour la conception et le réemploi des espaces sacrés » (SACRES); Couvent de la Tourette; ENSA de Lyon, Jan 2023, Eveux, France</w:t></w:r></w:p><w:p><w:pPr/><w:r><w:rPr/><w:t xml:space="preserve">Communication dans un congrès</w:t></w:r></w:p><w:p><w:pPr/><w:hyperlink r:id="rId24" w:history="1"><w:r><w:rPr><w:color w:val="#410a8c"/><w:u w:val="single"/></w:rPr><w:t xml:space="preserve">hal-04794356v1</w:t></w:r></w:hyperlink></w:p></w:tc></w:tr><w:tr><w:trPr/><w:tc><w:tcPr><w:noWrap/></w:tcPr><w:p><w:pPr><w:spacing w:after="200"/></w:pPr><w:hyperlink r:id="rId28" w:history="1"><w:r><w:rPr><w:color w:val="1e198e"/><w:b w:val="1"/><w:bCs w:val="1"/><w:u w:val="single"/></w:rPr><w:t xml:space="preserve">L'impermanente définition de l'intérêt patrimonial</w:t></w:r></w:hyperlink></w:p><w:p><w:pPr/><w:hyperlink r:id="rId14" w:history="1"><w:r><w:rPr><w:color w:val="#410a8c"/><w:u w:val="single"/></w:rPr><w:t xml:space="preserve">Bastien Couturier</w:t></w:r></w:hyperlink><w:r><w:rPr/><w:t xml:space="preserve">,</w:t></w:r><w:hyperlink r:id="rId29" w:history="1"><w:r><w:rPr><w:color w:val="#410a8c"/><w:u w:val="single"/></w:rPr><w:t xml:space="preserve">Stéphanie De Courtois</w:t></w:r></w:hyperlink></w:p><w:p><w:pPr/><w:r><w:rPr><w:i w:val="1"/><w:iCs w:val="1"/></w:rPr><w:t xml:space="preserve">Journée Patrimoine en paradoxe(s)</w:t></w:r><w:r><w:rPr/><w:t xml:space="preserve">, École nationale supérieure d’architecture Versailles; LéaV Laboratoire de recherche de l’ENSA de Versailles; École nationale supérieure de paysage Versailles; CY Cergy Paris Université, Dec 2023, Versailles, France</w:t></w:r></w:p><w:p><w:pPr/><w:r><w:rPr/><w:t xml:space="preserve">Communication dans un congrès</w:t></w:r></w:p><w:p><w:pPr/><w:hyperlink r:id="rId28" w:history="1"><w:r><w:rPr><w:color w:val="#410a8c"/><w:u w:val="single"/></w:rPr><w:t xml:space="preserve">hal-04794503v1</w:t></w:r></w:hyperlink></w:p></w:tc></w:tr><w:tr><w:trPr/><w:tc><w:tcPr><w:noWrap/></w:tcPr><w:p><w:pPr><w:spacing w:after="200"/></w:pPr><w:hyperlink r:id="rId30" w:history="1"><w:r><w:rPr><w:color w:val="1e198e"/><w:b w:val="1"/><w:bCs w:val="1"/><w:u w:val="single"/></w:rPr><w:t xml:space="preserve">Worship in translation. Quand l'individu fait le lieu</w:t></w:r></w:hyperlink></w:p><w:p><w:pPr/><w:hyperlink r:id="rId14" w:history="1"><w:r><w:rPr><w:color w:val="#410a8c"/><w:u w:val="single"/></w:rPr><w:t xml:space="preserve">Bastien Couturier</w:t></w:r></w:hyperlink><w:r><w:rPr/><w:t xml:space="preserve">,</w:t></w:r><w:hyperlink r:id="rId20" w:history="1"><w:r><w:rPr><w:color w:val="#410a8c"/><w:u w:val="single"/></w:rPr><w:t xml:space="preserve">Benjamin Chavardès</w:t></w:r></w:hyperlink><w:r><w:rPr/><w:t xml:space="preserve">,</w:t></w:r><w:hyperlink r:id="rId31" w:history="1"><w:r><w:rPr><w:color w:val="#410a8c"/><w:u w:val="single"/></w:rPr><w:t xml:space="preserve">Julien Correia</w:t></w:r></w:hyperlink><w:r><w:rPr/><w:t xml:space="preserve">,</w:t></w:r><w:hyperlink r:id="rId32" w:history="1"><w:r><w:rPr><w:color w:val="#410a8c"/><w:u w:val="single"/></w:rPr><w:t xml:space="preserve">Pierre Lebrun</w:t></w:r></w:hyperlink></w:p><w:p><w:pPr/><w:r><w:rPr><w:i w:val="1"/><w:iCs w:val="1"/></w:rPr><w:t xml:space="preserve">Journée d’étude SACRES</w:t></w:r><w:r><w:rPr/><w:t xml:space="preserve">, Chaire « Solutions architecturales pour la conception et le réemploi des espaces sacrés » (SACRES); Couvent de la Tourette; ENSA de Lyon, Jan 2022, Eveux, France</w:t></w:r></w:p><w:p><w:pPr/><w:r><w:rPr/><w:t xml:space="preserve">Communication dans un congrès</w:t></w:r></w:p><w:p><w:pPr/><w:hyperlink r:id="rId30" w:history="1"><w:r><w:rPr><w:color w:val="#410a8c"/><w:u w:val="single"/></w:rPr><w:t xml:space="preserve">hal-04794316v1</w:t></w:r></w:hyperlink></w:p></w:tc></w:tr><w:tr><w:trPr/><w:tc><w:tcPr><w:noWrap/></w:tcPr><w:p><w:pPr><w:spacing w:after="200"/></w:pPr><w:hyperlink r:id="rId33" w:history="1"><w:r><w:rPr><w:color w:val="1e198e"/><w:b w:val="1"/><w:bCs w:val="1"/><w:u w:val="single"/></w:rPr><w:t xml:space="preserve">Le temps (dé)fait-il le patrimoine ?</w:t></w:r></w:hyperlink></w:p><w:p><w:pPr/><w:hyperlink r:id="rId14" w:history="1"><w:r><w:rPr><w:color w:val="#410a8c"/><w:u w:val="single"/></w:rPr><w:t xml:space="preserve">Bastien Couturier</w:t></w:r></w:hyperlink><w:r><w:rPr/><w:t xml:space="preserve">,</w:t></w:r><w:hyperlink r:id="rId34" w:history="1"><w:r><w:rPr><w:color w:val="#410a8c"/><w:u w:val="single"/></w:rPr><w:t xml:space="preserve">Mathilde Bielawski</w:t></w:r></w:hyperlink><w:r><w:rPr/><w:t xml:space="preserve">,</w:t></w:r><w:hyperlink r:id="rId35" w:history="1"><w:r><w:rPr><w:color w:val="#410a8c"/><w:u w:val="single"/></w:rPr><w:t xml:space="preserve">Romain Bertrand</w:t></w:r></w:hyperlink></w:p><w:p><w:pPr/><w:r><w:rPr><w:i w:val="1"/><w:iCs w:val="1"/></w:rPr><w:t xml:space="preserve">Séminaire Dé-patrimonialisations « Patrimoines déclassés, patrimoines disqualifiés »</w:t></w:r><w:r><w:rPr/><w:t xml:space="preserve">, Université Lumière Lyon II, Laboratoire d’anthropologie des enjeux contemporains (LADEC), Mar 2021, Lyon, France</w:t></w:r></w:p><w:p><w:pPr/><w:r><w:rPr/><w:t xml:space="preserve">Communication dans un congrès</w:t></w:r></w:p><w:p><w:pPr/><w:hyperlink r:id="rId33" w:history="1"><w:r><w:rPr><w:color w:val="#410a8c"/><w:u w:val="single"/></w:rPr><w:t xml:space="preserve">hal-04794234v1</w:t></w:r></w:hyperlink></w:p></w:tc></w:tr><w:tr><w:trPr/><w:tc><w:tcPr><w:noWrap/></w:tcPr><w:p><w:pPr><w:spacing w:after="200"/></w:pPr><w:hyperlink r:id="rId36" w:history="1"><w:r><w:rPr><w:color w:val="1e198e"/><w:b w:val="1"/><w:bCs w:val="1"/><w:u w:val="single"/></w:rPr><w:t xml:space="preserve">From 'Open doors' to the European Days</w:t></w:r></w:hyperlink></w:p><w:p><w:pPr/><w:hyperlink r:id="rId14" w:history="1"><w:r><w:rPr><w:color w:val="#410a8c"/><w:u w:val="single"/></w:rPr><w:t xml:space="preserve">Bastien Couturier</w:t></w:r></w:hyperlink></w:p><w:p><w:pPr/><w:r><w:rPr><w:i w:val="1"/><w:iCs w:val="1"/></w:rPr><w:t xml:space="preserve">Colloque international 1989, hors-champ de l’architecture officielle</w:t></w:r><w:r><w:rPr/><w:t xml:space="preserve">, ENSA Paris-Malaquais; Laboratoire ACS Architecture Culture Société; UMR 3329 AUSSER, Mar 2021, Paris, France</w:t></w:r></w:p><w:p><w:pPr/><w:r><w:rPr/><w:t xml:space="preserve">Communication dans un congrès</w:t></w:r></w:p><w:p><w:pPr/><w:hyperlink r:id="rId36" w:history="1"><w:r><w:rPr><w:color w:val="#410a8c"/><w:u w:val="single"/></w:rPr><w:t xml:space="preserve">hal-04794261v1</w:t></w:r></w:hyperlink></w:p></w:tc></w:tr><w:tr><w:trPr/><w:tc><w:tcPr><w:noWrap/></w:tcPr><w:p><w:pPr><w:spacing w:after="200"/></w:pPr><w:hyperlink r:id="rId37" w:history="1"><w:r><w:rPr><w:color w:val="1e198e"/><w:b w:val="1"/><w:bCs w:val="1"/><w:u w:val="single"/></w:rPr><w:t xml:space="preserve">Monuments historiques atypiques</w:t></w:r></w:hyperlink></w:p><w:p><w:pPr/><w:hyperlink r:id="rId14" w:history="1"><w:r><w:rPr><w:color w:val="#410a8c"/><w:u w:val="single"/></w:rPr><w:t xml:space="preserve">Bastien Couturier</w:t></w:r></w:hyperlink><w:r><w:rPr/><w:t xml:space="preserve">,</w:t></w:r><w:hyperlink r:id="rId38" w:history="1"><w:r><w:rPr><w:color w:val="#410a8c"/><w:u w:val="single"/></w:rPr><w:t xml:space="preserve">Jeanne Montagnon</w:t></w:r></w:hyperlink></w:p><w:p><w:pPr/><w:r><w:rPr><w:i w:val="1"/><w:iCs w:val="1"/></w:rPr><w:t xml:space="preserve">4e séminaire inter-écoles du réseau scientifique thématique d’enseignement et de recherche dans le champ du patrimoine. Journées d’étude « Quelles spécificités pour l’enseignement dans, sur et autour du patrimoine protégé ? »</w:t></w:r><w:r><w:rPr/><w:t xml:space="preserve">, ENSA de Paris-Belleville, Feb 2018, Paris, France</w:t></w:r></w:p><w:p><w:pPr/><w:r><w:rPr/><w:t xml:space="preserve">Communication dans un congrès</w:t></w:r></w:p><w:p><w:pPr/><w:hyperlink r:id="rId37" w:history="1"><w:r><w:rPr><w:color w:val="#410a8c"/><w:u w:val="single"/></w:rPr><w:t xml:space="preserve">hal-04794511v1</w:t></w:r></w:hyperlink></w:p></w:tc></w:tr><w:tr><w:trPr/><w:tc><w:tcPr><w:noWrap/></w:tcPr><w:p><w:pPr><w:spacing w:after="200"/></w:pPr><w:hyperlink r:id="rId39" w:history="1"><w:r><w:rPr><w:color w:val="1e198e"/><w:b w:val="1"/><w:bCs w:val="1"/><w:u w:val="single"/></w:rPr><w:t xml:space="preserve">Industrial buildings as architectural monuments - A flimsy protection</w:t></w:r></w:hyperlink></w:p><w:p><w:pPr/><w:hyperlink r:id="rId14" w:history="1"><w:r><w:rPr><w:color w:val="#410a8c"/><w:u w:val="single"/></w:rPr><w:t xml:space="preserve">Bastien Couturier</w:t></w:r></w:hyperlink><w:r><w:rPr/><w:t xml:space="preserve">,</w:t></w:r><w:hyperlink r:id="rId40" w:history="1"><w:r><w:rPr><w:color w:val="#410a8c"/><w:u w:val="single"/></w:rPr><w:t xml:space="preserve">Vincent Veschambre</w:t></w:r></w:hyperlink><w:r><w:rPr/><w:t xml:space="preserve">,</w:t></w:r><w:hyperlink r:id="rId41" w:history="1"><w:r><w:rPr><w:color w:val="#410a8c"/><w:u w:val="single"/></w:rPr><w:t xml:space="preserve">Florence Hachez-Leroy</w:t></w:r></w:hyperlink></w:p><w:p><w:pPr/><w:r><w:rPr><w:i w:val="1"/><w:iCs w:val="1"/></w:rPr><w:t xml:space="preserve">XVIth INTERNATIONAL TICCIH CONGRESS 2015 - Industrial Heritage in the Twenty-First Century, New Challenges</w:t></w:r><w:r><w:rPr/><w:t xml:space="preserve">, The International Committee for the Conservation of the Industrial Heritage; Université Lille II, Sep 2015, Lille, France</w:t></w:r></w:p><w:p><w:pPr/><w:r><w:rPr/><w:t xml:space="preserve">Communication dans un congrès</w:t></w:r></w:p><w:p><w:pPr/><w:hyperlink r:id="rId39" w:history="1"><w:r><w:rPr><w:color w:val="#410a8c"/><w:u w:val="single"/></w:rPr><w:t xml:space="preserve">hal-04794556v1</w:t></w:r></w:hyperlink></w:p></w:tc></w:tr><w:tr><w:trPr/><w:tc><w:tcPr><w:noWrap/></w:tcPr><w:p><w:pPr><w:spacing w:after="200"/></w:pPr><w:hyperlink r:id="rId42" w:history="1"><w:r><w:rPr><w:color w:val="1e198e"/><w:b w:val="1"/><w:bCs w:val="1"/><w:u w:val="single"/></w:rPr><w:t xml:space="preserve">Protection au titre des monuments historiques</w:t></w:r></w:hyperlink></w:p><w:p><w:pPr/><w:hyperlink r:id="rId14" w:history="1"><w:r><w:rPr><w:color w:val="#410a8c"/><w:u w:val="single"/></w:rPr><w:t xml:space="preserve">Bastien Couturier</w:t></w:r></w:hyperlink><w:r><w:rPr/><w:t xml:space="preserve">,</w:t></w:r><w:hyperlink r:id="rId43" w:history="1"><w:r><w:rPr><w:color w:val="#410a8c"/><w:u w:val="single"/></w:rPr><w:t xml:space="preserve">Jérémie Ferrer-Bartomeu</w:t></w:r></w:hyperlink><w:r><w:rPr/><w:t xml:space="preserve">,</w:t></w:r><w:hyperlink r:id="rId44" w:history="1"><w:r><w:rPr><w:color w:val="#410a8c"/><w:u w:val="single"/></w:rPr><w:t xml:space="preserve">Saena Delacroix-Sadighiyan</w:t></w:r></w:hyperlink></w:p><w:p><w:pPr/><w:r><w:rPr><w:i w:val="1"/><w:iCs w:val="1"/></w:rPr><w:t xml:space="preserve">Séminaire de recherche en socio-politique urbaine : Visions urbaines - Identité(s) et controverses patrimoniales : la condition culturelle en ville. Conférence : Le format patrimonial : architecture, authenticité fictive et projets de restauration/réhabilitation monumentaux</w:t></w:r><w:r><w:rPr/><w:t xml:space="preserve">, École normale supérieure - Université PSL, Mar 2013, Paris, France</w:t></w:r></w:p><w:p><w:pPr/><w:r><w:rPr/><w:t xml:space="preserve">Communication dans un congrès</w:t></w:r></w:p><w:p><w:pPr/><w:hyperlink r:id="rId42" w:history="1"><w:r><w:rPr><w:color w:val="#410a8c"/><w:u w:val="single"/></w:rPr><w:t xml:space="preserve">hal-04794516v1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 Qu’en dit l’ARCHITECTURicité ? »</w:t></w:r></w:hyperlink></w:p><w:p><w:pPr/><w:hyperlink r:id="rId46" w:history="1"><w:r><w:rPr><w:color w:val="#410a8c"/><w:u w:val="single"/></w:rPr><w:t xml:space="preserve">Gilles Desèvedavy</w:t></w:r></w:hyperlink><w:r><w:rPr/><w:t xml:space="preserve">,</w:t></w:r><w:hyperlink r:id="rId14" w:history="1"><w:r><w:rPr><w:color w:val="#410a8c"/><w:u w:val="single"/></w:rPr><w:t xml:space="preserve">Bastien Couturier</w:t></w:r></w:hyperlink></w:p><w:p><w:pPr/><w:r><w:rPr><w:i w:val="1"/><w:iCs w:val="1"/></w:rPr><w:t xml:space="preserve">contribution « Construction(s) et réception(s) de la science aujourd’hui » Colloque international CY Paris CERGY UNIVERSITÉ 18 et 19 avril 2023</w:t></w:r><w:r><w:rPr/><w:t xml:space="preserve">, 2023</w:t></w:r></w:p><w:p><w:pPr/><w:r><w:rPr/><w:t xml:space="preserve">Chapitre d'ouvrage</w:t></w:r></w:p><w:p><w:pPr/><w:hyperlink r:id="rId45" w:history="1"><w:r><w:rPr><w:color w:val="#410a8c"/><w:u w:val="single"/></w:rPr><w:t xml:space="preserve">hal-04794051v1</w:t></w:r></w:hyperlink></w:p></w:tc></w:tr><w:tr><w:trPr/><w:tc><w:tcPr><w:noWrap/></w:tcPr><w:p><w:pPr><w:spacing w:after="200"/></w:pPr><w:hyperlink r:id="rId47" w:history="1"><w:r><w:rPr><w:color w:val="1e198e"/><w:b w:val="1"/><w:bCs w:val="1"/><w:u w:val="single"/></w:rPr><w:t xml:space="preserve">« Des pairs de claques ? » Architecturicité, entre architecture et scientificité, où est le problème ?</w:t></w:r></w:hyperlink></w:p><w:p><w:pPr/><w:hyperlink r:id="rId46" w:history="1"><w:r><w:rPr><w:color w:val="#410a8c"/><w:u w:val="single"/></w:rPr><w:t xml:space="preserve">Gilles Desèvedavy</w:t></w:r></w:hyperlink><w:r><w:rPr/><w:t xml:space="preserve">,</w:t></w:r><w:hyperlink r:id="rId14" w:history="1"><w:r><w:rPr><w:color w:val="#410a8c"/><w:u w:val="single"/></w:rPr><w:t xml:space="preserve">Bastien Couturier</w:t></w:r></w:hyperlink></w:p><w:p><w:pPr/><w:r><w:rPr><w:i w:val="1"/><w:iCs w:val="1"/></w:rPr><w:t xml:space="preserve">actes des 2èmes journées ARCHITECTURicité / séminaire scientifique Evs-LAURE – ENSAL</w:t></w:r><w:r><w:rPr/><w:t xml:space="preserve">, 2022</w:t></w:r></w:p><w:p><w:pPr/><w:r><w:rPr/><w:t xml:space="preserve">Chapitre d'ouvrage</w:t></w:r></w:p><w:p><w:pPr/><w:hyperlink r:id="rId47" w:history="1"><w:r><w:rPr><w:color w:val="#410a8c"/><w:u w:val="single"/></w:rPr><w:t xml:space="preserve">hal-04794032v1</w:t></w:r></w:hyperlink></w:p></w:tc></w:tr><w:tr><w:trPr/><w:tc><w:tcPr><w:noWrap/></w:tcPr><w:p><w:pPr><w:spacing w:after="200"/></w:pPr><w:hyperlink r:id="rId48" w:history="1"><w:r><w:rPr><w:color w:val="1e198e"/><w:b w:val="1"/><w:bCs w:val="1"/><w:u w:val="single"/></w:rPr><w:t xml:space="preserve">Qualifier le monument historique. Entre valeur intrinsèque et représentations mentales</w:t></w:r></w:hyperlink></w:p><w:p><w:pPr/><w:hyperlink r:id="rId14" w:history="1"><w:r><w:rPr><w:color w:val="#410a8c"/><w:u w:val="single"/></w:rPr><w:t xml:space="preserve">Bastien Couturier</w:t></w:r></w:hyperlink></w:p><w:p><w:pPr/><w:r><w:rPr><w:i w:val="1"/><w:iCs w:val="1"/></w:rPr><w:t xml:space="preserve">Alessia de Biase et Pierre Chabard, Représenter : objets, outils, processus</w:t></w:r><w:r><w:rPr/><w:t xml:space="preserve">, Blog de veille UMR AUSser, 2020, ISBN-13, ‎978-2375560327. </w:t></w:r><w:hyperlink r:id="rId49" w:history="1"><w:r><w:rPr><w:color w:val="#410a8c"/><w:u w:val="single"/></w:rPr><w:t xml:space="preserve">⟨10.58079/v0rr⟩</w:t></w:r></w:hyperlink></w:p><w:p><w:pPr/><w:r><w:rPr/><w:t xml:space="preserve">Chapitre d'ouvrage</w:t></w:r></w:p><w:p><w:pPr/><w:hyperlink r:id="rId48" w:history="1"><w:r><w:rPr><w:color w:val="#410a8c"/><w:u w:val="single"/></w:rPr><w:t xml:space="preserve">halshs-03131216v1</w:t></w:r></w:hyperlink></w:p></w:tc></w:tr><w:tr><w:trPr/><w:tc><w:tcPr><w:noWrap/></w:tcPr><w:p><w:pPr><w:spacing w:after="200"/></w:pPr><w:hyperlink r:id="rId50" w:history="1"><w:r><w:rPr><w:color w:val="1e198e"/><w:b w:val="1"/><w:bCs w:val="1"/><w:u w:val="single"/></w:rPr><w:t xml:space="preserve">Le P.L.U. patrimonial, outil ou ersatz de protection du patrimoine ?</w:t></w:r></w:hyperlink></w:p><w:p><w:pPr/><w:hyperlink r:id="rId51" w:history="1"><w:r><w:rPr><w:color w:val="#410a8c"/><w:u w:val="single"/></w:rPr><w:t xml:space="preserve">Arnaud Bernard de Lajartre</w:t></w:r></w:hyperlink><w:r><w:rPr/><w:t xml:space="preserve">,</w:t></w:r><w:hyperlink r:id="rId40" w:history="1"><w:r><w:rPr><w:color w:val="#410a8c"/><w:u w:val="single"/></w:rPr><w:t xml:space="preserve">Vincent Veschambre</w:t></w:r></w:hyperlink><w:r><w:rPr/><w:t xml:space="preserve">,</w:t></w:r><w:hyperlink r:id="rId14" w:history="1"><w:r><w:rPr><w:color w:val="#410a8c"/><w:u w:val="single"/></w:rPr><w:t xml:space="preserve">Bastien Couturier</w:t></w:r></w:hyperlink></w:p><w:p><w:pPr/><w:r><w:rPr/><w:t xml:space="preserve">Programme de recherches de l’Agence nationale de la recherche « PLU patrimonial ». </w:t></w:r><w:r><w:rPr><w:i w:val="1"/><w:iCs w:val="1"/></w:rPr><w:t xml:space="preserve">Le PLU patrimonial. Éclairages pour l’action</w:t></w:r><w:r><w:rPr/><w:t xml:space="preserve">, p. 10-11, 2019</w:t></w:r></w:p><w:p><w:pPr/><w:r><w:rPr/><w:t xml:space="preserve">Chapitre d'ouvrage</w:t></w:r></w:p><w:p><w:pPr/><w:hyperlink r:id="rId50" w:history="1"><w:r><w:rPr><w:color w:val="#410a8c"/><w:u w:val="single"/></w:rPr><w:t xml:space="preserve">halshs-04794072v1</w:t></w:r></w:hyperlink></w:p></w:tc></w:tr><w:tr><w:trPr/><w:tc><w:tcPr><w:noWrap/></w:tcPr><w:p><w:pPr><w:spacing w:after="200"/></w:pPr><w:hyperlink r:id="rId52" w:history="1"><w:r><w:rPr><w:color w:val="1e198e"/><w:b w:val="1"/><w:bCs w:val="1"/><w:u w:val="single"/></w:rPr><w:t xml:space="preserve">La place du patrimoine dans les O.A.P.</w:t></w:r></w:hyperlink></w:p><w:p><w:pPr/><w:hyperlink r:id="rId51" w:history="1"><w:r><w:rPr><w:color w:val="#410a8c"/><w:u w:val="single"/></w:rPr><w:t xml:space="preserve">Arnaud Bernard de Lajartre</w:t></w:r></w:hyperlink><w:r><w:rPr/><w:t xml:space="preserve">,</w:t></w:r><w:hyperlink r:id="rId40" w:history="1"><w:r><w:rPr><w:color w:val="#410a8c"/><w:u w:val="single"/></w:rPr><w:t xml:space="preserve">Vincent Veschambre</w:t></w:r></w:hyperlink><w:r><w:rPr/><w:t xml:space="preserve">,</w:t></w:r><w:hyperlink r:id="rId14" w:history="1"><w:r><w:rPr><w:color w:val="#410a8c"/><w:u w:val="single"/></w:rPr><w:t xml:space="preserve">Bastien Couturier</w:t></w:r></w:hyperlink></w:p><w:p><w:pPr/><w:r><w:rPr/><w:t xml:space="preserve">Programme de recherches de l’Agence nationale de la recherche « PLU patrimonial ». </w:t></w:r><w:r><w:rPr><w:i w:val="1"/><w:iCs w:val="1"/></w:rPr><w:t xml:space="preserve">Le PLU patrimonial. Éclairages pour l’action</w:t></w:r><w:r><w:rPr/><w:t xml:space="preserve">, p. 38-39, 2019</w:t></w:r></w:p><w:p><w:pPr/><w:r><w:rPr/><w:t xml:space="preserve">Chapitre d'ouvrage</w:t></w:r></w:p><w:p><w:pPr/><w:hyperlink r:id="rId52" w:history="1"><w:r><w:rPr><w:color w:val="#410a8c"/><w:u w:val="single"/></w:rPr><w:t xml:space="preserve">hal-04794126v1</w:t></w:r></w:hyperlink></w:p></w:tc></w:tr><w:tr><w:trPr/><w:tc><w:tcPr><w:noWrap/></w:tcPr><w:p><w:pPr><w:spacing w:after="200"/></w:pPr><w:hyperlink r:id="rId53" w:history="1"><w:r><w:rPr><w:color w:val="1e198e"/><w:b w:val="1"/><w:bCs w:val="1"/><w:u w:val="single"/></w:rPr><w:t xml:space="preserve">Le titre de monument historique protège-t-il de la disparition ?</w:t></w:r></w:hyperlink></w:p><w:p><w:pPr/><w:hyperlink r:id="rId14" w:history="1"><w:r><w:rPr><w:color w:val="#410a8c"/><w:u w:val="single"/></w:rPr><w:t xml:space="preserve">Bastien Couturier</w:t></w:r></w:hyperlink><w:r><w:rPr/><w:t xml:space="preserve">,</w:t></w:r><w:hyperlink r:id="rId54" w:history="1"><w:r><w:rPr><w:color w:val="#410a8c"/><w:u w:val="single"/></w:rPr><w:t xml:space="preserve">Ana bela de Araujo</w:t></w:r></w:hyperlink><w:r><w:rPr/><w:t xml:space="preserve">,</w:t></w:r><w:hyperlink r:id="rId55" w:history="1"><w:r><w:rPr><w:color w:val="#410a8c"/><w:u w:val="single"/></w:rPr><w:t xml:space="preserve">Catherine Blain</w:t></w:r></w:hyperlink></w:p><w:p><w:pPr/><w:r><w:rPr/><w:t xml:space="preserve">Maison des Sciences de l’Homme. </w:t></w:r><w:r><w:rPr><w:i w:val="1"/><w:iCs w:val="1"/></w:rPr><w:t xml:space="preserve">L'architecture et la disparition</w:t></w:r><w:r><w:rPr/><w:t xml:space="preserve">, 16, , p. 45-52, 2017, Cahiers thématiques, ISBN-13 978-2-9058-6509-0</w:t></w:r></w:p><w:p><w:pPr/><w:r><w:rPr/><w:t xml:space="preserve">Chapitre d'ouvrage</w:t></w:r></w:p><w:p><w:pPr/><w:hyperlink r:id="rId53" w:history="1"><w:r><w:rPr><w:color w:val="#410a8c"/><w:u w:val="single"/></w:rPr><w:t xml:space="preserve">halshs-01619266v1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Monuments historiques radiés</w:t></w:r></w:hyperlink></w:p><w:p><w:pPr/><w:hyperlink r:id="rId14" w:history="1"><w:r><w:rPr><w:color w:val="#410a8c"/><w:u w:val="single"/></w:rPr><w:t xml:space="preserve">Bastien Couturier</w:t></w:r></w:hyperlink></w:p><w:p><w:pPr/><w:r><w:rPr/><w:t xml:space="preserve">Architecture, aménagement de l'espace. Université Lumière Lyon II, 2018. Français. </w:t></w:r><w:hyperlink r:id="rId57" w:history="1"><w:r><w:rPr><w:color w:val="#410a8c"/><w:u w:val="single"/></w:rPr><w:t xml:space="preserve">⟨NNT : ⟩</w:t></w:r></w:hyperlink></w:p><w:p><w:pPr/><w:r><w:rPr/><w:t xml:space="preserve">Thèse</w:t></w:r></w:p><w:p><w:pPr/><w:hyperlink r:id="rId56" w:history="1"><w:r><w:rPr><w:color w:val="#410a8c"/><w:u w:val="single"/></w:rPr><w:t xml:space="preserve">tel-01987064v1</w:t></w:r></w:hyperlink></w:p></w:tc></w:tr><w:tr><w:trPr/><w:tc><w:tcPr><w:noWrap/></w:tcPr><w:p><w:pPr><w:spacing w:after="200"/></w:pPr><w:hyperlink r:id="rId58" w:history="1"><w:r><w:rPr><w:color w:val="1e198e"/><w:b w:val="1"/><w:bCs w:val="1"/><w:u w:val="single"/></w:rPr><w:t xml:space="preserve">Monuments historiques radiés : caractérisation de la valeur monumentale par l'étude des annulations de protection</w:t></w:r></w:hyperlink></w:p><w:p><w:pPr/><w:hyperlink r:id="rId14" w:history="1"><w:r><w:rPr><w:color w:val="#410a8c"/><w:u w:val="single"/></w:rPr><w:t xml:space="preserve">Bastien Couturier</w:t></w:r></w:hyperlink></w:p><w:p><w:pPr/><w:r><w:rPr/><w:t xml:space="preserve">Architecture, aménagement de l'espace. Université de Lyon, 2018. Français. </w:t></w:r><w:hyperlink r:id="rId59" w:history="1"><w:r><w:rPr><w:color w:val="#410a8c"/><w:u w:val="single"/></w:rPr><w:t xml:space="preserve">⟨NNT : 2018LYSE2031⟩</w:t></w:r></w:hyperlink></w:p><w:p><w:pPr/><w:r><w:rPr/><w:t xml:space="preserve">Thèse</w:t></w:r></w:p><w:p><w:pPr/><w:hyperlink r:id="rId58" w:history="1"><w:r><w:rPr><w:color w:val="#410a8c"/><w:u w:val="single"/></w:rPr><w:t xml:space="preserve">tel-01880366v1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Documentation et conservation de l’héritage postmoderne</w:t></w:r></w:hyperlink></w:p><w:p><w:pPr/><w:hyperlink r:id="rId20" w:history="1"><w:r><w:rPr><w:color w:val="#410a8c"/><w:u w:val="single"/></w:rPr><w:t xml:space="preserve">Benjamin Chavardès</w:t></w:r></w:hyperlink><w:r><w:rPr/><w:t xml:space="preserve">,</w:t></w:r><w:hyperlink r:id="rId61" w:history="1"><w:r><w:rPr><w:color w:val="#410a8c"/><w:u w:val="single"/></w:rPr><w:t xml:space="preserve">Audrey Courbebaisse</w:t></w:r></w:hyperlink><w:r><w:rPr/><w:t xml:space="preserve">,</w:t></w:r><w:hyperlink r:id="rId62" w:history="1"><w:r><w:rPr><w:color w:val="#410a8c"/><w:u w:val="single"/></w:rPr><w:t xml:space="preserve">Léa-Catherine Szacka</w:t></w:r></w:hyperlink><w:r><w:rPr/><w:t xml:space="preserve">,</w:t></w:r><w:hyperlink r:id="rId14" w:history="1"><w:r><w:rPr><w:color w:val="#410a8c"/><w:u w:val="single"/></w:rPr><w:t xml:space="preserve">Bastien Couturier</w:t></w:r></w:hyperlink><w:r><w:rPr/><w:t xml:space="preserve">,</w:t></w:r><w:hyperlink r:id="rId63" w:history="1"><w:r><w:rPr><w:color w:val="#410a8c"/><w:u w:val="single"/></w:rPr><w:t xml:space="preserve">Maxime Coq</w:t></w:r></w:hyperlink><w:r><w:rPr/><w:t xml:space="preserve">et al.</w:t></w:r></w:p><w:p><w:pPr/><w:r><w:rPr><w:i w:val="1"/><w:iCs w:val="1"/></w:rPr><w:t xml:space="preserve">Les Cahiers de la recherche architecturale, urbaine et paysagère</w:t></w:r><w:r><w:rPr/><w:t xml:space="preserve">, 21, 2024</w:t></w:r></w:p><w:p><w:pPr/><w:r><w:rPr/><w:t xml:space="preserve">N°spécial de revue/special issue</w:t></w:r></w:p><w:p><w:pPr/><w:hyperlink r:id="rId60" w:history="1"><w:r><w:rPr><w:color w:val="#410a8c"/><w:u w:val="single"/></w:rPr><w:t xml:space="preserve">hal-04831896v1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Relevé des matériaux</w:t></w:r></w:hyperlink></w:p><w:p><w:pPr/><w:hyperlink r:id="rId14" w:history="1"><w:r><w:rPr><w:color w:val="#410a8c"/><w:u w:val="single"/></w:rPr><w:t xml:space="preserve">Bastien Couturier</w:t></w:r></w:hyperlink></w:p><w:p><w:pPr/><w:r><w:rPr/><w:t xml:space="preserve">2022</w:t></w:r></w:p><w:p><w:pPr/><w:r><w:rPr/><w:t xml:space="preserve">Article de blog scientifique</w:t></w:r></w:p><w:p><w:pPr/><w:hyperlink r:id="rId64" w:history="1"><w:r><w:rPr><w:color w:val="#410a8c"/><w:u w:val="single"/></w:rPr><w:t xml:space="preserve">hal-04794576v1</w:t></w:r></w:hyperlink></w:p></w:tc></w:tr><w:tr><w:trPr/><w:tc><w:tcPr><w:noWrap/></w:tcPr><w:p><w:pPr><w:spacing w:after="200"/></w:pPr><w:hyperlink r:id="rId65" w:history="1"><w:r><w:rPr><w:color w:val="1e198e"/><w:b w:val="1"/><w:bCs w:val="1"/><w:u w:val="single"/></w:rPr><w:t xml:space="preserve">Relevé des pathologies</w:t></w:r></w:hyperlink></w:p><w:p><w:pPr/><w:hyperlink r:id="rId14" w:history="1"><w:r><w:rPr><w:color w:val="#410a8c"/><w:u w:val="single"/></w:rPr><w:t xml:space="preserve">Bastien Couturier</w:t></w:r></w:hyperlink></w:p><w:p><w:pPr/><w:r><w:rPr/><w:t xml:space="preserve">2022</w:t></w:r></w:p><w:p><w:pPr/><w:r><w:rPr/><w:t xml:space="preserve">Article de blog scientifique</w:t></w:r></w:p><w:p><w:pPr/><w:hyperlink r:id="rId65" w:history="1"><w:r><w:rPr><w:color w:val="#410a8c"/><w:u w:val="single"/></w:rPr><w:t xml:space="preserve">hal-04794596v1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ceres.fr/" TargetMode="External"/><Relationship Id="rId8" Type="http://schemas.openxmlformats.org/officeDocument/2006/relationships/hyperlink" Target="mailto:bastien.couturier@lyon.archi.fr" TargetMode="External"/><Relationship Id="rId9" Type="http://schemas.openxmlformats.org/officeDocument/2006/relationships/hyperlink" Target="http://www.theses.fr/2018LYSE2031" TargetMode="External"/><Relationship Id="rId10" Type="http://schemas.openxmlformats.org/officeDocument/2006/relationships/hyperlink" Target="https://halshs.archives-ouvertes.fr/search/index/q/" TargetMode="External"/><Relationship Id="rId11" Type="http://schemas.openxmlformats.org/officeDocument/2006/relationships/hyperlink" Target="https://www.linkedin.com/in/bastien-couturier-19a7a1ba/" TargetMode="External"/><Relationship Id="rId12" Type="http://schemas.openxmlformats.org/officeDocument/2006/relationships/hyperlink" Target="http://www.theses.fr/2018LYSE2031/document" TargetMode="External"/><Relationship Id="rId13" Type="http://schemas.openxmlformats.org/officeDocument/2006/relationships/hyperlink" Target="https://hal.science/hal-05035651v1" TargetMode="External"/><Relationship Id="rId14" Type="http://schemas.openxmlformats.org/officeDocument/2006/relationships/hyperlink" Target="https://hal.science/search/index/?q=*&amp;authFullName_s=Bastien Couturier" TargetMode="External"/><Relationship Id="rId15" Type="http://schemas.openxmlformats.org/officeDocument/2006/relationships/hyperlink" Target="https://dx.doi.org/10.3917/ethn.251.0019" TargetMode="External"/><Relationship Id="rId16" Type="http://schemas.openxmlformats.org/officeDocument/2006/relationships/hyperlink" Target="https://hal.science/hal-05035655v1" TargetMode="External"/><Relationship Id="rId17" Type="http://schemas.openxmlformats.org/officeDocument/2006/relationships/hyperlink" Target="https://dx.doi.org/10.4000/12x4v" TargetMode="External"/><Relationship Id="rId18" Type="http://schemas.openxmlformats.org/officeDocument/2006/relationships/hyperlink" Target="https://hal.science/hal-01249950v1" TargetMode="External"/><Relationship Id="rId19" Type="http://schemas.openxmlformats.org/officeDocument/2006/relationships/hyperlink" Target="https://hal.science/hal-04794381v1" TargetMode="External"/><Relationship Id="rId20" Type="http://schemas.openxmlformats.org/officeDocument/2006/relationships/hyperlink" Target="https://hal.science/search/index/?q=*&amp;authFullName_s=Benjamin Chavard&#232;s" TargetMode="External"/><Relationship Id="rId21" Type="http://schemas.openxmlformats.org/officeDocument/2006/relationships/hyperlink" Target="https://hal.science/search/index/?q=*&amp;authFullName_s=Beatrice Lampariello" TargetMode="External"/><Relationship Id="rId22" Type="http://schemas.openxmlformats.org/officeDocument/2006/relationships/hyperlink" Target="https://hal.science/search/index/?q=*&amp;authFullName_s=Silvia Groaz" TargetMode="External"/><Relationship Id="rId23" Type="http://schemas.openxmlformats.org/officeDocument/2006/relationships/hyperlink" Target="https://hal.science/search/index/?q=*&amp;authFullName_s=Marie Fruiqui&#232;re" TargetMode="External"/><Relationship Id="rId24" Type="http://schemas.openxmlformats.org/officeDocument/2006/relationships/hyperlink" Target="https://hal.science/hal-04794356v1" TargetMode="External"/><Relationship Id="rId25" Type="http://schemas.openxmlformats.org/officeDocument/2006/relationships/hyperlink" Target="https://hal.science/search/index/?q=*&amp;authFullName_s=Ricardo Gomez Val" TargetMode="External"/><Relationship Id="rId26" Type="http://schemas.openxmlformats.org/officeDocument/2006/relationships/hyperlink" Target="https://hal.science/search/index/?q=*&amp;authFullName_s=Karina Pawlow" TargetMode="External"/><Relationship Id="rId27" Type="http://schemas.openxmlformats.org/officeDocument/2006/relationships/hyperlink" Target="https://hal.science/search/index/?q=*&amp;authFullName_s=Narciss Sohrabi Mollayousef" TargetMode="External"/><Relationship Id="rId28" Type="http://schemas.openxmlformats.org/officeDocument/2006/relationships/hyperlink" Target="https://hal.science/hal-04794503v1" TargetMode="External"/><Relationship Id="rId29" Type="http://schemas.openxmlformats.org/officeDocument/2006/relationships/hyperlink" Target="https://hal.science/search/index/?q=*&amp;authFullName_s=St&#233;phanie De Courtois" TargetMode="External"/><Relationship Id="rId30" Type="http://schemas.openxmlformats.org/officeDocument/2006/relationships/hyperlink" Target="https://hal.science/hal-04794316v1" TargetMode="External"/><Relationship Id="rId31" Type="http://schemas.openxmlformats.org/officeDocument/2006/relationships/hyperlink" Target="https://hal.science/search/index/?q=*&amp;authFullName_s=Julien Correia" TargetMode="External"/><Relationship Id="rId32" Type="http://schemas.openxmlformats.org/officeDocument/2006/relationships/hyperlink" Target="https://hal.science/search/index/?q=*&amp;authFullName_s=Pierre Lebrun" TargetMode="External"/><Relationship Id="rId33" Type="http://schemas.openxmlformats.org/officeDocument/2006/relationships/hyperlink" Target="https://hal.science/hal-04794234v1" TargetMode="External"/><Relationship Id="rId34" Type="http://schemas.openxmlformats.org/officeDocument/2006/relationships/hyperlink" Target="https://hal.science/search/index/?q=*&amp;authFullName_s=Mathilde Bielawski" TargetMode="External"/><Relationship Id="rId35" Type="http://schemas.openxmlformats.org/officeDocument/2006/relationships/hyperlink" Target="https://hal.science/search/index/?q=*&amp;authFullName_s=Romain Bertrand" TargetMode="External"/><Relationship Id="rId36" Type="http://schemas.openxmlformats.org/officeDocument/2006/relationships/hyperlink" Target="https://hal.science/hal-04794261v1" TargetMode="External"/><Relationship Id="rId37" Type="http://schemas.openxmlformats.org/officeDocument/2006/relationships/hyperlink" Target="https://hal.science/hal-04794511v1" TargetMode="External"/><Relationship Id="rId38" Type="http://schemas.openxmlformats.org/officeDocument/2006/relationships/hyperlink" Target="https://hal.science/search/index/?q=*&amp;authFullName_s=Jeanne Montagnon" TargetMode="External"/><Relationship Id="rId39" Type="http://schemas.openxmlformats.org/officeDocument/2006/relationships/hyperlink" Target="https://hal.science/hal-04794556v1" TargetMode="External"/><Relationship Id="rId40" Type="http://schemas.openxmlformats.org/officeDocument/2006/relationships/hyperlink" Target="https://hal.science/search/index/?q=*&amp;authFullName_s=Vincent Veschambre" TargetMode="External"/><Relationship Id="rId41" Type="http://schemas.openxmlformats.org/officeDocument/2006/relationships/hyperlink" Target="https://hal.science/search/index/?q=*&amp;authFullName_s=Florence Hachez-Leroy" TargetMode="External"/><Relationship Id="rId42" Type="http://schemas.openxmlformats.org/officeDocument/2006/relationships/hyperlink" Target="https://hal.science/hal-04794516v1" TargetMode="External"/><Relationship Id="rId43" Type="http://schemas.openxmlformats.org/officeDocument/2006/relationships/hyperlink" Target="https://hal.science/search/index/?q=*&amp;authFullName_s=J&#233;r&#233;mie Ferrer-Bartomeu" TargetMode="External"/><Relationship Id="rId44" Type="http://schemas.openxmlformats.org/officeDocument/2006/relationships/hyperlink" Target="https://hal.science/search/index/?q=*&amp;authFullName_s=Saena Delacroix-Sadighiyan" TargetMode="External"/><Relationship Id="rId45" Type="http://schemas.openxmlformats.org/officeDocument/2006/relationships/hyperlink" Target="https://hal.science/hal-04794051v1" TargetMode="External"/><Relationship Id="rId46" Type="http://schemas.openxmlformats.org/officeDocument/2006/relationships/hyperlink" Target="https://hal.science/search/index/?q=*&amp;authFullName_s=Gilles Des&#232;vedavy" TargetMode="External"/><Relationship Id="rId47" Type="http://schemas.openxmlformats.org/officeDocument/2006/relationships/hyperlink" Target="https://hal.science/hal-04794032v1" TargetMode="External"/><Relationship Id="rId48" Type="http://schemas.openxmlformats.org/officeDocument/2006/relationships/hyperlink" Target="https://shs.hal.science/halshs-03131216v1" TargetMode="External"/><Relationship Id="rId49" Type="http://schemas.openxmlformats.org/officeDocument/2006/relationships/hyperlink" Target="https://dx.doi.org/10.58079/v0rr" TargetMode="External"/><Relationship Id="rId50" Type="http://schemas.openxmlformats.org/officeDocument/2006/relationships/hyperlink" Target="https://shs.hal.science/halshs-04794072v1" TargetMode="External"/><Relationship Id="rId51" Type="http://schemas.openxmlformats.org/officeDocument/2006/relationships/hyperlink" Target="https://hal.science/search/index/?q=*&amp;authFullName_s=Arnaud Bernard de Lajartre" TargetMode="External"/><Relationship Id="rId52" Type="http://schemas.openxmlformats.org/officeDocument/2006/relationships/hyperlink" Target="https://hal.science/hal-04794126v1" TargetMode="External"/><Relationship Id="rId53" Type="http://schemas.openxmlformats.org/officeDocument/2006/relationships/hyperlink" Target="https://shs.hal.science/halshs-01619266v1" TargetMode="External"/><Relationship Id="rId54" Type="http://schemas.openxmlformats.org/officeDocument/2006/relationships/hyperlink" Target="https://hal.science/search/index/?q=*&amp;authFullName_s=Ana bela de Araujo" TargetMode="External"/><Relationship Id="rId55" Type="http://schemas.openxmlformats.org/officeDocument/2006/relationships/hyperlink" Target="https://hal.science/search/index/?q=*&amp;authFullName_s=Catherine Blain" TargetMode="External"/><Relationship Id="rId56" Type="http://schemas.openxmlformats.org/officeDocument/2006/relationships/hyperlink" Target="https://theses.hal.science/tel-01987064v1" TargetMode="External"/><Relationship Id="rId57" Type="http://schemas.openxmlformats.org/officeDocument/2006/relationships/hyperlink" Target="https://www.theses.fr/" TargetMode="External"/><Relationship Id="rId58" Type="http://schemas.openxmlformats.org/officeDocument/2006/relationships/hyperlink" Target="https://theses.hal.science/tel-01880366v1" TargetMode="External"/><Relationship Id="rId59" Type="http://schemas.openxmlformats.org/officeDocument/2006/relationships/hyperlink" Target="https://www.theses.fr/2018LYSE2031" TargetMode="External"/><Relationship Id="rId60" Type="http://schemas.openxmlformats.org/officeDocument/2006/relationships/hyperlink" Target="https://hal.science/hal-04831896v1" TargetMode="External"/><Relationship Id="rId61" Type="http://schemas.openxmlformats.org/officeDocument/2006/relationships/hyperlink" Target="https://hal.science/search/index/?q=*&amp;authFullName_s=Audrey Courbebaisse" TargetMode="External"/><Relationship Id="rId62" Type="http://schemas.openxmlformats.org/officeDocument/2006/relationships/hyperlink" Target="https://hal.science/search/index/?q=*&amp;authFullName_s=L&#233;a-Catherine Szacka" TargetMode="External"/><Relationship Id="rId63" Type="http://schemas.openxmlformats.org/officeDocument/2006/relationships/hyperlink" Target="https://hal.science/search/index/?q=*&amp;authFullName_s=Maxime Coq" TargetMode="External"/><Relationship Id="rId64" Type="http://schemas.openxmlformats.org/officeDocument/2006/relationships/hyperlink" Target="https://hal.science/hal-04794576v1" TargetMode="External"/><Relationship Id="rId65" Type="http://schemas.openxmlformats.org/officeDocument/2006/relationships/hyperlink" Target="https://hal.science/hal-04794596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Couturier</dc:title>
  <dc:description>CV</dc:description>
  <dc:subject/>
  <cp:keywords/>
  <cp:category/>
  <cp:lastModifiedBy/>
  <dcterms:created xsi:type="dcterms:W3CDTF">2026-05-07T09:24:31+02:00</dcterms:created>
  <dcterms:modified xsi:type="dcterms:W3CDTF">2026-05-07T09:24:31+02:00</dcterms:modified>
</cp:coreProperties>
</file>

<file path=docProps/custom.xml><?xml version="1.0" encoding="utf-8"?>
<Properties xmlns="http://schemas.openxmlformats.org/officeDocument/2006/custom-properties" xmlns:vt="http://schemas.openxmlformats.org/officeDocument/2006/docPropsVTypes"/>
</file>