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Ruaux </w:t>
      </w:r>
      <w:r>
        <w:rPr>
          <w:color w:val="641e6e"/>
        </w:rPr>
        <w:t xml:space="preserve">Doctorant Cerrev (sociologie) - Université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sont-ils des habitants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Habitants et tourisme, 389,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Glevarec, Clément Combes, Raphaël Nowak, Philippe Cibois, Sortir. Sociologie des sorties culturelles des Français.es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⟨10.4000/1347n⟩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l’habitant-accueillant et ses imaginaires. Études des &amp;quot;Greeters&amp;quot; au Havre et à Caen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[Articles / 2025], 24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⟨10.4000/155se⟩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Claire Demesmay, &amp;quot;Jongler avec les cultures. Dynamiques identitaires des citoyens européens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[Les comptes rendus / les livres / 2026], 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⟨10.4000/15gw0⟩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Venez en visiteur, partez en ami ». Les pratiques Greeters au prisme de la mise en tourisme des lieux et de la dimension participative non 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Articuler tourisme et patrimoine : enjeux globaux et résiliences territoriales, 13, [17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⟨10.4000/13ltc⟩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ce que j’aime c’est qu’on prend le temps. Quand des habitant.e.s proposent des balades et font découvrir leurs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P2M : Le temps de la marche. Pratiques et politiques de la mobilité ordinaire, de l’Antiquité à nos jours</w:t>
            </w:r>
            <w:r>
              <w:rPr/>
              <w:t xml:space="preserve">, Association Passé-Présent-Mobilité (P2M),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: Plusieurs acceptions de la médiation autour d'une même activité bénévole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Médiation.s</w:t>
            </w:r>
            <w:r>
              <w:rPr/>
              <w:t xml:space="preserve">, Laboratoire Médiations - Sciences des lieux, sciences des liens (Sorbonne Université),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conseille vivement de le visiter ». Quand les Greeters montrent​ les monuments de leurs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Faire vivre les monuments. Penser les expériences des publics</w:t>
            </w:r>
            <w:r>
              <w:rPr/>
              <w:t xml:space="preserve">, Centre des monuments nationaux; Université Catholique de l'Ouest; ESTHUA,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Greeters des labels patrimoniaux ? Usages habitants et bénévoles de la mise en tourisme des lieux dans la ville du Havre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CITERES; Université de Tours,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sont-ils des habitants comme les autres ? Étude d'une activité bénévole socialement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Colloque AsTRES. Tourisme et habitants : conflits, cohabitations et coopérations entre les visiteurs et les acteurs locaux et internationaux du tourisme et les populations des destinations</w:t>
            </w:r>
            <w:r>
              <w:rPr/>
              <w:t xml:space="preserve">, LARSH (Laboratoire de Recherche Sociétés &amp; Humanités); UPHF (Université Polytechnique Hauts-de-France); INSA (Institut National des sciences appliquées),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ce que j'aime c'est quand on prend son temps&amp;quot;. Quand des habitant.e.s proposent des balades et font découvrir leurs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 Rencontres Francophones des Transports et Mobilités</w:t>
            </w:r>
            <w:r>
              <w:rPr/>
              <w:t xml:space="preserve">, Université du Littoral Côte d'Opal,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demain sera-t-il participatif ? Étude sociologique de la mise en tourisme des lieux et des activités Greeters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d'Etudes de l'Ecole Doctorale Homme, Sociétés, Risques et Territoires</w:t>
            </w:r>
            <w:r>
              <w:rPr/>
              <w:t xml:space="preserve">, Normandie Université,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tourisme. L'étude des activités Greeters à l'aune des populations retraitées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âges de l'espace, les espaces de l'âge. Atelier doctoral du RT9</w:t>
            </w:r>
            <w:r>
              <w:rPr/>
              <w:t xml:space="preserve">, Atelier doctoral du RT9 de l'AFS,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un « visage amical » d’un lieu : quand les Greeters évoquent les monuments de leurs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scène, espaces et public</w:t>
            </w:r>
            <w:r>
              <w:rPr/>
              <w:t xml:space="preserve">, Université Catholique de l'Ouest, Jun 2024, Arradon,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tourisme : quand l'habitant montre ses espaces vécus dans l'espace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des jeunes chercheur.e.s du laboratoire CERREV. Atelier 1. Publics, inclusion et problèmes sociaux</w:t>
            </w:r>
            <w:r>
              <w:rPr/>
              <w:t xml:space="preserve">, CERREV - Université de Caen, Apr 2024,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Tati et la mise en tourisme des lieux, le cas de Playtime et du personnage de Barbara (1967)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Tourism and Tourists. Fiction, practices and representations</w:t>
            </w:r>
            <w:r>
              <w:rPr/>
              <w:t xml:space="preserve">, IREST (Université Paris 1 - Panthéon Sorbonne); Département de Géographie, Université de Genève; Département d'Anthropologie, Université de Berkeley,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singularités, une innovation au-delà de la dimension marchande ? Les activités Greeters comme exemples de participations habitantes à la mise en tourisme des lieux et des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Internationale des Jeunes Chercheurs en Tourisme (RIJCT 2023)</w:t>
            </w:r>
            <w:r>
              <w:rPr/>
              <w:t xml:space="preserve">, EIREST (Paris 1-Panthéon Sorbonne),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“Venez en visiteur, partez en ami”. Les pratiques Greeters au prisme de la mise en tourisme des lieux et de la dimension participative non-marchande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sino-européen du tourisme : tourisme, interculturalité et patrimoine immatériel</w:t>
            </w:r>
            <w:r>
              <w:rPr/>
              <w:t xml:space="preserve">, ESTHUA Tourisme et Culture, Université d'Angers; EST Essaouira, Université Cadi Ayyad; Université de Ningbo, Oct 2023,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hal-04725510v1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965v1" TargetMode="External"/><Relationship Id="rId9" Type="http://schemas.openxmlformats.org/officeDocument/2006/relationships/hyperlink" Target="https://hal.science/search/index/?q=*&amp;authFullName_s=Bastien Ruaux" TargetMode="External"/><Relationship Id="rId10" Type="http://schemas.openxmlformats.org/officeDocument/2006/relationships/hyperlink" Target="https://hal.science/hal-04911169v1" TargetMode="External"/><Relationship Id="rId11" Type="http://schemas.openxmlformats.org/officeDocument/2006/relationships/hyperlink" Target="https://dx.doi.org/10.4000/1347n" TargetMode="External"/><Relationship Id="rId12" Type="http://schemas.openxmlformats.org/officeDocument/2006/relationships/hyperlink" Target="https://hal.science/hal-05373236v1" TargetMode="External"/><Relationship Id="rId13" Type="http://schemas.openxmlformats.org/officeDocument/2006/relationships/hyperlink" Target="https://dx.doi.org/10.4000/155se" TargetMode="External"/><Relationship Id="rId14" Type="http://schemas.openxmlformats.org/officeDocument/2006/relationships/hyperlink" Target="https://hal.science/hal-05448859v1" TargetMode="External"/><Relationship Id="rId15" Type="http://schemas.openxmlformats.org/officeDocument/2006/relationships/hyperlink" Target="https://dx.doi.org/10.4000/15gw0" TargetMode="External"/><Relationship Id="rId16" Type="http://schemas.openxmlformats.org/officeDocument/2006/relationships/hyperlink" Target="https://hal.science/hal-05015529v1" TargetMode="External"/><Relationship Id="rId17" Type="http://schemas.openxmlformats.org/officeDocument/2006/relationships/hyperlink" Target="https://dx.doi.org/10.4000/13ltc" TargetMode="External"/><Relationship Id="rId18" Type="http://schemas.openxmlformats.org/officeDocument/2006/relationships/hyperlink" Target="https://hal.science/hal-05510535v1" TargetMode="External"/><Relationship Id="rId19" Type="http://schemas.openxmlformats.org/officeDocument/2006/relationships/hyperlink" Target="https://hal.science/hal-04916575v1" TargetMode="External"/><Relationship Id="rId20" Type="http://schemas.openxmlformats.org/officeDocument/2006/relationships/hyperlink" Target="https://hal.science/hal-05060563v1" TargetMode="External"/><Relationship Id="rId21" Type="http://schemas.openxmlformats.org/officeDocument/2006/relationships/hyperlink" Target="https://hal.science/hal-05136146v1" TargetMode="External"/><Relationship Id="rId22" Type="http://schemas.openxmlformats.org/officeDocument/2006/relationships/hyperlink" Target="https://hal.science/hal-05427810v1" TargetMode="External"/><Relationship Id="rId23" Type="http://schemas.openxmlformats.org/officeDocument/2006/relationships/hyperlink" Target="https://hal.science/hal-05136162v1" TargetMode="External"/><Relationship Id="rId24" Type="http://schemas.openxmlformats.org/officeDocument/2006/relationships/hyperlink" Target="https://hal.science/hal-04725544v1" TargetMode="External"/><Relationship Id="rId25" Type="http://schemas.openxmlformats.org/officeDocument/2006/relationships/hyperlink" Target="https://hal.science/hal-04742728v1" TargetMode="External"/><Relationship Id="rId26" Type="http://schemas.openxmlformats.org/officeDocument/2006/relationships/hyperlink" Target="https://hal.science/hal-04725267v1" TargetMode="External"/><Relationship Id="rId27" Type="http://schemas.openxmlformats.org/officeDocument/2006/relationships/hyperlink" Target="https://hal.science/hal-04725341v1" TargetMode="External"/><Relationship Id="rId28" Type="http://schemas.openxmlformats.org/officeDocument/2006/relationships/hyperlink" Target="https://hal.science/hal-04725309v1" TargetMode="External"/><Relationship Id="rId29" Type="http://schemas.openxmlformats.org/officeDocument/2006/relationships/hyperlink" Target="https://hal.science/hal-04725367v1" TargetMode="External"/><Relationship Id="rId30" Type="http://schemas.openxmlformats.org/officeDocument/2006/relationships/hyperlink" Target="https://hal.science/hal-0472551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Ruaux</dc:title>
  <dc:description>CV</dc:description>
  <dc:subject/>
  <cp:keywords/>
  <cp:category/>
  <cp:lastModifiedBy/>
  <dcterms:created xsi:type="dcterms:W3CDTF">2026-04-30T09:18:40+02:00</dcterms:created>
  <dcterms:modified xsi:type="dcterms:W3CDTF">2026-04-30T09:18:40+02:00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