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BANKUWIHA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bbanchao</w:t>
        </w:r>
      </w:hyperlink>
    </w:p>
    <w:p>
      <w:pPr>
        <w:spacing w:before="600"/>
      </w:pPr>
    </w:p>
    <w:p>
      <w:pPr>
        <w:pStyle w:val="Heading2"/>
      </w:pPr>
      <w:r>
        <w:rPr>
          <w:color w:val="1e198e"/>
          <w:b w:val="1"/>
          <w:bCs w:val="1"/>
        </w:rPr>
        <w:t xml:space="preserve">Présentation</w:t>
      </w:r>
    </w:p>
    <w:p>
      <w:pPr>
        <w:spacing w:after="100"/>
      </w:pPr>
    </w:p>
    <w:p>
      <w:pPr/>
      <w:r>
        <w:rPr/>
        <w:t xml:space="preserve">个人简介:</w:t>
      </w:r>
    </w:p>
    <w:p>
      <w:pPr/>
      <w:r>
        <w:rPr/>
        <w:t xml:space="preserve">班超（BANKUWIHA Etienne），南京大学外国语学院博士生，布隆迪青年汉学家，教育部中外语言交流中心孔子 “新汉学计划”博士生。担任浙江越秀外国语学院非洲大湖区研究中心研究员、布隆迪友好协会副秘书长和布隆迪中文翻译者协会理事长等兼职，曾在布隆迪大学从事国际中文教育3年半。主要专注于中非关系与跨文化研究，代表著作有La Mission de l’Institut Confucius en Afrique (《非洲孔子学院的使命》)专著、《我爱学习汉语——J’aime apprendre la langue chinoise》汉法双语教材等。主持参与教育部多项科研项目，并在中国、美国、喀麦隆、布隆迪、泰国等多个国家发表中非关系、跨文化研究论文和文章二十多篇。以中非文化交流使者身份积极参与世界汉学家大会等国际会议论坛并做专题报告发言，通过这些国际平台向来自世界各地的汉学爱好者分享他对于中非文化交流的见解和研究成果。接受中央广电总台国际在线、中国国际电视台、中国日报等国家媒体采访报道。近三年来，荣获教育部语合中心 “孔子新汉学计划”奖学金、第三届儒家经典跨语言诵读大会写作类国际金奖、江苏省研究生区域国别学学术创新论坛（2024）三等奖、2024年留学江苏政府优秀学生奖学金、江苏高校首届外国留学研究生学术论文一等奖等诸多奖学金及荣誉奖项。2023年，他被北京语言大学世界汉学中心与青岛日报报业集团共同聘为 “青岛海外传播官”，以表彰其在中外文化交流方面的杰出贡献。2024年9月8日，中国思想文化大报《光明日报》对班超的个人事迹进行了报道，这无疑是对班超的极大肯定。2024年底，班超被授予 “2024南京大学学生年度人物”荣誉称号，成为南京大学历史上首位获此南京大学在校生校级最高荣誉殊荣的国际学生。</w:t>
      </w:r>
    </w:p>
    <w:p>
      <w:pPr/>
      <w:r>
        <w:rPr/>
        <w:t xml:space="preserve">主要研究成果</w:t>
      </w:r>
    </w:p>
    <w:p>
      <w:pPr/>
      <w:r>
        <w:rPr/>
        <w:t xml:space="preserve">专著:</w:t>
      </w:r>
    </w:p>
    <w:p>
      <w:pPr/>
      <w:r>
        <w:rPr/>
        <w:t xml:space="preserve">La Mission de l’Institut Confucius en Afrique (《非洲孔子学院的使命》)，Editions Gusoma, 2024.11.</w:t>
      </w:r>
    </w:p>
    <w:p>
      <w:pPr/>
      <w:r>
        <w:rPr/>
        <w:t xml:space="preserve">编著:</w:t>
      </w:r>
    </w:p>
    <w:p>
      <w:pPr/>
      <w:r>
        <w:rPr/>
        <w:t xml:space="preserve">《我爱学汉语——J’aime apprendre la langue chinoise》 （汉法双语教材），布隆迪大学孔子学院图书馆，2020年11月。</w:t>
      </w:r>
    </w:p>
    <w:p>
      <w:pPr/>
      <w:r>
        <w:rPr/>
        <w:t xml:space="preserve">论文:</w:t>
      </w:r>
    </w:p>
    <w:p>
      <w:pPr/>
      <w:r>
        <w:rPr/>
        <w:t xml:space="preserve">1.“从旷课、迟到、早退现象探索孔子学院学生学风建设的有效途径——以布隆迪大学孔子学院为例”，《北方文学》2019年第3期：145-146.2.“布隆迪大学孔子学院汉语学分课运行现状考察与启示”（硕士论文），渤海大学，2019.3.“结缘中国，放飞梦想”，《孔子学院院刊》，2019年11月。4.“Le Role de l’Institut Confucius en Afrique: Promouvoir Le Développement des Relations Sino-Africaines”，Revue des Sciences Humaines et Sociales de l'Université du Burundi, Volume 18,issue 2, 2020: 113-127.5.“二十载兼程奋进，二十载民心相印——记中非合作论坛成立20年来的中非人文交流”，《中华人民共和国外交部非洲司》，2020年10月27日。6.“我的中国梦” in 《2009-2019孔子学院“奖学金十周年优秀征文选》，华语教学出版社，2020年：154-158.7.“孔子学院，多元性语言文化交流平台”，《孔子学院总部》，2020年12月。8.“中国的脱贫奇迹”，《中国驻布隆迪大使馆》，2021年04月16日。9.“Stratégies de la Promotion Rapide de l’Enseignement de la Langue Chinoise au Burundi”，Revue des Sciences Humaines et Sociales de l'Université du Burundi, Volume 19,issue 1, 2021: 14-26.10.“布隆迪中资企业发展状况及其影响 ”，《非洲大湖区发展研究报告》，2022年第1辑：177-185.11.“Enseigner le Chinois en Afrique : Engagement et Innovation”，Revue des Sciences Humaines et Sociales de l'Université du Burundi, Volume 21a, 2022: 97-106.12.“A Study on Strategies for Improving Students’ Oral Skills in Online Chinese Language Teaching in Burundi ”, Chinese Language Teaching Methodology and Technology，Volume 5,issue2, 2022: 13-36.13.“Impacts du Covid-19 sur l’Apprentissage du Chinois en millieu universitaire au Burundi ”, Revue d‘Études Sino-Africaines (RÉSA)，Volume 1,issue 1, 2022:126-138.14.“非洲孔子学院的使命——推动中非关系发展走进新时代 ” ，《非洲大湖区列国志编撰暨中非合作国际研讨会论文集》，2022年：44-57.15.“孔子学院奖学金项目在非洲实施成效及思考 ” ，《非洲大湖区发展研究报告》，2023年第1辑：236-245.16.“布隆迪语言教育政策历史演变 ” ，《非洲大湖区发展研究报告》，2023年第1辑：256-266.17.“中非共和国教育概况 ” ，《非洲大湖区发展研究报告》，2023年第1辑：285-290.18.“中非文化的相互影响与接受 ” ，《新汉学计划2023中国文化创新工作坊论文集》，2023年：19-30.19.“‘知之甚少’非洲法语文学再现——朱维纳尔·恩戈瓦努布萨其人其作 ”，《非洲大湖区发展研究报告》，2023年第2辑：33-39.20.“中国与布隆迪文化的相互接受及其影响 ”,《非洲大湖区发展研究报告》，2024年第1辑：162-172.21.“中文在布隆迪外语教育中的现状及前景 ”，《区域国别与跨文化研究》，2024年第13辑：1-13.22.“班超和‘班超们’的故事 ”，《光明日报》，语言文字第5期，2024年9月8日。23.“儒家思想与今日布隆迪 ”，《中国孔子网》，2024年9月19日。24.“基于本土教师视角的国际中文教育高端人才培养重要途径探究 ”，《汉学与国际中文教育》，2024年第2期：80-86.25.“班超和‘班超们’（How Bankuwiha Etienne and His Peers are shaping Sino-African Relations） ”（汉英双语版），《孔子学院》，2024年第5期：74-76.26.“布隆迪国家战略视角下的中国语言文化教学与研究 ”，《区域国别与跨文化研究》2024年第2辑：219-232.</w:t>
      </w:r>
    </w:p>
    <w:p>
      <w:pPr/>
      <w:r>
        <w:rPr/>
        <w:t xml:space="preserve">项目:</w:t>
      </w:r>
    </w:p>
    <w:p>
      <w:pPr/>
      <w:r>
        <w:rPr/>
        <w:t xml:space="preserve">1.浙江越秀外国语学院非洲大湖区研究中心（教育部国别与区域研究中心） “非洲大湖区列国志系列丛书 ”重大科研项目：《非洲大湖区列国志·布隆迪》，2022-2025.2.教育部中外语言交流合作中心和世界汉语教学学会联合项目: 《非洲法语国家本土中法口译人才协同培养模式研究》，2022-2023.3.教育部中外语言交流合作中心和世界汉语教学学会联合项目: 《布隆迪中文在线教学现状、问题及优化对策研究》，2022-2023.4.教育部中外语言交流合作中心项目：《布隆迪中学中文课堂教学有效性提升策略与实施路径》,2022-2023.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ENSEIGNER LE CHINOIS EN AFRIQUE : ENGAGEMENT ET INNOVATION</w:t>
              </w:r>
            </w:hyperlink>
          </w:p>
          <w:p>
            <w:pPr/>
            <w:hyperlink r:id="rId9" w:history="1">
              <w:r>
                <w:rPr>
                  <w:color w:val="#410a8c"/>
                  <w:u w:val="single"/>
                </w:rPr>
                <w:t xml:space="preserve">Etienne Bankuwiha</w:t>
              </w:r>
            </w:hyperlink>
            <w:r>
              <w:rPr/>
              <w:t xml:space="preserve">,</w:t>
            </w:r>
            <w:hyperlink r:id="rId10" w:history="1">
              <w:r>
                <w:rPr>
                  <w:color w:val="#410a8c"/>
                  <w:u w:val="single"/>
                </w:rPr>
                <w:t xml:space="preserve">Mfitiye Ferdinand</w:t>
              </w:r>
            </w:hyperlink>
            <w:r>
              <w:rPr/>
              <w:t xml:space="preserve">,</w:t>
            </w:r>
            <w:hyperlink r:id="rId11" w:history="1">
              <w:r>
                <w:rPr>
                  <w:color w:val="#410a8c"/>
                  <w:u w:val="single"/>
                </w:rPr>
                <w:t xml:space="preserve">Bigirimana Clément</w:t>
              </w:r>
            </w:hyperlink>
          </w:p>
          <w:p>
            <w:pPr/>
            <w:r>
              <w:rPr>
                <w:i w:val="1"/>
                <w:iCs w:val="1"/>
              </w:rPr>
              <w:t xml:space="preserve">Revue de l'Université du Burundi (Série Sciences Humaines et sociales)</w:t>
            </w:r>
            <w:r>
              <w:rPr/>
              <w:t xml:space="preserve">, 2022, 21a, pp.97-106</w:t>
            </w:r>
          </w:p>
          <w:p>
            <w:pPr/>
            <w:r>
              <w:rPr/>
              <w:t xml:space="preserve">Article dans une revue</w:t>
            </w:r>
          </w:p>
          <w:p>
            <w:pPr/>
            <w:hyperlink r:id="rId8" w:history="1">
              <w:r>
                <w:rPr>
                  <w:color w:val="#410a8c"/>
                  <w:u w:val="single"/>
                </w:rPr>
                <w:t xml:space="preserve">hal-04461006v1</w:t>
              </w:r>
            </w:hyperlink>
          </w:p>
        </w:tc>
      </w:tr>
      <w:tr>
        <w:trPr/>
        <w:tc>
          <w:tcPr>
            <w:noWrap/>
          </w:tcPr>
          <w:p>
            <w:pPr>
              <w:spacing w:after="200"/>
            </w:pPr>
            <w:hyperlink r:id="rId12" w:history="1">
              <w:r>
                <w:rPr>
                  <w:color w:val="1e198e"/>
                  <w:b w:val="1"/>
                  <w:bCs w:val="1"/>
                  <w:u w:val="single"/>
                </w:rPr>
                <w:t xml:space="preserve">Le rôle de l'institut confucius en afrique : promouvoir le developpement des relations sino-africaines</w:t>
              </w:r>
            </w:hyperlink>
          </w:p>
          <w:p>
            <w:pPr/>
            <w:hyperlink r:id="rId9" w:history="1">
              <w:r>
                <w:rPr>
                  <w:color w:val="#410a8c"/>
                  <w:u w:val="single"/>
                </w:rPr>
                <w:t xml:space="preserve">Etienne Bankuwiha</w:t>
              </w:r>
            </w:hyperlink>
          </w:p>
          <w:p>
            <w:pPr/>
            <w:r>
              <w:rPr>
                <w:i w:val="1"/>
                <w:iCs w:val="1"/>
              </w:rPr>
              <w:t xml:space="preserve">Revue de l’Université du Burundi (Série Sciences Humaines et Sociales)</w:t>
            </w:r>
            <w:r>
              <w:rPr/>
              <w:t xml:space="preserve">, 2020, 18, pp.113-127</w:t>
            </w:r>
          </w:p>
          <w:p>
            <w:pPr/>
            <w:r>
              <w:rPr/>
              <w:t xml:space="preserve">Article dans une revue</w:t>
            </w:r>
          </w:p>
          <w:p>
            <w:pPr/>
            <w:hyperlink r:id="rId12" w:history="1">
              <w:r>
                <w:rPr>
                  <w:color w:val="#410a8c"/>
                  <w:u w:val="single"/>
                </w:rPr>
                <w:t xml:space="preserve">hal-04461000v1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5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banchao" TargetMode="External"/><Relationship Id="rId8" Type="http://schemas.openxmlformats.org/officeDocument/2006/relationships/hyperlink" Target="https://hal.science/hal-04461006v1" TargetMode="External"/><Relationship Id="rId9" Type="http://schemas.openxmlformats.org/officeDocument/2006/relationships/hyperlink" Target="https://hal.science/search/index/?q=*&amp;authFullName_s=Etienne Bankuwiha" TargetMode="External"/><Relationship Id="rId10" Type="http://schemas.openxmlformats.org/officeDocument/2006/relationships/hyperlink" Target="https://hal.science/search/index/?q=*&amp;authFullName_s=Mfitiye Ferdinand" TargetMode="External"/><Relationship Id="rId11" Type="http://schemas.openxmlformats.org/officeDocument/2006/relationships/hyperlink" Target="https://hal.science/search/index/?q=*&amp;authFullName_s=Bigirimana Cl&#233;ment" TargetMode="External"/><Relationship Id="rId12" Type="http://schemas.openxmlformats.org/officeDocument/2006/relationships/hyperlink" Target="https://hal.science/hal-04461000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BANKUWIHA</dc:title>
  <dc:description>CV</dc:description>
  <dc:subject/>
  <cp:keywords/>
  <cp:category/>
  <cp:lastModifiedBy/>
  <dcterms:created xsi:type="dcterms:W3CDTF">2026-04-30T03:04:29+02:00</dcterms:created>
  <dcterms:modified xsi:type="dcterms:W3CDTF">2026-04-30T03:04:29+02:00</dcterms:modified>
</cp:coreProperties>
</file>

<file path=docProps/custom.xml><?xml version="1.0" encoding="utf-8"?>
<Properties xmlns="http://schemas.openxmlformats.org/officeDocument/2006/custom-properties" xmlns:vt="http://schemas.openxmlformats.org/officeDocument/2006/docPropsVTypes"/>
</file>