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Béatrice Chaix Rouchon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Situation actuelle</w:t>
      </w:r>
    </w:p>
    <w:p>
      <w:pPr>
        <w:numPr>
          <w:ilvl w:val="0"/>
          <w:numId w:val="1"/>
        </w:numPr>
      </w:pPr>
      <w:r>
        <w:rPr/>
        <w:t xml:space="preserve">Attaché Temporaire d’Enseignement et de Recherche (Sorbonne Université)</w:t>
      </w:r>
    </w:p>
    <w:p>
      <w:pPr>
        <w:numPr>
          <w:ilvl w:val="0"/>
          <w:numId w:val="1"/>
        </w:numPr>
      </w:pPr>
      <w:r>
        <w:rPr/>
        <w:t xml:space="preserve">Docteur en Études Anglophones.Thèse sous la direction de Line Cottegnies (Sorbonne Université).Sujet : « La fabrique de l'auteur. Paratextes et carrières littéraires en Angleterre (premier XVIe siècle premier XVIIe siècle) ».Soutenue le 8 novembre 2025, devant un jury composé de :Mme Marie-Alice Belle – Professeure, Université de MontréalM. Roger Chartier – Professeur émérite, Collège de FranceM. Andrew Hiscock – Professeur, Bangor University (rapporteur)Mme Sandrine Parageau – Professeure, Sorbonne Université (présidente)Mme Christine Sukic – Professeure, Université de Reims Champagne-Ardennes (rapportrice)</w:t>
      </w:r>
    </w:p>
    <w:p>
      <w:pPr/>
      <w:r>
        <w:rPr>
          <w:b w:val="1"/>
          <w:bCs w:val="1"/>
        </w:rPr>
        <w:t xml:space="preserve">Formation et expérience professionnelle</w:t>
      </w:r>
    </w:p>
    <w:p>
      <w:pPr>
        <w:numPr>
          <w:ilvl w:val="0"/>
          <w:numId w:val="2"/>
        </w:numPr>
      </w:pPr>
      <w:r>
        <w:rPr/>
        <w:t xml:space="preserve">2023-2026: ATER (Sorbonne Université)</w:t>
      </w:r>
    </w:p>
    <w:p>
      <w:pPr>
        <w:numPr>
          <w:ilvl w:val="0"/>
          <w:numId w:val="2"/>
        </w:numPr>
      </w:pPr>
      <w:r>
        <w:rPr/>
        <w:t xml:space="preserve">septembre 2024 : Stage de formation à eScriptorium et à la transcription automatique des manuscrits (Biblissima+, ENS de Lyon)</w:t>
      </w:r>
    </w:p>
    <w:p>
      <w:pPr>
        <w:numPr>
          <w:ilvl w:val="0"/>
          <w:numId w:val="2"/>
        </w:numPr>
      </w:pPr>
      <w:r>
        <w:rPr/>
        <w:t xml:space="preserve">mai 2024 : Stage de formation à l’édition numérique en XML-TEI niveau avancé (Centre d’Etudes Supérieures de la Renaissance, Université de Tours)</w:t>
      </w:r>
    </w:p>
    <w:p>
      <w:pPr>
        <w:numPr>
          <w:ilvl w:val="0"/>
          <w:numId w:val="2"/>
        </w:numPr>
      </w:pPr>
      <w:r>
        <w:rPr/>
        <w:t xml:space="preserve">février 2023 : Séjour de formation à l’édition numérique en XML-TEI (University of Victoria, Canada)</w:t>
      </w:r>
    </w:p>
    <w:p>
      <w:pPr>
        <w:numPr>
          <w:ilvl w:val="0"/>
          <w:numId w:val="2"/>
        </w:numPr>
      </w:pPr>
      <w:r>
        <w:rPr/>
        <w:t xml:space="preserve">2020-2023 : Contrat doctoral avec mission d'enseignement (Sorbonne Université)</w:t>
      </w:r>
    </w:p>
    <w:p>
      <w:pPr>
        <w:numPr>
          <w:ilvl w:val="0"/>
          <w:numId w:val="2"/>
        </w:numPr>
      </w:pPr>
      <w:r>
        <w:rPr/>
        <w:t xml:space="preserve">2019-2010 : Lectrice de français (University of Oxford, Keble College, Magdalen College)</w:t>
      </w:r>
    </w:p>
    <w:p>
      <w:pPr>
        <w:numPr>
          <w:ilvl w:val="0"/>
          <w:numId w:val="2"/>
        </w:numPr>
      </w:pPr>
      <w:r>
        <w:rPr/>
        <w:t xml:space="preserve">2018-2019 : Colleuse d'anglais (khâgne A/L, lycée Sainte-Marie de Neuilly)</w:t>
      </w:r>
    </w:p>
    <w:p>
      <w:pPr>
        <w:numPr>
          <w:ilvl w:val="0"/>
          <w:numId w:val="2"/>
        </w:numPr>
      </w:pPr>
      <w:r>
        <w:rPr/>
        <w:t xml:space="preserve">2016-2017 : Agrégation d’anglais.</w:t>
      </w:r>
    </w:p>
    <w:p>
      <w:pPr>
        <w:numPr>
          <w:ilvl w:val="0"/>
          <w:numId w:val="2"/>
        </w:numPr>
      </w:pPr>
      <w:r>
        <w:rPr/>
        <w:t xml:space="preserve">juin 2016 : 	Stage de paléographie anglaise moderne (Institute of English Studies, Londres)</w:t>
      </w:r>
    </w:p>
    <w:p>
      <w:pPr>
        <w:numPr>
          <w:ilvl w:val="0"/>
          <w:numId w:val="2"/>
        </w:numPr>
      </w:pPr>
      <w:r>
        <w:rPr/>
        <w:t xml:space="preserve">2015-2016 : 	Étudiante Erasmus, English Faculty (University of Cambridge, Fitzwilliam College)M2 Études Anglophones Recherche (Université Paris 3-Sorbonne Nouvelle)Mémoire : « Poétiques du seuil : les paratextes chez Edmund Spenser, Samuel Daniel et Michael Drayton », sous la direction de Line Cottegnies.</w:t>
      </w:r>
    </w:p>
    <w:p>
      <w:pPr>
        <w:numPr>
          <w:ilvl w:val="0"/>
          <w:numId w:val="2"/>
        </w:numPr>
      </w:pPr>
      <w:r>
        <w:rPr/>
        <w:t xml:space="preserve">2014-2015 :	M1 Études Anglophones Recherche (Université Paris 3-Sorbonne Nouvelle).Mémoire : « Fame and authorship in the sonnet sequences of Sir Philip Sidney and Samuel Daniel » sous la direction de Line Cottegnies.</w:t>
      </w:r>
    </w:p>
    <w:p>
      <w:pPr>
        <w:numPr>
          <w:ilvl w:val="0"/>
          <w:numId w:val="2"/>
        </w:numPr>
      </w:pPr>
      <w:r>
        <w:rPr/>
        <w:t xml:space="preserve">2014-2020 : Élève normalienne (ENS Ulm, département Littérature et Langages)</w:t>
      </w:r>
    </w:p>
    <w:p>
      <w:pPr>
        <w:numPr>
          <w:ilvl w:val="0"/>
          <w:numId w:val="2"/>
        </w:numPr>
      </w:pPr>
      <w:r>
        <w:rPr/>
        <w:t xml:space="preserve">2011-2014 :	Classe Préparatoire aux Grandes Écoles (Lycée du Parc, Lyon)Admise à l’École Normale Supérieure, concours A/L.Licence d’anglais (Université Lumière Lyon 2).</w:t>
      </w:r>
    </w:p>
    <w:p>
      <w:pPr/>
      <w:r>
        <w:rPr>
          <w:b w:val="1"/>
          <w:bCs w:val="1"/>
        </w:rPr>
        <w:t xml:space="preserve">Activités d'enseignement</w:t>
      </w:r>
    </w:p>
    <w:p>
      <w:pPr/>
      <w:r>
        <w:rPr>
          <w:i w:val="1"/>
          <w:iCs w:val="1"/>
        </w:rPr>
        <w:t xml:space="preserve">Littérature britannique L1-L2</w:t>
      </w:r>
      <w:r>
        <w:rPr/>
        <w:t xml:space="preserve">Le théâtre de Shakespeare (L1)</w:t>
      </w:r>
    </w:p>
    <w:p>
      <w:pPr/>
      <w:r>
        <w:rPr/>
        <w:t xml:space="preserve">Macbeth et Wuthering Heights (L2)</w:t>
      </w:r>
    </w:p>
    <w:p>
      <w:pPr/>
      <w:r>
        <w:rPr>
          <w:i w:val="1"/>
          <w:iCs w:val="1"/>
        </w:rPr>
        <w:t xml:space="preserve">Civilisation britannique L1</w:t>
      </w:r>
      <w:r>
        <w:rPr/>
        <w:t xml:space="preserve">Histoire institutionnelle et évolution du Royaume-Uni depuis 1815</w:t>
      </w:r>
    </w:p>
    <w:p>
      <w:pPr/>
      <w:r>
        <w:rPr>
          <w:i w:val="1"/>
          <w:iCs w:val="1"/>
        </w:rPr>
        <w:t xml:space="preserve">Thème et version L1-L2-L3</w:t>
      </w:r>
    </w:p>
    <w:p>
      <w:pPr/>
      <w:r>
        <w:rPr/>
        <w:t xml:space="preserve">*Linguistique L1 *</w:t>
      </w:r>
    </w:p>
    <w:p>
      <w:pPr/>
      <w:r>
        <w:rPr>
          <w:i w:val="1"/>
          <w:iCs w:val="1"/>
        </w:rPr>
        <w:t xml:space="preserve">Construction du projet professionnel L1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Michael Drayton’s 1619 Folio: “Small Volume” and “Monument”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Chaix Rouchon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congrès de la Société française Shakespeare</w:t>
            </w:r>
            <w:r>
              <w:rPr/>
              <w:t xml:space="preserve">, 2024, 42,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⟨10.4000/137sw⟩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 feare to prefixe to these few poems a long epistle”: Dedications, Addresses to the Reader and Generic Influences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Chaix Rouchon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Sillages Critiques</w:t>
            </w:r>
            <w:r>
              <w:rPr/>
              <w:t xml:space="preserve">, 2023, 34,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⟨10.4000/sillagescritiques.14341⟩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hal-04205163v1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Onely Paine crownes Worth » : George Chapman et la difficile gloire du poète-traducteur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Chaix Rouchon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Epistémè : revue de littérature et de civilisation (XVIe - XVIIIe siècles)</w:t>
            </w:r>
            <w:r>
              <w:rPr/>
              <w:t xml:space="preserve">, 2022, 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hal-03931512v1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Laurels and fame : la gloire de l’écrivain dans l’Angleterre de l’époque moderne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Chaix Rouchon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Gloire au XVIIe siècle</w:t>
            </w:r>
            <w:r>
              <w:rPr/>
              <w:t xml:space="preserve">, Nov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hal-05530595v1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Blue Coat without a Badge: Generic Constraints in English Printed Paratexts (c.1580-1620)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Chaix Rouchon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Trouble in Early Modern England (1500– 1800)</w:t>
            </w:r>
            <w:r>
              <w:rPr/>
              <w:t xml:space="preserve">, Queen Mary University of London; Sorbonne Université, Mar 2022,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hal-03879804v1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“These remains of your servant Shakespeare” : le First Folio de 1623, entre corps et corpus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Chaix Rouchon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Body Building</w:t>
            </w:r>
            <w:r>
              <w:rPr/>
              <w:t xml:space="preserve">, Laboratoire OVALE, Apr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hal-03879823v1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“Two hedds are better than one”: John Heywood and Print Collaboration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Chaix Rouchon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Early Modern Print History Roundtables</w:t>
            </w:r>
            <w:r>
              <w:rPr/>
              <w:t xml:space="preserve">, Medieval &amp; Early Modern Studies Research Group (University of Newcastle); The Stationers' Company, May 2021, En ligne,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hal-03879765v1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d’auctorialité et paratextes en Angleterre : l’exemple de John Heywood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Chaix Rouchon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</w:t>
            </w:r>
            <w:r>
              <w:rPr/>
              <w:t xml:space="preserve">, Paris Early Modern Seminar, Jun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hal-03879777v1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FB34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F28E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0583v1" TargetMode="External"/><Relationship Id="rId8" Type="http://schemas.openxmlformats.org/officeDocument/2006/relationships/hyperlink" Target="https://hal.science/search/index/?q=*&amp;authFullName_s=B&#233;atrice Chaix Rouchon" TargetMode="External"/><Relationship Id="rId9" Type="http://schemas.openxmlformats.org/officeDocument/2006/relationships/hyperlink" Target="https://dx.doi.org/10.4000/137sw" TargetMode="External"/><Relationship Id="rId10" Type="http://schemas.openxmlformats.org/officeDocument/2006/relationships/hyperlink" Target="https://hal.science/hal-04205163v1" TargetMode="External"/><Relationship Id="rId11" Type="http://schemas.openxmlformats.org/officeDocument/2006/relationships/hyperlink" Target="https://dx.doi.org/10.4000/sillagescritiques.14341" TargetMode="External"/><Relationship Id="rId12" Type="http://schemas.openxmlformats.org/officeDocument/2006/relationships/hyperlink" Target="https://hal.science/hal-03931512v1" TargetMode="External"/><Relationship Id="rId13" Type="http://schemas.openxmlformats.org/officeDocument/2006/relationships/hyperlink" Target="https://hal.science/hal-05530595v1" TargetMode="External"/><Relationship Id="rId14" Type="http://schemas.openxmlformats.org/officeDocument/2006/relationships/hyperlink" Target="https://hal.science/hal-03879804v1" TargetMode="External"/><Relationship Id="rId15" Type="http://schemas.openxmlformats.org/officeDocument/2006/relationships/hyperlink" Target="https://hal.science/hal-03879823v1" TargetMode="External"/><Relationship Id="rId16" Type="http://schemas.openxmlformats.org/officeDocument/2006/relationships/hyperlink" Target="https://hal.science/hal-03879765v1" TargetMode="External"/><Relationship Id="rId17" Type="http://schemas.openxmlformats.org/officeDocument/2006/relationships/hyperlink" Target="https://hal.science/hal-03879777v1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Béatrice Chaix Rouchon</dc:title>
  <dc:description>CV</dc:description>
  <dc:subject/>
  <cp:keywords/>
  <cp:category/>
  <cp:lastModifiedBy/>
  <dcterms:created xsi:type="dcterms:W3CDTF">2026-04-05T22:04:19+02:00</dcterms:created>
  <dcterms:modified xsi:type="dcterms:W3CDTF">2026-04-05T22:04:19+02:00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