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Béatrice DURAND </w:t></w:r><w:r><w:rPr><w:color w:val="641e6e"/></w:rPr><w:t xml:space="preserve">Chercheure / Laboratoire Espaces Travail (LET)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beatrice2-durand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273952013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207314938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DIPLÔMES</w:t></w:r><w:r><w:rPr><w:b w:val="1"/><w:bCs w:val="1"/></w:rPr><w:t xml:space="preserve">2023 :</w:t></w:r><w:r><w:rPr/><w:t xml:space="preserve"> Doctorat en architecture, IPRAUS/VTT/Université Paris-Est Sup., Marne-La-Vallée« La fabrication d’une architecture &amp;quot;durable&amp;quot; en France (2000-2010) »,sous la direction de Caroline Maniaque</w:t></w:r><w:r><w:rPr><w:b w:val="1"/><w:bCs w:val="1"/></w:rPr><w:t xml:space="preserve">2006 :</w:t></w:r><w:r><w:rPr/><w:t xml:space="preserve"> Diplôme d’architecte DPLG, ENSA Bretagne, RennesExpérimentation sociale et spatiale dans la plus petite commune de la métropole rennaise,sous la direction de Dominique Jézéquellou</w:t></w:r><w:r><w:rPr><w:b w:val="1"/><w:bCs w:val="1"/></w:rPr><w:t xml:space="preserve">1998 :</w:t></w:r><w:r><w:rPr/><w:t xml:space="preserve"> DEUG 1 Histoire/histoire de l’art, Université Rennes 2, Rennes</w:t></w:r><w:r><w:rPr><w:b w:val="1"/><w:bCs w:val="1"/></w:rPr><w:t xml:space="preserve">Formations complémentaires :</w:t></w:r><w:r><w:rPr/><w:t xml:space="preserve"> métier de correcteur et à la réécriture (CEC, Paris, 2017),techniques d’interviews journalistiques (CFPJ, Paris, 2010), techniques rédactionnelles (CFPJ, Paris, 2006)</w:t></w:r></w:p><w:p><w:pPr/><w:r><w:rPr><w:b w:val="1"/><w:bCs w:val="1"/></w:rPr><w:t xml:space="preserve">SITUATION ACTUELLE</w:t></w:r><w:r><w:rPr/><w:t xml:space="preserve">Chercheure associée au laboratoire LET-LAVUE, ParisJournaliste, coordinatrice éditoriale et correctrice indépendante, Paris et Bretagne</w:t></w:r></w:p><w:p><w:pPr/><w:r><w:rPr><w:b w:val="1"/><w:bCs w:val="1"/></w:rPr><w:t xml:space="preserve">APPARTENANCE À DES LABORATOIRES</w:t></w:r><w:r><w:rPr><w:b w:val="1"/><w:bCs w:val="1"/></w:rPr><w:t xml:space="preserve">2013-2023 :</w:t></w:r><w:r><w:rPr/><w:t xml:space="preserve"> Doctorat en architecture, laboratoire IPRAUS-AUSser, Paris« La fabrication d’une architecture &amp;quot;durable&amp;quot; en France (2000-2010) », sous la direction de Caroline Maniaque</w:t></w:r><w:r><w:rPr><w:b w:val="1"/><w:bCs w:val="1"/></w:rPr><w:t xml:space="preserve">Depuis 2008 :</w:t></w:r><w:r><w:rPr/><w:t xml:space="preserve"> Chercheure associée, laboratoire LET-LAVUE, ParisParticipation à différentes activités de recherche du Laboratoire Espaces Travail (LETLAVUE) oudu Réseau activités et métiers de l’architecture et de l’urbanisme (RAMAU)</w:t></w:r><w:r><w:rPr><w:b w:val="1"/><w:bCs w:val="1"/></w:rPr><w:t xml:space="preserve">2023 :</w:t></w:r><w:r><w:rPr/><w:t xml:space="preserve"> Participation à une étude exploratoire sur la place de la thématique environnementaledans les structures de recherche des écoles nationales supérieures d’architecture et de paysage (RAMAU/ENSAECO)</w:t></w:r><w:r><w:rPr><w:b w:val="1"/><w:bCs w:val="1"/></w:rPr><w:t xml:space="preserve">2022-2023 :</w:t></w:r><w:r><w:rPr/><w:t xml:space="preserve"> Participation à une étude sur les pratiques atypiques en architecture pour le diagnosticde formations « Compétences et métiers d’avenir de la filière Architecture » (RAMAU)Rédaction d’un bilan des dix ans du post-master Recherches en architecture</w:t></w:r><w:r><w:rPr><w:b w:val="1"/><w:bCs w:val="1"/></w:rPr><w:t xml:space="preserve">2017-2018 :</w:t></w:r><w:r><w:rPr/><w:t xml:space="preserve"> Rédaction de la plaquette de présentation du post-master Recherches en architecture</w:t></w:r><w:r><w:rPr><w:b w:val="1"/><w:bCs w:val="1"/></w:rPr><w:t xml:space="preserve">2015-2016 :</w:t></w:r><w:r><w:rPr/><w:t xml:space="preserve"> Rédaction de la synthèse d’un séminaire sur les formations (RAMAU)</w:t></w:r><w:r><w:rPr><w:b w:val="1"/><w:bCs w:val="1"/></w:rPr><w:t xml:space="preserve">2014-2015 :</w:t></w:r><w:r><w:rPr/><w:t xml:space="preserve"> Participation à la rédaction d’un guide sur la participation citoyenne (ADEME)</w:t></w:r><w:r><w:rPr><w:b w:val="1"/><w:bCs w:val="1"/></w:rPr><w:t xml:space="preserve">2008-2010 :</w:t></w:r><w:r><w:rPr/><w:t xml:space="preserve"> Participation au programme de recherche « Le projet architectural durable négocié » (PUCA)</w:t></w:r></w:p><w:p><w:pPr/><w:r><w:rPr><w:b w:val="1"/><w:bCs w:val="1"/></w:rPr><w:t xml:space="preserve">JOURNALISME SPÉCIALISÉ & SCIENTIFIQUE</w:t></w:r><w:r><w:rPr><w:b w:val="1"/><w:bCs w:val="1"/></w:rPr><w:t xml:space="preserve">2006-2023 :</w:t></w:r><w:r><w:rPr/><w:t xml:space="preserve"> Avivre Éditions, ParisRédaction d’articles thématisés sur l’architecture (culture architecturale, projets, entretiens, etc.)et rédaction en chef de supports destinés au grand public ou à un public professionnelEn particulier, lancement et rédaction en chef du magazine </w:t></w:r><w:r><w:rPr><w:i w:val="1"/><w:iCs w:val="1"/></w:rPr><w:t xml:space="preserve">EcologiK</w:t></w:r><w:r><w:rPr/><w:t xml:space="preserve"> (2007-2010)</w:t></w:r><w:r><w:rPr><w:b w:val="1"/><w:bCs w:val="1"/></w:rPr><w:t xml:space="preserve">Depuis 2023 :</w:t></w:r><w:r><w:rPr/><w:t xml:space="preserve"> Rubrique « Portfolio » dans </w:t></w:r><w:r><w:rPr><w:i w:val="1"/><w:iCs w:val="1"/></w:rPr><w:t xml:space="preserve">Architectures à vivre</w:t></w:r><w:r><w:rPr><w:b w:val="1"/><w:bCs w:val="1"/></w:rPr><w:t xml:space="preserve">2015-2021 :</w:t></w:r><w:r><w:rPr/><w:t xml:space="preserve"> Rubrique « Nouveaux Mondes » dans </w:t></w:r><w:r><w:rPr><w:i w:val="1"/><w:iCs w:val="1"/></w:rPr><w:t xml:space="preserve">Architectures à vivre</w:t></w:r><w:r><w:rPr><w:b w:val="1"/><w:bCs w:val="1"/></w:rPr><w:t xml:space="preserve">2011-2016 :</w:t></w:r><w:r><w:rPr/><w:t xml:space="preserve"> Rédaction en chef web </w:t></w:r><w:r><w:rPr><w:i w:val="1"/><w:iCs w:val="1"/></w:rPr><w:t xml:space="preserve">avivremagazine.fr, ecologikmagazine.fr, exemagazine.fr</w:t></w:r><w:r><w:rPr><w:b w:val="1"/><w:bCs w:val="1"/></w:rPr><w:t xml:space="preserve">2007-2010 :</w:t></w:r><w:r><w:rPr/><w:t xml:space="preserve"> Lancement et corédaction en chef du magazine </w:t></w:r><w:r><w:rPr><w:i w:val="1"/><w:iCs w:val="1"/></w:rPr><w:t xml:space="preserve">EcologiK</w:t></w:r><w:r><w:rPr><w:b w:val="1"/><w:bCs w:val="1"/></w:rPr><w:t xml:space="preserve">2006-2014 :</w:t></w:r><w:r><w:rPr/><w:t xml:space="preserve"> Coordination éditoriale et technique de hors-série</w:t></w:r><w:r><w:rPr><w:b w:val="1"/><w:bCs w:val="1"/></w:rPr><w:t xml:space="preserve">2006-2007 :</w:t></w:r><w:r><w:rPr/><w:t xml:space="preserve"> Coordination éditoriale et technique d’ouvrages</w:t></w:r><w:r><w:rPr><w:b w:val="1"/><w:bCs w:val="1"/></w:rPr><w:t xml:space="preserve">2006 :</w:t></w:r><w:r><w:rPr/><w:t xml:space="preserve"> Coordination de l’événement Les Journées de la maison contemporaine</w:t></w:r><w:r><w:rPr><w:b w:val="1"/><w:bCs w:val="1"/></w:rPr><w:t xml:space="preserve">2012-2016 :</w:t></w:r><w:r><w:rPr/><w:t xml:space="preserve"> Plan Urbanisme Construction ArchitectureRédaction de synthèses de colloques, rapports et thèses thématisés sur la ville, l’urbanisme, les territoires et l’écologie</w:t></w:r></w:p><w:p><w:pPr/><w:r><w:rPr><w:b w:val="1"/><w:bCs w:val="1"/></w:rPr><w:t xml:space="preserve">EXPÉRIENCES D’ENSEIGNEMENT</w:t></w:r><w:r><w:rPr><w:b w:val="1"/><w:bCs w:val="1"/></w:rPr><w:t xml:space="preserve">Depuis 2023 :</w:t></w:r><w:r><w:rPr/><w:t xml:space="preserve"> Atelier « Journal du DSA », post-master, ENSA Paris-Belleville, ParisAccompagnement des étudiant(e)s du Diplôme de spécialisation et d’approfondissement (DSA)Architecture et Projet urbain dans la réalisation de leur publication annuelle intitulée </w:t></w:r><w:r><w:rPr><w:i w:val="1"/><w:iCs w:val="1"/></w:rPr><w:t xml:space="preserve">La Marge</w:t></w:r><w:r><w:rPr><w:b w:val="1"/><w:bCs w:val="1"/></w:rPr><w:t xml:space="preserve">Depuis 2022</w:t></w:r><w:r><w:rPr/><w:t xml:space="preserve"> Ateliers méthodologiques, post-master, ENSA Paris-la Villette, ParisAteliers méthodologiques « Notes & bibliographie » et « Mise en forme d’un mémoire (et d’une thèse) »auprès d’étudiant(e)s inscrits au post-master Recherches en architecture en immersion dans les laboratoires AHTTEP et LET</w:t></w:r><w:r><w:rPr><w:b w:val="1"/><w:bCs w:val="1"/></w:rPr><w:t xml:space="preserve">2008-2018 :</w:t></w:r><w:r><w:rPr/><w:t xml:space="preserve"> Communications, master Recherche ou séminaires doctorauxInterventions ponctuelles sur deux thèmes principaux : « L’architecture et ses médiations » et « La question écologique en architecture »ENSA Bretagne, 2014 et 2015 ; ENSA Paris-Malaquais, 2016 ; ENSA Marne-la-Vallée, 2017 ; ENSA Normandie, 2018</w:t></w:r><w:r><w:rPr><w:b w:val="1"/><w:bCs w:val="1"/></w:rPr><w:t xml:space="preserve">2010-2014 :</w:t></w:r><w:r><w:rPr/><w:t xml:space="preserve"> Cours SHS « Exploration de l’architecture communiquée », Licence 2, ENSA Bretagne, RennesOptionnel en Sciences humaines et sociales (SHS) sur les rapports texte/images auprès d’étudiants de Licence 2</w:t></w:r></w:p><w:p><w:pPr/><w:r><w:rPr><w:b w:val="1"/><w:bCs w:val="1"/></w:rPr><w:t xml:space="preserve">COORDINATION ÉDITORIALE ET TECHNIQUE & CORRECTION</w:t></w:r><w:r><w:rPr/><w:t xml:space="preserve">Réalisation, suivi de projet éditorial et correction ortho-typographique dans les domaines de l’architecture, de l’urbain et de la création</w:t></w:r><w:r><w:rPr><w:b w:val="1"/><w:bCs w:val="1"/></w:rPr><w:t xml:space="preserve">2022-2023 :</w:t></w:r><w:r><w:rPr/><w:t xml:space="preserve"> Laboratoire MAP-MAACC, Paris (ouvrage)</w:t></w:r><w:r><w:rPr><w:b w:val="1"/><w:bCs w:val="1"/></w:rPr><w:t xml:space="preserve">2021 :</w:t></w:r><w:r><w:rPr/><w:t xml:space="preserve"> Europan, Paris (ouvrages)</w:t></w:r><w:r><w:rPr><w:b w:val="1"/><w:bCs w:val="1"/></w:rPr><w:t xml:space="preserve">2021 :</w:t></w:r><w:r><w:rPr/><w:t xml:space="preserve"> MJC Antipode, Rennes (ouvrage)</w:t></w:r><w:r><w:rPr><w:b w:val="1"/><w:bCs w:val="1"/></w:rPr><w:t xml:space="preserve">2019-2022 :</w:t></w:r><w:r><w:rPr/><w:t xml:space="preserve"> Laboratoire GRIEF, Rennes (ouvrages et revue annuelle Exercice(s) d’architecture)</w:t></w:r><w:r><w:rPr><w:b w:val="1"/><w:bCs w:val="1"/></w:rPr><w:t xml:space="preserve">2019-2021 :</w:t></w:r><w:r><w:rPr/><w:t xml:space="preserve"> Maison des Sciences de l’Homme en Bretagne, Rennes (ouvrage)</w:t></w:r><w:r><w:rPr><w:b w:val="1"/><w:bCs w:val="1"/></w:rPr><w:t xml:space="preserve">2016, 2021 :</w:t></w:r><w:r><w:rPr/><w:t xml:space="preserve"> Laboratoire LET-LAVUE, Paris (rapports de recherche)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Déconstruire l'évidence écologique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Séminaire "Décentrements"</w:t></w:r><w:r><w:rPr/><w:t xml:space="preserve">, ENSA Bretagne, Apr 2025, Rennes, France</w:t></w:r></w:p><w:p><w:pPr/><w:r><w:rPr/><w:t xml:space="preserve">Communication dans un congrès</w:t></w:r></w:p><w:p><w:pPr/><w:hyperlink r:id="rId11" w:history="1"><w:r><w:rPr><w:color w:val="#410a8c"/><w:u w:val="single"/></w:rPr><w:t xml:space="preserve">hal-05025965v1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Comprendre la culture écologique architecturale contemporaine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Formation HMONP 2023-2024</w:t></w:r><w:r><w:rPr/><w:t xml:space="preserve">, Jun 2024,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hal-05024202v1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Construire dans les limites planétaires : les commencements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La mémoire en oeuvre</w:t></w:r><w:r><w:rPr/><w:t xml:space="preserve">, Centre d'archives d'architecture contemporaine, Dec 2024, Cité de l'architecture -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hal-05024126v1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forme au risque de l'oubli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Formes et langages de l'urgence écologique</w:t></w:r><w:r><w:rPr/><w:t xml:space="preserve">, GRIEF/ENSA Bretagne, Nov 2024, Rennes, France</w:t></w:r></w:p><w:p><w:pPr/><w:r><w:rPr/><w:t xml:space="preserve">Communication dans un congrès</w:t></w:r></w:p><w:p><w:pPr/><w:hyperlink r:id="rId15" w:history="1"><w:r><w:rPr><w:color w:val="#410a8c"/><w:u w:val="single"/></w:rPr><w:t xml:space="preserve">hal-05023895v1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Architecture et maintenance, les dessous de la perfection moderne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2025, 59, pp.154-157</w:t></w:r></w:p><w:p><w:pPr/><w:r><w:rPr/><w:t xml:space="preserve">Article dans une revue</w:t></w:r></w:p><w:p><w:pPr/><w:hyperlink r:id="rId16" w:history="1"><w:r><w:rPr><w:color w:val="#410a8c"/><w:u w:val="single"/></w:rPr><w:t xml:space="preserve">hal-05024211v1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Architecture et sciences du vivant, la conception à la loupe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2025, 61, pp.156-159</w:t></w:r></w:p><w:p><w:pPr/><w:r><w:rPr/><w:t xml:space="preserve">Article dans une revue</w:t></w:r></w:p><w:p><w:pPr/><w:hyperlink r:id="rId17" w:history="1"><w:r><w:rPr><w:color w:val="#410a8c"/><w:u w:val="single"/></w:rPr><w:t xml:space="preserve">hal-05280133v1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ville et l'espace cyberpunk, voyage au bout de la technosphère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Exé</w:t></w:r><w:r><w:rPr/><w:t xml:space="preserve">, 2025, 60, pp.156-159</w:t></w:r></w:p><w:p><w:pPr/><w:r><w:rPr/><w:t xml:space="preserve">Article dans une revue</w:t></w:r></w:p><w:p><w:pPr/><w:hyperlink r:id="rId18" w:history="1"><w:r><w:rPr><w:color w:val="#410a8c"/><w:u w:val="single"/></w:rPr><w:t xml:space="preserve">hal-05272093v1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Architectes, une diversité de métiers au-delà de la maîtrise d'oeuvre</w:t></w:r></w:hyperlink></w:p><w:p><w:pPr/><w:hyperlink r:id="rId12" w:history="1"><w:r><w:rPr><w:color w:val="#410a8c"/><w:u w:val="single"/></w:rPr><w:t xml:space="preserve">Béatrice Durand</w:t></w:r></w:hyperlink></w:p><w:p><w:pPr/><w:r><w:rPr><w:i w:val="1"/><w:iCs w:val="1"/></w:rPr><w:t xml:space="preserve">AMC Le Moniteur</w:t></w:r><w:r><w:rPr/><w:t xml:space="preserve">, 2024, 321, pp.10-14</w:t></w:r></w:p><w:p><w:pPr/><w:r><w:rPr/><w:t xml:space="preserve">Article dans une revue</w:t></w:r></w:p><w:p><w:pPr/><w:hyperlink r:id="rId19" w:history="1"><w:r><w:rPr><w:color w:val="#410a8c"/><w:u w:val="single"/></w:rPr><w:t xml:space="preserve">hal-05024212v1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presse architecturale, miroir actif de la préoccupation environnementale. Construction médiatique d'une architecture durable et changement des codes journalistiques</w:t></w:r></w:hyperlink></w:p><w:p><w:pPr/><w:hyperlink r:id="rId21" w:history="1"><w:r><w:rPr><w:color w:val="#410a8c"/><w:u w:val="single"/></w:rPr><w:t xml:space="preserve">Christophe Camus</w:t></w:r></w:hyperlink><w:r><w:rPr/><w:t xml:space="preserve">,</w:t></w:r><w:hyperlink r:id="rId12" w:history="1"><w:r><w:rPr><w:color w:val="#410a8c"/><w:u w:val="single"/></w:rPr><w:t xml:space="preserve">Béatrice Durand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Communication, vol. 33/1, </w:t></w:r><w:hyperlink r:id="rId22" w:history="1"><w:r><w:rPr><w:color w:val="#410a8c"/><w:u w:val="single"/></w:rPr><w:t xml:space="preserve">⟨10.4000/communication.5115⟩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hal-01616559v1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Pratiques architecturales émergentes, méconnues ou atypiques et besoins en formation</w:t></w:r></w:hyperlink></w:p><w:p><w:pPr/><w:hyperlink r:id="rId24" w:history="1"><w:r><w:rPr><w:color w:val="#410a8c"/><w:u w:val="single"/></w:rPr><w:t xml:space="preserve">Véronique Biau</w:t></w:r></w:hyperlink><w:r><w:rPr/><w:t xml:space="preserve">,</w:t></w:r><w:hyperlink r:id="rId25" w:history="1"><w:r><w:rPr><w:color w:val="#410a8c"/><w:u w:val="single"/></w:rPr><w:t xml:space="preserve">Élise Macaire</w:t></w:r></w:hyperlink><w:r><w:rPr/><w:t xml:space="preserve">,</w:t></w:r><w:hyperlink r:id="rId26" w:history="1"><w:r><w:rPr><w:color w:val="#410a8c"/><w:u w:val="single"/></w:rPr><w:t xml:space="preserve">Charlotte Aristide</w:t></w:r></w:hyperlink><w:r><w:rPr/><w:t xml:space="preserve">,</w:t></w:r><w:hyperlink r:id="rId27" w:history="1"><w:r><w:rPr><w:color w:val="#410a8c"/><w:u w:val="single"/></w:rPr><w:t xml:space="preserve">Samuel Balti</w:t></w:r></w:hyperlink><w:r><w:rPr/><w:t xml:space="preserve">,</w:t></w:r><w:hyperlink r:id="rId28" w:history="1"><w:r><w:rPr><w:color w:val="#410a8c"/><w:u w:val="single"/></w:rPr><w:t xml:space="preserve">Stéphanie Bouysse-Mesnage</w:t></w:r></w:hyperlink><w:r><w:rPr/><w:t xml:space="preserve">et al.</w:t></w:r></w:p><w:p><w:pPr/><w:r><w:rPr/><w:t xml:space="preserve">École nationale supérieure d'architecture de Paris La Villette; Réseau Activités et Métiers de l'Architecture et de l'Urbanisme (France). 2024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hal-04663160v1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place des thématiques écologiques dans les structures de recherche des ENSA(P) dans les années 2020 - Étude exploratoire</w:t></w:r></w:hyperlink></w:p><w:p><w:pPr/><w:hyperlink r:id="rId30" w:history="1"><w:r><w:rPr><w:color w:val="#410a8c"/><w:u w:val="single"/></w:rPr><w:t xml:space="preserve">Philippe Villien</w:t></w:r></w:hyperlink><w:r><w:rPr/><w:t xml:space="preserve">,</w:t></w:r><w:hyperlink r:id="rId31" w:history="1"><w:r><w:rPr><w:color w:val="#410a8c"/><w:u w:val="single"/></w:rPr><w:t xml:space="preserve">Toubanos Dimitri</w:t></w:r></w:hyperlink><w:r><w:rPr/><w:t xml:space="preserve">,</w:t></w:r><w:hyperlink r:id="rId24" w:history="1"><w:r><w:rPr><w:color w:val="#410a8c"/><w:u w:val="single"/></w:rPr><w:t xml:space="preserve">Véronique Biau</w:t></w:r></w:hyperlink><w:r><w:rPr/><w:t xml:space="preserve">,</w:t></w:r><w:hyperlink r:id="rId25" w:history="1"><w:r><w:rPr><w:color w:val="#410a8c"/><w:u w:val="single"/></w:rPr><w:t xml:space="preserve">Élise Macaire</w:t></w:r></w:hyperlink><w:r><w:rPr/><w:t xml:space="preserve">,</w:t></w:r><w:hyperlink r:id="rId12" w:history="1"><w:r><w:rPr><w:color w:val="#410a8c"/><w:u w:val="single"/></w:rPr><w:t xml:space="preserve">Béatrice Durand</w:t></w:r></w:hyperlink></w:p><w:p><w:pPr/><w:r><w:rPr/><w:t xml:space="preserve">ENSAECO réseau pédagogique et scientifique - ENSA-P; RAMAU réseau pédagogique et scientifique - ENSA-P. 2024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hal-04554659v1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centres d’intérêt de la jeune recherche architecturale, bilan des dix ans du post-master Recherches en architecture</w:t></w:r></w:hyperlink></w:p><w:p><w:pPr/><w:hyperlink r:id="rId12" w:history="1"><w:r><w:rPr><w:color w:val="#410a8c"/><w:u w:val="single"/></w:rPr><w:t xml:space="preserve">Béatrice Durand</w:t></w:r></w:hyperlink></w:p><w:p><w:pPr/><w:r><w:rPr/><w:t xml:space="preserve">Ecole nationale supérieure d'architecture de Paris-La Villette. 2023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hal-05024199v1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projet architectural durable négocié – pratiques, compétences, valeurs, rapport de recherche</w:t></w:r></w:hyperlink></w:p><w:p><w:pPr/><w:hyperlink r:id="rId34" w:history="1"><w:r><w:rPr><w:color w:val="#410a8c"/><w:u w:val="single"/></w:rPr><w:t xml:space="preserve">Bendicht Weber</w:t></w:r></w:hyperlink><w:r><w:rPr/><w:t xml:space="preserve">,</w:t></w:r><w:hyperlink r:id="rId21" w:history="1"><w:r><w:rPr><w:color w:val="#410a8c"/><w:u w:val="single"/></w:rPr><w:t xml:space="preserve">Christophe Camus</w:t></w:r></w:hyperlink><w:r><w:rPr/><w:t xml:space="preserve">,</w:t></w:r><w:hyperlink r:id="rId12" w:history="1"><w:r><w:rPr><w:color w:val="#410a8c"/><w:u w:val="single"/></w:rPr><w:t xml:space="preserve">Béatrice Durand</w:t></w:r></w:hyperlink><w:r><w:rPr/><w:t xml:space="preserve">,</w:t></w:r><w:hyperlink r:id="rId35" w:history="1"><w:r><w:rPr><w:color w:val="#410a8c"/><w:u w:val="single"/></w:rPr><w:t xml:space="preserve">Michael Fenker</w:t></w:r></w:hyperlink><w:r><w:rPr/><w:t xml:space="preserve">,</w:t></w:r><w:hyperlink r:id="rId36" w:history="1"><w:r><w:rPr><w:color w:val="#410a8c"/><w:u w:val="single"/></w:rPr><w:t xml:space="preserve">Isabelle Grudet</w:t></w:r></w:hyperlink></w:p><w:p><w:pPr/><w:r><w:rPr/><w:t xml:space="preserve">Ministère de l'Egalité des Territoires et du Logement; PUCA. 2010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hal-01077886v1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La fabrication d’une « architecture durable » en France (2000-2010)</w:t></w:r></w:hyperlink></w:p><w:p><w:pPr/><w:hyperlink r:id="rId12" w:history="1"><w:r><w:rPr><w:color w:val="#410a8c"/><w:u w:val="single"/></w:rPr><w:t xml:space="preserve">Béatrice Durand</w:t></w:r></w:hyperlink></w:p><w:p><w:pPr/><w:r><w:rPr/><w:t xml:space="preserve">Art et histoire de l'art. Université Paris-Est, 2023. Français. </w:t></w:r><w:hyperlink r:id="rId38" w:history="1"><w:r><w:rPr><w:color w:val="#410a8c"/><w:u w:val="single"/></w:rPr><w:t xml:space="preserve">⟨NNT : 2023PESC2008⟩</w:t></w:r></w:hyperlink></w:p><w:p><w:pPr/><w:r><w:rPr/><w:t xml:space="preserve">Thèse</w:t></w:r></w:p><w:p><w:pPr/><w:hyperlink r:id="rId37" w:history="1"><w:r><w:rPr><w:color w:val="#410a8c"/><w:u w:val="single"/></w:rPr><w:t xml:space="preserve">tel-04353097v1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naturalisation de l’écologie dans la presse architecturale française</w:t></w:r></w:hyperlink></w:p><w:p><w:pPr/><w:hyperlink r:id="rId12" w:history="1"><w:r><w:rPr><w:color w:val="#410a8c"/><w:u w:val="single"/></w:rPr><w:t xml:space="preserve">Béatrice Durand</w:t></w:r></w:hyperlink></w:p><w:p><w:pPr/><w:r><w:rPr/><w:t xml:space="preserve">Michael Fenker; Isabelle Grudet; Jodelle Zetlaoui-Léger. </w:t></w:r><w:r><w:rPr><w:i w:val="1"/><w:iCs w:val="1"/></w:rPr><w:t xml:space="preserve">La fabrique de la ville en transition</w:t></w:r><w:r><w:rPr/><w:t xml:space="preserve">, Quae, p. 37-56, 2022, Synthèses, 978-2-7592-3560-5</w:t></w:r></w:p><w:p><w:pPr/><w:r><w:rPr/><w:t xml:space="preserve">Chapitre d'ouvrage</w:t></w:r></w:p><w:p><w:pPr/><w:hyperlink r:id="rId39" w:history="1"><w:r><w:rPr><w:color w:val="#410a8c"/><w:u w:val="single"/></w:rPr><w:t xml:space="preserve">hal-04315639v1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Négociation et projets d'architecture durable : analyses croisées de deux opérations et de la presse professionnelle</w:t></w:r></w:hyperlink></w:p><w:p><w:pPr/><w:hyperlink r:id="rId36" w:history="1"><w:r><w:rPr><w:color w:val="#410a8c"/><w:u w:val="single"/></w:rPr><w:t xml:space="preserve">Isabelle Grudet</w:t></w:r></w:hyperlink><w:r><w:rPr/><w:t xml:space="preserve">,</w:t></w:r><w:hyperlink r:id="rId21" w:history="1"><w:r><w:rPr><w:color w:val="#410a8c"/><w:u w:val="single"/></w:rPr><w:t xml:space="preserve">Christophe Camus</w:t></w:r></w:hyperlink><w:r><w:rPr/><w:t xml:space="preserve">,</w:t></w:r><w:hyperlink r:id="rId12" w:history="1"><w:r><w:rPr><w:color w:val="#410a8c"/><w:u w:val="single"/></w:rPr><w:t xml:space="preserve">Béatrice Durand</w:t></w:r></w:hyperlink><w:r><w:rPr/><w:t xml:space="preserve">,</w:t></w:r><w:hyperlink r:id="rId35" w:history="1"><w:r><w:rPr><w:color w:val="#410a8c"/><w:u w:val="single"/></w:rPr><w:t xml:space="preserve">Michael Fenker</w:t></w:r></w:hyperlink><w:r><w:rPr/><w:t xml:space="preserve">,</w:t></w:r><w:hyperlink r:id="rId34" w:history="1"><w:r><w:rPr><w:color w:val="#410a8c"/><w:u w:val="single"/></w:rPr><w:t xml:space="preserve">Bendicht Weber</w:t></w:r></w:hyperlink></w:p><w:p><w:pPr/><w:r><w:rPr/><w:t xml:space="preserve">Pascal Chombart de Lauwe. </w:t></w:r><w:r><w:rPr><w:i w:val="1"/><w:iCs w:val="1"/></w:rPr><w:t xml:space="preserve">Le projet négocié</w:t></w:r><w:r><w:rPr/><w:t xml:space="preserve">, éditions du PUCA, 2012, Collection "Recherches", 978-2-11-097044</w:t></w:r></w:p><w:p><w:pPr/><w:r><w:rPr/><w:t xml:space="preserve">Chapitre d'ouvrage</w:t></w:r></w:p><w:p><w:pPr/><w:hyperlink r:id="rId40" w:history="1"><w:r><w:rPr><w:color w:val="#410a8c"/><w:u w:val="single"/></w:rPr><w:t xml:space="preserve">hal-04345817v1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5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2-durand" TargetMode="External"/><Relationship Id="rId9" Type="http://schemas.openxmlformats.org/officeDocument/2006/relationships/hyperlink" Target="https://www.idref.fr/273952013" TargetMode="External"/><Relationship Id="rId10" Type="http://schemas.openxmlformats.org/officeDocument/2006/relationships/hyperlink" Target="https://viaf.org/viaf/207314938" TargetMode="External"/><Relationship Id="rId11" Type="http://schemas.openxmlformats.org/officeDocument/2006/relationships/hyperlink" Target="https://hal.science/hal-05025965v1" TargetMode="External"/><Relationship Id="rId12" Type="http://schemas.openxmlformats.org/officeDocument/2006/relationships/hyperlink" Target="https://hal.science/search/index/?q=*&amp;authFullName_s=B&#233;atrice Durand" TargetMode="External"/><Relationship Id="rId13" Type="http://schemas.openxmlformats.org/officeDocument/2006/relationships/hyperlink" Target="https://hal.science/hal-05024202v1" TargetMode="External"/><Relationship Id="rId14" Type="http://schemas.openxmlformats.org/officeDocument/2006/relationships/hyperlink" Target="https://hal.science/hal-05024126v1" TargetMode="External"/><Relationship Id="rId15" Type="http://schemas.openxmlformats.org/officeDocument/2006/relationships/hyperlink" Target="https://hal.science/hal-05023895v1" TargetMode="External"/><Relationship Id="rId16" Type="http://schemas.openxmlformats.org/officeDocument/2006/relationships/hyperlink" Target="https://hal.science/hal-05024211v1" TargetMode="External"/><Relationship Id="rId17" Type="http://schemas.openxmlformats.org/officeDocument/2006/relationships/hyperlink" Target="https://hal.science/hal-05280133v1" TargetMode="External"/><Relationship Id="rId18" Type="http://schemas.openxmlformats.org/officeDocument/2006/relationships/hyperlink" Target="https://hal.science/hal-05272093v1" TargetMode="External"/><Relationship Id="rId19" Type="http://schemas.openxmlformats.org/officeDocument/2006/relationships/hyperlink" Target="https://hal.science/hal-05024212v1" TargetMode="External"/><Relationship Id="rId20" Type="http://schemas.openxmlformats.org/officeDocument/2006/relationships/hyperlink" Target="https://hal.science/hal-01616559v1" TargetMode="External"/><Relationship Id="rId21" Type="http://schemas.openxmlformats.org/officeDocument/2006/relationships/hyperlink" Target="https://hal.science/search/index/?q=*&amp;authFullName_s=Christophe Camus" TargetMode="External"/><Relationship Id="rId22" Type="http://schemas.openxmlformats.org/officeDocument/2006/relationships/hyperlink" Target="https://dx.doi.org/10.4000/communication.5115" TargetMode="External"/><Relationship Id="rId23" Type="http://schemas.openxmlformats.org/officeDocument/2006/relationships/hyperlink" Target="https://hal.science/hal-04663160v1" TargetMode="External"/><Relationship Id="rId24" Type="http://schemas.openxmlformats.org/officeDocument/2006/relationships/hyperlink" Target="https://hal.science/search/index/?q=*&amp;authFullName_s=V&#233;ronique Biau" TargetMode="External"/><Relationship Id="rId25" Type="http://schemas.openxmlformats.org/officeDocument/2006/relationships/hyperlink" Target="https://hal.science/search/index/?q=*&amp;authFullName_s=&#201;lise Macaire" TargetMode="External"/><Relationship Id="rId26" Type="http://schemas.openxmlformats.org/officeDocument/2006/relationships/hyperlink" Target="https://hal.science/search/index/?q=*&amp;authFullName_s=Charlotte Aristide" TargetMode="External"/><Relationship Id="rId27" Type="http://schemas.openxmlformats.org/officeDocument/2006/relationships/hyperlink" Target="https://hal.science/search/index/?q=*&amp;authFullName_s=Samuel Balti" TargetMode="External"/><Relationship Id="rId28" Type="http://schemas.openxmlformats.org/officeDocument/2006/relationships/hyperlink" Target="https://hal.science/search/index/?q=*&amp;authFullName_s=St&#233;phanie Bouysse-Mesnage" TargetMode="External"/><Relationship Id="rId29" Type="http://schemas.openxmlformats.org/officeDocument/2006/relationships/hyperlink" Target="https://hal.science/hal-04554659v1" TargetMode="External"/><Relationship Id="rId30" Type="http://schemas.openxmlformats.org/officeDocument/2006/relationships/hyperlink" Target="https://hal.science/search/index/?q=*&amp;authFullName_s=Philippe Villien" TargetMode="External"/><Relationship Id="rId31" Type="http://schemas.openxmlformats.org/officeDocument/2006/relationships/hyperlink" Target="https://hal.science/search/index/?q=*&amp;authFullName_s=Toubanos Dimitri" TargetMode="External"/><Relationship Id="rId32" Type="http://schemas.openxmlformats.org/officeDocument/2006/relationships/hyperlink" Target="https://hal.science/hal-05024199v1" TargetMode="External"/><Relationship Id="rId33" Type="http://schemas.openxmlformats.org/officeDocument/2006/relationships/hyperlink" Target="https://univ-paris8.hal.science/hal-01077886v1" TargetMode="External"/><Relationship Id="rId34" Type="http://schemas.openxmlformats.org/officeDocument/2006/relationships/hyperlink" Target="https://hal.science/search/index/?q=*&amp;authFullName_s=Bendicht Weber" TargetMode="External"/><Relationship Id="rId35" Type="http://schemas.openxmlformats.org/officeDocument/2006/relationships/hyperlink" Target="https://hal.science/search/index/?q=*&amp;authFullName_s=Michael Fenker" TargetMode="External"/><Relationship Id="rId36" Type="http://schemas.openxmlformats.org/officeDocument/2006/relationships/hyperlink" Target="https://hal.science/search/index/?q=*&amp;authFullName_s=Isabelle Grudet" TargetMode="External"/><Relationship Id="rId37" Type="http://schemas.openxmlformats.org/officeDocument/2006/relationships/hyperlink" Target="https://theses.hal.science/tel-04353097v1" TargetMode="External"/><Relationship Id="rId38" Type="http://schemas.openxmlformats.org/officeDocument/2006/relationships/hyperlink" Target="https://www.theses.fr/2023PESC2008" TargetMode="External"/><Relationship Id="rId39" Type="http://schemas.openxmlformats.org/officeDocument/2006/relationships/hyperlink" Target="https://hal.science/hal-04315639v1" TargetMode="External"/><Relationship Id="rId40" Type="http://schemas.openxmlformats.org/officeDocument/2006/relationships/hyperlink" Target="https://hal.science/hal-0434581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DURAND</dc:title>
  <dc:description>CV</dc:description>
  <dc:subject/>
  <cp:keywords/>
  <cp:category/>
  <cp:lastModifiedBy/>
  <dcterms:created xsi:type="dcterms:W3CDTF">2026-03-29T07:38:01+02:00</dcterms:created>
  <dcterms:modified xsi:type="dcterms:W3CDTF">2026-03-29T07:38:01+02:00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