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BEVIERE-BOYER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benedicte-beviere-boyer</w:t>
        </w:r>
      </w:hyperlink>
    </w:p>
    <w:p>
      <w:pPr>
        <w:numPr>
          <w:ilvl w:val="0"/>
          <w:numId w:val="1"/>
        </w:numPr>
      </w:pPr>
      <w:r>
        <w:rPr/>
        <w:t xml:space="preserve"> ORCID : </w:t>
      </w:r>
      <w:hyperlink r:id="rId9" w:history="1">
        <w:r>
          <w:rPr>
            <w:color w:val="#410a8c"/>
            <w:u w:val="single"/>
          </w:rPr>
          <w:t xml:space="preserve">0000-0002-5466-7201</w:t>
        </w:r>
      </w:hyperlink>
    </w:p>
    <w:p>
      <w:pPr>
        <w:numPr>
          <w:ilvl w:val="0"/>
          <w:numId w:val="1"/>
        </w:numPr>
      </w:pPr>
      <w:r>
        <w:rPr/>
        <w:t xml:space="preserve"> IdRef : </w:t>
      </w:r>
      <w:hyperlink r:id="rId10" w:history="1">
        <w:r>
          <w:rPr>
            <w:color w:val="#410a8c"/>
            <w:u w:val="single"/>
          </w:rPr>
          <w:t xml:space="preserve">059443030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[Chapter 6.] The challenges and effects of digital medical devices on the doctor-patient relationship, as seen through the lens of treating sleep apnoea</w:t>
              </w:r>
            </w:hyperlink>
          </w:p>
          <w:p>
            <w:pPr/>
            <w:hyperlink r:id="rId12" w:history="1">
              <w:r>
                <w:rPr>
                  <w:color w:val="#410a8c"/>
                  <w:u w:val="single"/>
                </w:rPr>
                <w:t xml:space="preserve">Cristina Lindenmeyer</w:t>
              </w:r>
            </w:hyperlink>
            <w:r>
              <w:rPr/>
              <w:t xml:space="preserve">,</w:t>
            </w:r>
            <w:hyperlink r:id="rId13" w:history="1">
              <w:r>
                <w:rPr>
                  <w:color w:val="#410a8c"/>
                  <w:u w:val="single"/>
                </w:rPr>
                <w:t xml:space="preserve">Bénédicte Bévière-Boyer</w:t>
              </w:r>
            </w:hyperlink>
            <w:r>
              <w:rPr/>
              <w:t xml:space="preserve">,</w:t>
            </w:r>
            <w:hyperlink r:id="rId14" w:history="1">
              <w:r>
                <w:rPr>
                  <w:color w:val="#410a8c"/>
                  <w:u w:val="single"/>
                </w:rPr>
                <w:t xml:space="preserve">Michael Chocron</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et al.</w:t>
            </w:r>
          </w:p>
          <w:p>
            <w:pPr/>
            <w:r>
              <w:rPr>
                <w:i w:val="1"/>
                <w:iCs w:val="1"/>
              </w:rPr>
              <w:t xml:space="preserve">Journal international de bioéthique et d'éthique des sciences </w:t>
            </w:r>
            <w:r>
              <w:rPr/>
              <w:t xml:space="preserve">, 2023, Regards sur l’éthique médicale et la bioéthique en Russie, 34 (1), pp.91-127. </w:t>
            </w:r>
            <w:hyperlink r:id="rId17" w:history="1">
              <w:r>
                <w:rPr>
                  <w:color w:val="#410a8c"/>
                  <w:u w:val="single"/>
                </w:rPr>
                <w:t xml:space="preserve">⟨10.3917/jibes.341.0091⟩</w:t>
              </w:r>
            </w:hyperlink>
          </w:p>
          <w:p>
            <w:pPr/>
            <w:r>
              <w:rPr/>
              <w:t xml:space="preserve">Article dans une revue</w:t>
            </w:r>
          </w:p>
          <w:p>
            <w:pPr/>
            <w:hyperlink r:id="rId11" w:history="1">
              <w:r>
                <w:rPr>
                  <w:color w:val="#410a8c"/>
                  <w:u w:val="single"/>
                </w:rPr>
                <w:t xml:space="preserve">hal-04404277v1</w:t>
              </w:r>
            </w:hyperlink>
          </w:p>
        </w:tc>
      </w:tr>
      <w:tr>
        <w:trPr/>
        <w:tc>
          <w:tcPr>
            <w:noWrap/>
          </w:tcPr>
          <w:p>
            <w:pPr>
              <w:spacing w:after="200"/>
            </w:pPr>
            <w:hyperlink r:id="rId18" w:history="1">
              <w:r>
                <w:rPr>
                  <w:color w:val="1e198e"/>
                  <w:b w:val="1"/>
                  <w:bCs w:val="1"/>
                  <w:u w:val="single"/>
                </w:rPr>
                <w:t xml:space="preserve">Faire face au risque de souveraineté numérique incontrôlée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06, pp.339</w:t>
            </w:r>
          </w:p>
          <w:p>
            <w:pPr/>
            <w:r>
              <w:rPr/>
              <w:t xml:space="preserve">Article dans une revue</w:t>
            </w:r>
          </w:p>
          <w:p>
            <w:pPr/>
            <w:hyperlink r:id="rId18" w:history="1">
              <w:r>
                <w:rPr>
                  <w:color w:val="#410a8c"/>
                  <w:u w:val="single"/>
                </w:rPr>
                <w:t xml:space="preserve">halshs-02874884v1</w:t>
              </w:r>
            </w:hyperlink>
          </w:p>
        </w:tc>
      </w:tr>
      <w:tr>
        <w:trPr/>
        <w:tc>
          <w:tcPr>
            <w:noWrap/>
          </w:tcPr>
          <w:p>
            <w:pPr>
              <w:spacing w:after="200"/>
            </w:pPr>
            <w:hyperlink r:id="rId19" w:history="1">
              <w:r>
                <w:rPr>
                  <w:color w:val="1e198e"/>
                  <w:b w:val="1"/>
                  <w:bCs w:val="1"/>
                  <w:u w:val="single"/>
                </w:rPr>
                <w:t xml:space="preserve">Responsabilité numérique : le défi d'une responsabilité spécifique humanisée</w:t>
              </w:r>
            </w:hyperlink>
          </w:p>
          <w:p>
            <w:pPr/>
            <w:hyperlink r:id="rId13" w:history="1">
              <w:r>
                <w:rPr>
                  <w:color w:val="#410a8c"/>
                  <w:u w:val="single"/>
                </w:rPr>
                <w:t xml:space="preserve">Bénédicte Bévière-Boyer</w:t>
              </w:r>
            </w:hyperlink>
          </w:p>
          <w:p>
            <w:pPr/>
            <w:r>
              <w:rPr>
                <w:i w:val="1"/>
                <w:iCs w:val="1"/>
              </w:rPr>
              <w:t xml:space="preserve">Dalloz IP/IT : droit de la propriété intellectuelle et du numérique</w:t>
            </w:r>
            <w:r>
              <w:rPr/>
              <w:t xml:space="preserve">, 2020, 03, pp.159</w:t>
            </w:r>
          </w:p>
          <w:p>
            <w:pPr/>
            <w:r>
              <w:rPr/>
              <w:t xml:space="preserve">Article dans une revue</w:t>
            </w:r>
          </w:p>
          <w:p>
            <w:pPr/>
            <w:hyperlink r:id="rId19" w:history="1">
              <w:r>
                <w:rPr>
                  <w:color w:val="#410a8c"/>
                  <w:u w:val="single"/>
                </w:rPr>
                <w:t xml:space="preserve">halshs-02517588v1</w:t>
              </w:r>
            </w:hyperlink>
          </w:p>
        </w:tc>
      </w:tr>
      <w:tr>
        <w:trPr/>
        <w:tc>
          <w:tcPr>
            <w:noWrap/>
          </w:tcPr>
          <w:p>
            <w:pPr>
              <w:spacing w:after="200"/>
            </w:pPr>
            <w:hyperlink r:id="rId20" w:history="1">
              <w:r>
                <w:rPr>
                  <w:color w:val="1e198e"/>
                  <w:b w:val="1"/>
                  <w:bCs w:val="1"/>
                  <w:u w:val="single"/>
                </w:rPr>
                <w:t xml:space="preserve">Les recherches non thérapeutiques sur le corps humain</w:t>
              </w:r>
            </w:hyperlink>
          </w:p>
          <w:p>
            <w:pPr/>
            <w:hyperlink r:id="rId13" w:history="1">
              <w:r>
                <w:rPr>
                  <w:color w:val="#410a8c"/>
                  <w:u w:val="single"/>
                </w:rPr>
                <w:t xml:space="preserve">Bénédicte Bévière-Boyer</w:t>
              </w:r>
            </w:hyperlink>
          </w:p>
          <w:p>
            <w:pPr/>
            <w:r>
              <w:rPr>
                <w:i w:val="1"/>
                <w:iCs w:val="1"/>
              </w:rPr>
              <w:t xml:space="preserve">Droit de la famille</w:t>
            </w:r>
            <w:r>
              <w:rPr/>
              <w:t xml:space="preserve">, A paraître</w:t>
            </w:r>
          </w:p>
          <w:p>
            <w:pPr/>
            <w:r>
              <w:rPr/>
              <w:t xml:space="preserve">Article dans une revue</w:t>
            </w:r>
          </w:p>
          <w:p>
            <w:pPr/>
            <w:hyperlink r:id="rId20" w:history="1">
              <w:r>
                <w:rPr>
                  <w:color w:val="#410a8c"/>
                  <w:u w:val="single"/>
                </w:rPr>
                <w:t xml:space="preserve">hal-02936459v1</w:t>
              </w:r>
            </w:hyperlink>
          </w:p>
        </w:tc>
      </w:tr>
      <w:tr>
        <w:trPr/>
        <w:tc>
          <w:tcPr>
            <w:noWrap/>
          </w:tcPr>
          <w:p>
            <w:pPr>
              <w:spacing w:after="200"/>
            </w:pPr>
            <w:hyperlink r:id="rId21" w:history="1">
              <w:r>
                <w:rPr>
                  <w:color w:val="1e198e"/>
                  <w:b w:val="1"/>
                  <w:bCs w:val="1"/>
                  <w:u w:val="single"/>
                </w:rPr>
                <w:t xml:space="preserve">Le défi de la santé transformée par l’intelligence artificielle : rapport Villani du 5 avril 2018</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67</w:t>
            </w:r>
          </w:p>
          <w:p>
            <w:pPr/>
            <w:r>
              <w:rPr/>
              <w:t xml:space="preserve">Article dans une revue</w:t>
            </w:r>
          </w:p>
          <w:p>
            <w:pPr/>
            <w:hyperlink r:id="rId21" w:history="1">
              <w:r>
                <w:rPr>
                  <w:color w:val="#410a8c"/>
                  <w:u w:val="single"/>
                </w:rPr>
                <w:t xml:space="preserve">hal-02945720v1</w:t>
              </w:r>
            </w:hyperlink>
          </w:p>
        </w:tc>
      </w:tr>
      <w:tr>
        <w:trPr/>
        <w:tc>
          <w:tcPr>
            <w:noWrap/>
          </w:tcPr>
          <w:p>
            <w:pPr>
              <w:spacing w:after="200"/>
            </w:pPr>
            <w:hyperlink r:id="rId22" w:history="1">
              <w:r>
                <w:rPr>
                  <w:color w:val="1e198e"/>
                  <w:b w:val="1"/>
                  <w:bCs w:val="1"/>
                  <w:u w:val="single"/>
                </w:rPr>
                <w:t xml:space="preserve">Le défi du débat éthique des citoyens sur les algorithmes et l’intelligence artificielle mené par la CNIL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pp.194-195</w:t>
            </w:r>
          </w:p>
          <w:p>
            <w:pPr/>
            <w:r>
              <w:rPr/>
              <w:t xml:space="preserve">Article dans une revue</w:t>
            </w:r>
          </w:p>
          <w:p>
            <w:pPr/>
            <w:hyperlink r:id="rId22" w:history="1">
              <w:r>
                <w:rPr>
                  <w:color w:val="#410a8c"/>
                  <w:u w:val="single"/>
                </w:rPr>
                <w:t xml:space="preserve">hal-02945866v1</w:t>
              </w:r>
            </w:hyperlink>
          </w:p>
        </w:tc>
      </w:tr>
      <w:tr>
        <w:trPr/>
        <w:tc>
          <w:tcPr>
            <w:noWrap/>
          </w:tcPr>
          <w:p>
            <w:pPr>
              <w:spacing w:after="200"/>
            </w:pPr>
            <w:hyperlink r:id="rId23" w:history="1">
              <w:r>
                <w:rPr>
                  <w:color w:val="1e198e"/>
                  <w:b w:val="1"/>
                  <w:bCs w:val="1"/>
                  <w:u w:val="single"/>
                </w:rPr>
                <w:t xml:space="preserve">Plaidoyer en faveur du renforcement de la responsabilité des professionnels de santé</w:t>
              </w:r>
            </w:hyperlink>
          </w:p>
          <w:p>
            <w:pPr/>
            <w:hyperlink r:id="rId13" w:history="1">
              <w:r>
                <w:rPr>
                  <w:color w:val="#410a8c"/>
                  <w:u w:val="single"/>
                </w:rPr>
                <w:t xml:space="preserve">Bénédicte Bévière-Boyer</w:t>
              </w:r>
            </w:hyperlink>
          </w:p>
          <w:p>
            <w:pPr/>
            <w:r>
              <w:rPr>
                <w:i w:val="1"/>
                <w:iCs w:val="1"/>
              </w:rPr>
              <w:t xml:space="preserve">Les Etudes Hospitalières </w:t>
            </w:r>
            <w:r>
              <w:rPr/>
              <w:t xml:space="preserve">, A paraître, Mélanges en l’honneur de Claude Grellier</w:t>
            </w:r>
          </w:p>
          <w:p>
            <w:pPr/>
            <w:r>
              <w:rPr/>
              <w:t xml:space="preserve">Article dans une revue</w:t>
            </w:r>
          </w:p>
          <w:p>
            <w:pPr/>
            <w:hyperlink r:id="rId23" w:history="1">
              <w:r>
                <w:rPr>
                  <w:color w:val="#410a8c"/>
                  <w:u w:val="single"/>
                </w:rPr>
                <w:t xml:space="preserve">hal-02936510v1</w:t>
              </w:r>
            </w:hyperlink>
          </w:p>
        </w:tc>
      </w:tr>
      <w:tr>
        <w:trPr/>
        <w:tc>
          <w:tcPr>
            <w:noWrap/>
          </w:tcPr>
          <w:p>
            <w:pPr>
              <w:spacing w:after="200"/>
            </w:pPr>
            <w:hyperlink r:id="rId24" w:history="1">
              <w:r>
                <w:rPr>
                  <w:color w:val="1e198e"/>
                  <w:b w:val="1"/>
                  <w:bCs w:val="1"/>
                  <w:u w:val="single"/>
                </w:rPr>
                <w:t xml:space="preserve">La santé des migrants en France : une question éthique majeure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2018, Rubrique Ethique et droit du vivant, Les Études Hospitalières, 66, pp.189-191</w:t>
            </w:r>
          </w:p>
          <w:p>
            <w:pPr/>
            <w:r>
              <w:rPr/>
              <w:t xml:space="preserve">Article dans une revue</w:t>
            </w:r>
          </w:p>
          <w:p>
            <w:pPr/>
            <w:hyperlink r:id="rId24" w:history="1">
              <w:r>
                <w:rPr>
                  <w:color w:val="#410a8c"/>
                  <w:u w:val="single"/>
                </w:rPr>
                <w:t xml:space="preserve">hal-02945884v1</w:t>
              </w:r>
            </w:hyperlink>
          </w:p>
        </w:tc>
      </w:tr>
      <w:tr>
        <w:trPr/>
        <w:tc>
          <w:tcPr>
            <w:noWrap/>
          </w:tcPr>
          <w:p>
            <w:pPr>
              <w:spacing w:after="200"/>
            </w:pPr>
            <w:hyperlink r:id="rId25" w:history="1">
              <w:r>
                <w:rPr>
                  <w:color w:val="1e198e"/>
                  <w:b w:val="1"/>
                  <w:bCs w:val="1"/>
                  <w:u w:val="single"/>
                </w:rPr>
                <w:t xml:space="preserve">Le décret n°2016-1537 du 16 novembre 2016 relatif à la recherche impliquant la personne humaine, si longtemps attendu, enfin arrivé !</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Chronique Droit des produits de santé – Actualités de l’année 2016 sous la direction de H. Gaumont-Prat, Lextenso Éditions, 132, pp.15-16</w:t>
            </w:r>
          </w:p>
          <w:p>
            <w:pPr/>
            <w:r>
              <w:rPr/>
              <w:t xml:space="preserve">Article dans une revue</w:t>
            </w:r>
          </w:p>
          <w:p>
            <w:pPr/>
            <w:hyperlink r:id="rId25" w:history="1">
              <w:r>
                <w:rPr>
                  <w:color w:val="#410a8c"/>
                  <w:u w:val="single"/>
                </w:rPr>
                <w:t xml:space="preserve">hal-02946736v1</w:t>
              </w:r>
            </w:hyperlink>
          </w:p>
        </w:tc>
      </w:tr>
      <w:tr>
        <w:trPr/>
        <w:tc>
          <w:tcPr>
            <w:noWrap/>
          </w:tcPr>
          <w:p>
            <w:pPr>
              <w:spacing w:after="200"/>
            </w:pPr>
            <w:hyperlink r:id="rId26"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Journal international de bioéthique et d'éthique des sciences </w:t>
            </w:r>
            <w:r>
              <w:rPr/>
              <w:t xml:space="preserve">, 2017, "Regards croisés sur l’embryon 40 ans après la loi Veil", sous la direction de Sophie Paricard, 28, p. 93-110</w:t>
            </w:r>
          </w:p>
          <w:p>
            <w:pPr/>
            <w:r>
              <w:rPr/>
              <w:t xml:space="preserve">Article dans une revue</w:t>
            </w:r>
          </w:p>
          <w:p>
            <w:pPr/>
            <w:hyperlink r:id="rId26" w:history="1">
              <w:r>
                <w:rPr>
                  <w:color w:val="#410a8c"/>
                  <w:u w:val="single"/>
                </w:rPr>
                <w:t xml:space="preserve">hal-02936467v1</w:t>
              </w:r>
            </w:hyperlink>
          </w:p>
        </w:tc>
      </w:tr>
      <w:tr>
        <w:trPr/>
        <w:tc>
          <w:tcPr>
            <w:noWrap/>
          </w:tcPr>
          <w:p>
            <w:pPr>
              <w:spacing w:after="200"/>
            </w:pPr>
            <w:hyperlink r:id="rId27" w:history="1">
              <w:r>
                <w:rPr>
                  <w:color w:val="1e198e"/>
                  <w:b w:val="1"/>
                  <w:bCs w:val="1"/>
                  <w:u w:val="single"/>
                </w:rPr>
                <w:t xml:space="preserve">Quelles opportunités en manière de recherche dans le domaine des biotechnologies ?</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2017, Rubrique Ethique et droit du vivant, Les Études Hospitalières, 64, pp.220-222</w:t>
            </w:r>
          </w:p>
          <w:p>
            <w:pPr/>
            <w:r>
              <w:rPr/>
              <w:t xml:space="preserve">Article dans une revue</w:t>
            </w:r>
          </w:p>
          <w:p>
            <w:pPr/>
            <w:hyperlink r:id="rId27" w:history="1">
              <w:r>
                <w:rPr>
                  <w:color w:val="#410a8c"/>
                  <w:u w:val="single"/>
                </w:rPr>
                <w:t xml:space="preserve">hal-02946729v1</w:t>
              </w:r>
            </w:hyperlink>
          </w:p>
        </w:tc>
      </w:tr>
      <w:tr>
        <w:trPr/>
        <w:tc>
          <w:tcPr>
            <w:noWrap/>
          </w:tcPr>
          <w:p>
            <w:pPr>
              <w:spacing w:after="200"/>
            </w:pPr>
            <w:hyperlink r:id="rId28" w:history="1">
              <w:r>
                <w:rPr>
                  <w:color w:val="1e198e"/>
                  <w:b w:val="1"/>
                  <w:bCs w:val="1"/>
                  <w:u w:val="single"/>
                </w:rPr>
                <w:t xml:space="preserve">L’opportunité du maintien du contrat médical confirmée par les dispositions de l’ordonnance n°2016-131 du 10 février 2016 portant réforme du droit des contrats, du régime général et de la preuve des obligations</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 48, pp.5-15</w:t>
            </w:r>
          </w:p>
          <w:p>
            <w:pPr/>
            <w:r>
              <w:rPr/>
              <w:t xml:space="preserve">Article dans une revue</w:t>
            </w:r>
          </w:p>
          <w:p>
            <w:pPr/>
            <w:hyperlink r:id="rId28" w:history="1">
              <w:r>
                <w:rPr>
                  <w:color w:val="#410a8c"/>
                  <w:u w:val="single"/>
                </w:rPr>
                <w:t xml:space="preserve">hal-02936526v1</w:t>
              </w:r>
            </w:hyperlink>
          </w:p>
        </w:tc>
      </w:tr>
      <w:tr>
        <w:trPr/>
        <w:tc>
          <w:tcPr>
            <w:noWrap/>
          </w:tcPr>
          <w:p>
            <w:pPr>
              <w:spacing w:after="200"/>
            </w:pPr>
            <w:hyperlink r:id="rId29" w:history="1">
              <w:r>
                <w:rPr>
                  <w:color w:val="1e198e"/>
                  <w:b w:val="1"/>
                  <w:bCs w:val="1"/>
                  <w:u w:val="single"/>
                </w:rPr>
                <w:t xml:space="preserve">L’intimité en santé : définition, protection et projection</w:t>
              </w:r>
            </w:hyperlink>
          </w:p>
          <w:p>
            <w:pPr/>
            <w:hyperlink r:id="rId13" w:history="1">
              <w:r>
                <w:rPr>
                  <w:color w:val="#410a8c"/>
                  <w:u w:val="single"/>
                </w:rPr>
                <w:t xml:space="preserve">Bénédicte Bévière-Boyer</w:t>
              </w:r>
            </w:hyperlink>
          </w:p>
          <w:p>
            <w:pPr/>
            <w:r>
              <w:rPr>
                <w:i w:val="1"/>
                <w:iCs w:val="1"/>
              </w:rPr>
              <w:t xml:space="preserve">Ethics, Medicine and Public Health</w:t>
            </w:r>
            <w:r>
              <w:rPr/>
              <w:t xml:space="preserve">, 2017, 3, pp.28-36</w:t>
            </w:r>
          </w:p>
          <w:p>
            <w:pPr/>
            <w:r>
              <w:rPr/>
              <w:t xml:space="preserve">Article dans une revue</w:t>
            </w:r>
          </w:p>
          <w:p>
            <w:pPr/>
            <w:hyperlink r:id="rId29" w:history="1">
              <w:r>
                <w:rPr>
                  <w:color w:val="#410a8c"/>
                  <w:u w:val="single"/>
                </w:rPr>
                <w:t xml:space="preserve">hal-02936514v1</w:t>
              </w:r>
            </w:hyperlink>
          </w:p>
        </w:tc>
      </w:tr>
      <w:tr>
        <w:trPr/>
        <w:tc>
          <w:tcPr>
            <w:noWrap/>
          </w:tcPr>
          <w:p>
            <w:pPr>
              <w:spacing w:after="200"/>
            </w:pPr>
            <w:hyperlink r:id="rId30" w:history="1">
              <w:r>
                <w:rPr>
                  <w:color w:val="1e198e"/>
                  <w:b w:val="1"/>
                  <w:bCs w:val="1"/>
                  <w:u w:val="single"/>
                </w:rPr>
                <w:t xml:space="preserve">La dignité appréhendée par le code de la santé publique » et Propos liminaires in « La dignité humaine en droit de la santé en France et en Chine »</w:t>
              </w:r>
            </w:hyperlink>
          </w:p>
          <w:p>
            <w:pPr/>
            <w:hyperlink r:id="rId13" w:history="1">
              <w:r>
                <w:rPr>
                  <w:color w:val="#410a8c"/>
                  <w:u w:val="single"/>
                </w:rPr>
                <w:t xml:space="preserve">Bénédicte Bévière-Boyer</w:t>
              </w:r>
            </w:hyperlink>
          </w:p>
          <w:p>
            <w:pPr/>
            <w:r>
              <w:rPr>
                <w:i w:val="1"/>
                <w:iCs w:val="1"/>
              </w:rPr>
              <w:t xml:space="preserve">Les Etudes Hospitalières</w:t>
            </w:r>
            <w:r>
              <w:rPr/>
              <w:t xml:space="preserve">, 2017, Actes du colloque, sous la direction de Bénédicte Bévière-Boyer, Collection Actes et séminaires, pp.315-335</w:t>
            </w:r>
          </w:p>
          <w:p>
            <w:pPr/>
            <w:r>
              <w:rPr/>
              <w:t xml:space="preserve">Article dans une revue</w:t>
            </w:r>
          </w:p>
          <w:p>
            <w:pPr/>
            <w:hyperlink r:id="rId30" w:history="1">
              <w:r>
                <w:rPr>
                  <w:color w:val="#410a8c"/>
                  <w:u w:val="single"/>
                </w:rPr>
                <w:t xml:space="preserve">hal-02936518v1</w:t>
              </w:r>
            </w:hyperlink>
          </w:p>
        </w:tc>
      </w:tr>
      <w:tr>
        <w:trPr/>
        <w:tc>
          <w:tcPr>
            <w:noWrap/>
          </w:tcPr>
          <w:p>
            <w:pPr>
              <w:spacing w:after="200"/>
            </w:pPr>
            <w:hyperlink r:id="rId31" w:history="1">
              <w:r>
                <w:rPr>
                  <w:color w:val="1e198e"/>
                  <w:b w:val="1"/>
                  <w:bCs w:val="1"/>
                  <w:u w:val="single"/>
                </w:rPr>
                <w:t xml:space="preserve">L'évolution du droit de la famille et des lois de bioéthique: l'anonymat en assistance médicale à la procréation</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2017</w:t>
            </w:r>
          </w:p>
          <w:p>
            <w:pPr/>
            <w:r>
              <w:rPr/>
              <w:t xml:space="preserve">Article dans une revue</w:t>
            </w:r>
          </w:p>
          <w:p>
            <w:pPr/>
            <w:hyperlink r:id="rId31" w:history="1">
              <w:r>
                <w:rPr>
                  <w:color w:val="#410a8c"/>
                  <w:u w:val="single"/>
                </w:rPr>
                <w:t xml:space="preserve">hal-02936521v1</w:t>
              </w:r>
            </w:hyperlink>
          </w:p>
        </w:tc>
      </w:tr>
      <w:tr>
        <w:trPr/>
        <w:tc>
          <w:tcPr>
            <w:noWrap/>
          </w:tcPr>
          <w:p>
            <w:pPr>
              <w:spacing w:after="200"/>
            </w:pPr>
            <w:hyperlink r:id="rId32" w:history="1">
              <w:r>
                <w:rPr>
                  <w:color w:val="1e198e"/>
                  <w:b w:val="1"/>
                  <w:bCs w:val="1"/>
                  <w:u w:val="single"/>
                </w:rPr>
                <w:t xml:space="preserve">Rubrique &amp;quot;Ethique et droit du vivant&amp;quot; : Ethique et rapport de l'homme au monde</w:t>
              </w:r>
            </w:hyperlink>
          </w:p>
          <w:p>
            <w:pPr/>
            <w:hyperlink r:id="rId13" w:history="1">
              <w:r>
                <w:rPr>
                  <w:color w:val="#410a8c"/>
                  <w:u w:val="single"/>
                </w:rPr>
                <w:t xml:space="preserve">Bénédicte Bévière-Boyer</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2016, 59</w:t>
            </w:r>
          </w:p>
          <w:p>
            <w:pPr/>
            <w:r>
              <w:rPr/>
              <w:t xml:space="preserve">Article dans une revue</w:t>
            </w:r>
          </w:p>
          <w:p>
            <w:pPr/>
            <w:hyperlink r:id="rId32" w:history="1">
              <w:r>
                <w:rPr>
                  <w:color w:val="#410a8c"/>
                  <w:u w:val="single"/>
                </w:rPr>
                <w:t xml:space="preserve">hal-01489538v1</w:t>
              </w:r>
            </w:hyperlink>
          </w:p>
        </w:tc>
      </w:tr>
      <w:tr>
        <w:trPr/>
        <w:tc>
          <w:tcPr>
            <w:noWrap/>
          </w:tcPr>
          <w:p>
            <w:pPr>
              <w:spacing w:after="200"/>
            </w:pPr>
            <w:hyperlink r:id="rId34" w:history="1">
              <w:r>
                <w:rPr>
                  <w:color w:val="1e198e"/>
                  <w:b w:val="1"/>
                  <w:bCs w:val="1"/>
                  <w:u w:val="single"/>
                </w:rPr>
                <w:t xml:space="preserve">Une nouvelle initiative en faveur de la promotion au don d’organes : la proposition de loi du 15 mars 2016 envisageant une mention du choix du titulaire relatif au don sur le permis de conduire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pp.299-301</w:t>
            </w:r>
          </w:p>
          <w:p>
            <w:pPr/>
            <w:r>
              <w:rPr/>
              <w:t xml:space="preserve">Article dans une revue</w:t>
            </w:r>
          </w:p>
          <w:p>
            <w:pPr/>
            <w:hyperlink r:id="rId34" w:history="1">
              <w:r>
                <w:rPr>
                  <w:color w:val="#410a8c"/>
                  <w:u w:val="single"/>
                </w:rPr>
                <w:t xml:space="preserve">hal-02946739v1</w:t>
              </w:r>
            </w:hyperlink>
          </w:p>
        </w:tc>
      </w:tr>
      <w:tr>
        <w:trPr/>
        <w:tc>
          <w:tcPr>
            <w:noWrap/>
          </w:tcPr>
          <w:p>
            <w:pPr>
              <w:spacing w:after="200"/>
            </w:pPr>
            <w:hyperlink r:id="rId35" w:history="1">
              <w:r>
                <w:rPr>
                  <w:color w:val="1e198e"/>
                  <w:b w:val="1"/>
                  <w:bCs w:val="1"/>
                  <w:u w:val="single"/>
                </w:rPr>
                <w:t xml:space="preserve">Repenser l’humanité, un défi pour le CCNE Présentation de l’avis 6 novembre 2015 du Comité consultatif national d’éthique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pp.338-339</w:t>
            </w:r>
          </w:p>
          <w:p>
            <w:pPr/>
            <w:r>
              <w:rPr/>
              <w:t xml:space="preserve">Article dans une revue</w:t>
            </w:r>
          </w:p>
          <w:p>
            <w:pPr/>
            <w:hyperlink r:id="rId35" w:history="1">
              <w:r>
                <w:rPr>
                  <w:color w:val="#410a8c"/>
                  <w:u w:val="single"/>
                </w:rPr>
                <w:t xml:space="preserve">hal-02946770v1</w:t>
              </w:r>
            </w:hyperlink>
          </w:p>
        </w:tc>
      </w:tr>
      <w:tr>
        <w:trPr/>
        <w:tc>
          <w:tcPr>
            <w:noWrap/>
          </w:tcPr>
          <w:p>
            <w:pPr>
              <w:spacing w:after="200"/>
            </w:pPr>
            <w:hyperlink r:id="rId36" w:history="1">
              <w:r>
                <w:rPr>
                  <w:color w:val="1e198e"/>
                  <w:b w:val="1"/>
                  <w:bCs w:val="1"/>
                  <w:u w:val="single"/>
                </w:rPr>
                <w:t xml:space="preserve">La prise de position de l’Académie de médecine concernant l’obligation vaccinale</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58, pp.350-351</w:t>
            </w:r>
          </w:p>
          <w:p>
            <w:pPr/>
            <w:r>
              <w:rPr/>
              <w:t xml:space="preserve">Article dans une revue</w:t>
            </w:r>
          </w:p>
          <w:p>
            <w:pPr/>
            <w:hyperlink r:id="rId36" w:history="1">
              <w:r>
                <w:rPr>
                  <w:color w:val="#410a8c"/>
                  <w:u w:val="single"/>
                </w:rPr>
                <w:t xml:space="preserve">hal-02946779v1</w:t>
              </w:r>
            </w:hyperlink>
          </w:p>
        </w:tc>
      </w:tr>
      <w:tr>
        <w:trPr/>
        <w:tc>
          <w:tcPr>
            <w:noWrap/>
          </w:tcPr>
          <w:p>
            <w:pPr>
              <w:spacing w:after="200"/>
            </w:pPr>
            <w:hyperlink r:id="rId37" w:history="1">
              <w:r>
                <w:rPr>
                  <w:color w:val="1e198e"/>
                  <w:b w:val="1"/>
                  <w:bCs w:val="1"/>
                  <w:u w:val="single"/>
                </w:rPr>
                <w:t xml:space="preserve">Le séquençage nouvelle génération en marche : la nécessité absolue pour la France de réagir et de se positionner en tant qu’acteur concurrentiel</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2016, Rubrique Ethique et droit du vivant, Les Études Hospitalières, 59, pp.276-280</w:t>
            </w:r>
          </w:p>
          <w:p>
            <w:pPr/>
            <w:r>
              <w:rPr/>
              <w:t xml:space="preserve">Article dans une revue</w:t>
            </w:r>
          </w:p>
          <w:p>
            <w:pPr/>
            <w:hyperlink r:id="rId37" w:history="1">
              <w:r>
                <w:rPr>
                  <w:color w:val="#410a8c"/>
                  <w:u w:val="single"/>
                </w:rPr>
                <w:t xml:space="preserve">hal-02946742v1</w:t>
              </w:r>
            </w:hyperlink>
          </w:p>
        </w:tc>
      </w:tr>
      <w:tr>
        <w:trPr/>
        <w:tc>
          <w:tcPr>
            <w:noWrap/>
          </w:tcPr>
          <w:p>
            <w:pPr>
              <w:spacing w:after="200"/>
            </w:pPr>
            <w:hyperlink r:id="rId38" w:history="1">
              <w:r>
                <w:rPr>
                  <w:color w:val="1e198e"/>
                  <w:b w:val="1"/>
                  <w:bCs w:val="1"/>
                  <w:u w:val="single"/>
                </w:rPr>
                <w:t xml:space="preserve">Présentation de la proposition de loi de MM. A. CLAEYS et J. LEONETTI créant de nouveaux droits en faveur des malades et des personnes en fin de vie, déposée le 21 janvier 2015, adoptée en première lecture par l’Assemblée nationale le 17 mars 2015</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2015, Rubrique Ethique et droit du vivant, Les Études Hospitalières, 55, pp.279-287</w:t>
            </w:r>
          </w:p>
          <w:p>
            <w:pPr/>
            <w:r>
              <w:rPr/>
              <w:t xml:space="preserve">Article dans une revue</w:t>
            </w:r>
          </w:p>
          <w:p>
            <w:pPr/>
            <w:hyperlink r:id="rId38" w:history="1">
              <w:r>
                <w:rPr>
                  <w:color w:val="#410a8c"/>
                  <w:u w:val="single"/>
                </w:rPr>
                <w:t xml:space="preserve">hal-02946866v1</w:t>
              </w:r>
            </w:hyperlink>
          </w:p>
        </w:tc>
      </w:tr>
      <w:tr>
        <w:trPr/>
        <w:tc>
          <w:tcPr>
            <w:noWrap/>
          </w:tcPr>
          <w:p>
            <w:pPr>
              <w:spacing w:after="200"/>
            </w:pPr>
            <w:hyperlink r:id="rId39" w:history="1">
              <w:r>
                <w:rPr>
                  <w:color w:val="1e198e"/>
                  <w:b w:val="1"/>
                  <w:bCs w:val="1"/>
                  <w:u w:val="single"/>
                </w:rPr>
                <w:t xml:space="preserve">Présentation du décret n° 2015-155 du 11 février 2015 relatif à la recherche sur l'embryon et les cellules souches embryonnaires et à la recherche biomédicale en assistance médicale à la procréation (AMP)</w:t>
              </w:r>
            </w:hyperlink>
          </w:p>
          <w:p>
            <w:pPr/>
            <w:hyperlink r:id="rId13" w:history="1">
              <w:r>
                <w:rPr>
                  <w:color w:val="#410a8c"/>
                  <w:u w:val="single"/>
                </w:rPr>
                <w:t xml:space="preserve">Bénédicte Bévière-Boyer</w:t>
              </w:r>
            </w:hyperlink>
          </w:p>
          <w:p>
            <w:pPr/>
            <w:r>
              <w:rPr>
                <w:i w:val="1"/>
                <w:iCs w:val="1"/>
              </w:rPr>
              <w:t xml:space="preserve">Petites affiches</w:t>
            </w:r>
            <w:r>
              <w:rPr/>
              <w:t xml:space="preserve">, 2015, Chronique Produits de santé sous la direction de H. Gaumont-Prat, Lextenso Editions, 164-165, pp.7-9</w:t>
            </w:r>
          </w:p>
          <w:p>
            <w:pPr/>
            <w:r>
              <w:rPr/>
              <w:t xml:space="preserve">Article dans une revue</w:t>
            </w:r>
          </w:p>
          <w:p>
            <w:pPr/>
            <w:hyperlink r:id="rId39" w:history="1">
              <w:r>
                <w:rPr>
                  <w:color w:val="#410a8c"/>
                  <w:u w:val="single"/>
                </w:rPr>
                <w:t xml:space="preserve">hal-02946906v1</w:t>
              </w:r>
            </w:hyperlink>
          </w:p>
        </w:tc>
      </w:tr>
      <w:tr>
        <w:trPr/>
        <w:tc>
          <w:tcPr>
            <w:noWrap/>
          </w:tcPr>
          <w:p>
            <w:pPr>
              <w:spacing w:after="200"/>
            </w:pPr>
            <w:hyperlink r:id="rId40" w:history="1">
              <w:r>
                <w:rPr>
                  <w:color w:val="1e198e"/>
                  <w:b w:val="1"/>
                  <w:bCs w:val="1"/>
                  <w:u w:val="single"/>
                </w:rPr>
                <w:t xml:space="preserve">Rapport de présentation et texte de la proposition de loi de Messieurs les députés Alain Claeys et Jean Léonetti créant de nouveaux droits en faveur des malades et des personnes en fin de vie, présentés à Monsieur le Président la République du 12 décembre 2014</w:t>
              </w:r>
            </w:hyperlink>
          </w:p>
          <w:p>
            <w:pPr/>
            <w:hyperlink r:id="rId13" w:history="1">
              <w:r>
                <w:rPr>
                  <w:color w:val="#410a8c"/>
                  <w:u w:val="single"/>
                </w:rPr>
                <w:t xml:space="preserve">Bénédicte Bévière-Boyer</w:t>
              </w:r>
            </w:hyperlink>
          </w:p>
          <w:p>
            <w:pPr/>
            <w:r>
              <w:rPr>
                <w:i w:val="1"/>
                <w:iCs w:val="1"/>
              </w:rPr>
              <w:t xml:space="preserve">Revue générale de droit médical</w:t>
            </w:r>
            <w:r>
              <w:rPr/>
              <w:t xml:space="preserve">, 2014, Rubrique Ethique et droit du vivant, 54, pp.200-202</w:t>
            </w:r>
          </w:p>
          <w:p>
            <w:pPr/>
            <w:r>
              <w:rPr/>
              <w:t xml:space="preserve">Article dans une revue</w:t>
            </w:r>
          </w:p>
          <w:p>
            <w:pPr/>
            <w:hyperlink r:id="rId40" w:history="1">
              <w:r>
                <w:rPr>
                  <w:color w:val="#410a8c"/>
                  <w:u w:val="single"/>
                </w:rPr>
                <w:t xml:space="preserve">hal-02946920v1</w:t>
              </w:r>
            </w:hyperlink>
          </w:p>
        </w:tc>
      </w:tr>
      <w:tr>
        <w:trPr/>
        <w:tc>
          <w:tcPr>
            <w:noWrap/>
          </w:tcPr>
          <w:p>
            <w:pPr>
              <w:spacing w:after="200"/>
            </w:pPr>
            <w:hyperlink r:id="rId41" w:history="1">
              <w:r>
                <w:rPr>
                  <w:color w:val="1e198e"/>
                  <w:b w:val="1"/>
                  <w:bCs w:val="1"/>
                  <w:u w:val="single"/>
                </w:rPr>
                <w:t xml:space="preserve">Réflexions sur le diagnostic préimplantatoire autour de l'arrêt de la Cour européenne des droits de l'homme du 28 août 2012</w:t>
              </w:r>
            </w:hyperlink>
          </w:p>
          <w:p>
            <w:pPr/>
            <w:hyperlink r:id="rId42" w:history="1">
              <w:r>
                <w:rPr>
                  <w:color w:val="#410a8c"/>
                  <w:u w:val="single"/>
                </w:rPr>
                <w:t xml:space="preserve">Bénédicte Beviere</w:t>
              </w:r>
            </w:hyperlink>
          </w:p>
          <w:p>
            <w:pPr/>
            <w:r>
              <w:rPr>
                <w:i w:val="1"/>
                <w:iCs w:val="1"/>
              </w:rPr>
              <w:t xml:space="preserve">Médecine &amp; Droit</w:t>
            </w:r>
            <w:r>
              <w:rPr/>
              <w:t xml:space="preserve">, 2014, 2014 (125), pp.34-39. </w:t>
            </w:r>
            <w:hyperlink r:id="rId43" w:history="1">
              <w:r>
                <w:rPr>
                  <w:color w:val="#410a8c"/>
                  <w:u w:val="single"/>
                </w:rPr>
                <w:t xml:space="preserve">⟨10.1016/j.meddro.2014.02.010⟩</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halshs-00957764v1</w:t>
              </w:r>
            </w:hyperlink>
          </w:p>
        </w:tc>
      </w:tr>
      <w:tr>
        <w:trPr/>
        <w:tc>
          <w:tcPr>
            <w:noWrap/>
          </w:tcPr>
          <w:p>
            <w:pPr>
              <w:spacing w:after="200"/>
            </w:pPr>
            <w:hyperlink r:id="rId45"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2014, 52, pp.177-206</w:t>
            </w:r>
          </w:p>
          <w:p>
            <w:pPr/>
            <w:r>
              <w:rPr/>
              <w:t xml:space="preserve">Article dans une revue</w:t>
            </w:r>
          </w:p>
          <w:p>
            <w:pPr/>
            <w:hyperlink r:id="rId45" w:history="1">
              <w:r>
                <w:rPr>
                  <w:color w:val="#410a8c"/>
                  <w:u w:val="single"/>
                </w:rPr>
                <w:t xml:space="preserve">halshs-01086443v1</w:t>
              </w:r>
            </w:hyperlink>
          </w:p>
        </w:tc>
      </w:tr>
      <w:tr>
        <w:trPr/>
        <w:tc>
          <w:tcPr>
            <w:noWrap/>
          </w:tcPr>
          <w:p>
            <w:pPr>
              <w:spacing w:after="200"/>
            </w:pPr>
            <w:hyperlink r:id="rId46" w:history="1">
              <w:r>
                <w:rPr>
                  <w:color w:val="1e198e"/>
                  <w:b w:val="1"/>
                  <w:bCs w:val="1"/>
                  <w:u w:val="single"/>
                </w:rPr>
                <w:t xml:space="preserve">Éthique et droit du vivant</w:t>
              </w:r>
            </w:hyperlink>
          </w:p>
          <w:p>
            <w:pPr/>
            <w:hyperlink r:id="rId42" w:history="1">
              <w:r>
                <w:rPr>
                  <w:color w:val="#410a8c"/>
                  <w:u w:val="single"/>
                </w:rPr>
                <w:t xml:space="preserve">Bénédicte Beviere</w:t>
              </w:r>
            </w:hyperlink>
            <w:r>
              <w:rPr/>
              <w:t xml:space="preserve">,</w:t>
            </w:r>
            <w:hyperlink r:id="rId33" w:history="1">
              <w:r>
                <w:rPr>
                  <w:color w:val="#410a8c"/>
                  <w:u w:val="single"/>
                </w:rPr>
                <w:t xml:space="preserve">Noël-Jean Mazen</w:t>
              </w:r>
            </w:hyperlink>
          </w:p>
          <w:p>
            <w:pPr/>
            <w:r>
              <w:rPr>
                <w:i w:val="1"/>
                <w:iCs w:val="1"/>
              </w:rPr>
              <w:t xml:space="preserve">Revue générale de droit médical</w:t>
            </w:r>
            <w:r>
              <w:rPr/>
              <w:t xml:space="preserve">, 2014, 51, pp.271-298</w:t>
            </w:r>
          </w:p>
          <w:p>
            <w:pPr/>
            <w:r>
              <w:rPr/>
              <w:t xml:space="preserve">Article dans une revue</w:t>
            </w:r>
          </w:p>
          <w:p>
            <w:pPr/>
            <w:hyperlink r:id="rId46" w:history="1">
              <w:r>
                <w:rPr>
                  <w:color w:val="#410a8c"/>
                  <w:u w:val="single"/>
                </w:rPr>
                <w:t xml:space="preserve">halshs-01086435v1</w:t>
              </w:r>
            </w:hyperlink>
          </w:p>
        </w:tc>
      </w:tr>
      <w:tr>
        <w:trPr/>
        <w:tc>
          <w:tcPr>
            <w:noWrap/>
          </w:tcPr>
          <w:p>
            <w:pPr>
              <w:spacing w:after="200"/>
            </w:pPr>
            <w:hyperlink r:id="rId47" w:history="1">
              <w:r>
                <w:rPr>
                  <w:color w:val="1e198e"/>
                  <w:b w:val="1"/>
                  <w:bCs w:val="1"/>
                  <w:u w:val="single"/>
                </w:rPr>
                <w:t xml:space="preserve">State Intervention in Couples' Reproductive Decisions: Socioethical Reflections Based on the Practice of Preimplantation Genetic Diagnosis in France</w:t>
              </w:r>
            </w:hyperlink>
          </w:p>
          <w:p>
            <w:pPr/>
            <w:hyperlink r:id="rId13" w:history="1">
              <w:r>
                <w:rPr>
                  <w:color w:val="#410a8c"/>
                  <w:u w:val="single"/>
                </w:rPr>
                <w:t xml:space="preserve">Bénédicte Bévière-Boyer</w:t>
              </w:r>
            </w:hyperlink>
          </w:p>
          <w:p>
            <w:pPr/>
            <w:r>
              <w:rPr>
                <w:i w:val="1"/>
                <w:iCs w:val="1"/>
              </w:rPr>
              <w:t xml:space="preserve">AJOB Primary Research</w:t>
            </w:r>
            <w:r>
              <w:rPr/>
              <w:t xml:space="preserve">, 2010, 1 (3), pp.12-30</w:t>
            </w:r>
          </w:p>
          <w:p>
            <w:pPr/>
            <w:r>
              <w:rPr/>
              <w:t xml:space="preserve">Article dans une revue</w:t>
            </w:r>
          </w:p>
          <w:p>
            <w:pPr/>
            <w:hyperlink r:id="rId47" w:history="1">
              <w:r>
                <w:rPr>
                  <w:color w:val="#410a8c"/>
                  <w:u w:val="single"/>
                </w:rPr>
                <w:t xml:space="preserve">halshs-00612319v1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Données massives: vers un droit d’accès universel en santé et en recherche</w:t>
              </w:r>
            </w:hyperlink>
          </w:p>
          <w:p>
            <w:pPr/>
            <w:hyperlink r:id="rId13" w:history="1">
              <w:r>
                <w:rPr>
                  <w:color w:val="#410a8c"/>
                  <w:u w:val="single"/>
                </w:rPr>
                <w:t xml:space="preserve">Bénédicte Bévière-Boyer</w:t>
              </w:r>
            </w:hyperlink>
          </w:p>
          <w:p>
            <w:pPr/>
            <w:r>
              <w:rPr>
                <w:i w:val="1"/>
                <w:iCs w:val="1"/>
              </w:rPr>
              <w:t xml:space="preserve">Séminaire IIREB « Données massives : enjeux éthiques, juridiques en recherche et en clinique dans le cadre des réflexions sur les lois de bioéthique »</w:t>
            </w:r>
            <w:r>
              <w:rPr/>
              <w:t xml:space="preserve">, Faculté de médecine, Université de Paris Descartes, Jun 2018, Paris, France</w:t>
            </w:r>
          </w:p>
          <w:p>
            <w:pPr/>
            <w:r>
              <w:rPr/>
              <w:t xml:space="preserve">Communication dans un congrès</w:t>
            </w:r>
          </w:p>
          <w:p>
            <w:pPr/>
            <w:hyperlink r:id="rId48" w:history="1">
              <w:r>
                <w:rPr>
                  <w:color w:val="#410a8c"/>
                  <w:u w:val="single"/>
                </w:rPr>
                <w:t xml:space="preserve">hal-02954855v1</w:t>
              </w:r>
            </w:hyperlink>
          </w:p>
        </w:tc>
      </w:tr>
      <w:tr>
        <w:trPr/>
        <w:tc>
          <w:tcPr>
            <w:noWrap/>
          </w:tcPr>
          <w:p>
            <w:pPr>
              <w:spacing w:after="200"/>
            </w:pPr>
            <w:hyperlink r:id="rId49" w:history="1">
              <w:r>
                <w:rPr>
                  <w:color w:val="1e198e"/>
                  <w:b w:val="1"/>
                  <w:bCs w:val="1"/>
                  <w:u w:val="single"/>
                </w:rPr>
                <w:t xml:space="preserve">La procréation et la mort : procréation post mortem et homicide involontaire du fœtus post mortem - Introduction</w:t>
              </w:r>
            </w:hyperlink>
          </w:p>
          <w:p>
            <w:pPr/>
            <w:hyperlink r:id="rId13" w:history="1">
              <w:r>
                <w:rPr>
                  <w:color w:val="#410a8c"/>
                  <w:u w:val="single"/>
                </w:rPr>
                <w:t xml:space="preserve">Bénédicte Bévière-Boyer</w:t>
              </w:r>
            </w:hyperlink>
          </w:p>
          <w:p>
            <w:pPr/>
            <w:r>
              <w:rPr>
                <w:i w:val="1"/>
                <w:iCs w:val="1"/>
              </w:rPr>
              <w:t xml:space="preserve">Cycle de conférences « Droit et bioéthique »</w:t>
            </w:r>
            <w:r>
              <w:rPr/>
              <w:t xml:space="preserve">, Cycle de conférences Droit et bioéthique organisé par l’Université de Paris 8 et la Cour de cassation, Cour de cassation, Paris, Apr 2018, Paris, France</w:t>
            </w:r>
          </w:p>
          <w:p>
            <w:pPr/>
            <w:r>
              <w:rPr/>
              <w:t xml:space="preserve">Communication dans un congrès</w:t>
            </w:r>
          </w:p>
          <w:p>
            <w:pPr/>
            <w:hyperlink r:id="rId49" w:history="1">
              <w:r>
                <w:rPr>
                  <w:color w:val="#410a8c"/>
                  <w:u w:val="single"/>
                </w:rPr>
                <w:t xml:space="preserve">hal-02954847v1</w:t>
              </w:r>
            </w:hyperlink>
          </w:p>
        </w:tc>
      </w:tr>
      <w:tr>
        <w:trPr/>
        <w:tc>
          <w:tcPr>
            <w:noWrap/>
          </w:tcPr>
          <w:p>
            <w:pPr>
              <w:spacing w:after="200"/>
            </w:pPr>
            <w:hyperlink r:id="rId50" w:history="1">
              <w:r>
                <w:rPr>
                  <w:color w:val="1e198e"/>
                  <w:b w:val="1"/>
                  <w:bCs w:val="1"/>
                  <w:u w:val="single"/>
                </w:rPr>
                <w:t xml:space="preserve">E.medecine – La relation médicale : évolutions et prospectives</w:t>
              </w:r>
            </w:hyperlink>
          </w:p>
          <w:p>
            <w:pPr/>
            <w:hyperlink r:id="rId13" w:history="1">
              <w:r>
                <w:rPr>
                  <w:color w:val="#410a8c"/>
                  <w:u w:val="single"/>
                </w:rPr>
                <w:t xml:space="preserve">Bénédicte Bévière-Boyer</w:t>
              </w:r>
            </w:hyperlink>
          </w:p>
          <w:p>
            <w:pPr/>
            <w:r>
              <w:rPr>
                <w:i w:val="1"/>
                <w:iCs w:val="1"/>
              </w:rPr>
              <w:t xml:space="preserve">6th French-chinese Symposium « E-medecine and E-pharmacy »</w:t>
            </w:r>
            <w:r>
              <w:rPr/>
              <w:t xml:space="preserve">, Université Toulouse Capitole CDA Epitoul, Oct 2017, Toulouse, France</w:t>
            </w:r>
          </w:p>
          <w:p>
            <w:pPr/>
            <w:r>
              <w:rPr/>
              <w:t xml:space="preserve">Communication dans un congrès</w:t>
            </w:r>
          </w:p>
          <w:p>
            <w:pPr/>
            <w:hyperlink r:id="rId50" w:history="1">
              <w:r>
                <w:rPr>
                  <w:color w:val="#410a8c"/>
                  <w:u w:val="single"/>
                </w:rPr>
                <w:t xml:space="preserve">hal-02954866v1</w:t>
              </w:r>
            </w:hyperlink>
          </w:p>
        </w:tc>
      </w:tr>
      <w:tr>
        <w:trPr/>
        <w:tc>
          <w:tcPr>
            <w:noWrap/>
          </w:tcPr>
          <w:p>
            <w:pPr>
              <w:spacing w:after="200"/>
            </w:pPr>
            <w:hyperlink r:id="rId51" w:history="1">
              <w:r>
                <w:rPr>
                  <w:color w:val="1e198e"/>
                  <w:b w:val="1"/>
                  <w:bCs w:val="1"/>
                  <w:u w:val="single"/>
                </w:rPr>
                <w:t xml:space="preserve">Panorama du droit sur la fin de vie et recherches juridiques associées – Souffrance réfractaire – Demande de hâter la mort</w:t>
              </w:r>
            </w:hyperlink>
          </w:p>
          <w:p>
            <w:pPr/>
            <w:hyperlink r:id="rId13" w:history="1">
              <w:r>
                <w:rPr>
                  <w:color w:val="#410a8c"/>
                  <w:u w:val="single"/>
                </w:rPr>
                <w:t xml:space="preserve">Bénédicte Bévière-Boyer</w:t>
              </w:r>
            </w:hyperlink>
          </w:p>
          <w:p>
            <w:pPr/>
            <w:r>
              <w:rPr>
                <w:i w:val="1"/>
                <w:iCs w:val="1"/>
              </w:rPr>
              <w:t xml:space="preserve">Canceropôle Ile-de-France, « Cancers et fins de vie – Quelles recherches en sciences humaines et sociales? »</w:t>
            </w:r>
            <w:r>
              <w:rPr/>
              <w:t xml:space="preserve">, Sep 2017, Paris, France</w:t>
            </w:r>
          </w:p>
          <w:p>
            <w:pPr/>
            <w:r>
              <w:rPr/>
              <w:t xml:space="preserve">Communication dans un congrès</w:t>
            </w:r>
          </w:p>
          <w:p>
            <w:pPr/>
            <w:hyperlink r:id="rId51" w:history="1">
              <w:r>
                <w:rPr>
                  <w:color w:val="#410a8c"/>
                  <w:u w:val="single"/>
                </w:rPr>
                <w:t xml:space="preserve">hal-02954877v1</w:t>
              </w:r>
            </w:hyperlink>
          </w:p>
        </w:tc>
      </w:tr>
      <w:tr>
        <w:trPr/>
        <w:tc>
          <w:tcPr>
            <w:noWrap/>
          </w:tcPr>
          <w:p>
            <w:pPr>
              <w:spacing w:after="200"/>
            </w:pPr>
            <w:hyperlink r:id="rId52" w:history="1">
              <w:r>
                <w:rPr>
                  <w:color w:val="1e198e"/>
                  <w:b w:val="1"/>
                  <w:bCs w:val="1"/>
                  <w:u w:val="single"/>
                </w:rPr>
                <w:t xml:space="preserve">« La protection constitutionnelle du droit à la santé »</w:t>
              </w:r>
            </w:hyperlink>
          </w:p>
          <w:p>
            <w:pPr/>
            <w:hyperlink r:id="rId13" w:history="1">
              <w:r>
                <w:rPr>
                  <w:color w:val="#410a8c"/>
                  <w:u w:val="single"/>
                </w:rPr>
                <w:t xml:space="preserve">Bénédicte Bévière-Boyer</w:t>
              </w:r>
            </w:hyperlink>
          </w:p>
          <w:p>
            <w:pPr/>
            <w:r>
              <w:rPr>
                <w:i w:val="1"/>
                <w:iCs w:val="1"/>
              </w:rPr>
              <w:t xml:space="preserve">Colloque Sino-France, « Les droits sociaux dans la Constitution »</w:t>
            </w:r>
            <w:r>
              <w:rPr/>
              <w:t xml:space="preserve">, organisé par le Centre de recherche de droit constitutionnel, Faculté de droit, Université de Sciences politiques et de droit de Chine, May 2017, Pékin, Chine</w:t>
            </w:r>
          </w:p>
          <w:p>
            <w:pPr/>
            <w:r>
              <w:rPr/>
              <w:t xml:space="preserve">Communication dans un congrès</w:t>
            </w:r>
          </w:p>
          <w:p>
            <w:pPr/>
            <w:hyperlink r:id="rId52" w:history="1">
              <w:r>
                <w:rPr>
                  <w:color w:val="#410a8c"/>
                  <w:u w:val="single"/>
                </w:rPr>
                <w:t xml:space="preserve">hal-03105768v1</w:t>
              </w:r>
            </w:hyperlink>
          </w:p>
        </w:tc>
      </w:tr>
      <w:tr>
        <w:trPr/>
        <w:tc>
          <w:tcPr>
            <w:noWrap/>
          </w:tcPr>
          <w:p>
            <w:pPr>
              <w:spacing w:after="200"/>
            </w:pPr>
            <w:hyperlink r:id="rId53" w:history="1">
              <w:r>
                <w:rPr>
                  <w:color w:val="1e198e"/>
                  <w:b w:val="1"/>
                  <w:bCs w:val="1"/>
                  <w:u w:val="single"/>
                </w:rPr>
                <w:t xml:space="preserve">« L’homme transformé par les progrès médicaux et technologiques : vers un nouveau paradigme juridique du corps ? »</w:t>
              </w:r>
            </w:hyperlink>
          </w:p>
          <w:p>
            <w:pPr/>
            <w:hyperlink r:id="rId13" w:history="1">
              <w:r>
                <w:rPr>
                  <w:color w:val="#410a8c"/>
                  <w:u w:val="single"/>
                </w:rPr>
                <w:t xml:space="preserve">Bénédicte Bévière-Boyer</w:t>
              </w:r>
            </w:hyperlink>
          </w:p>
          <w:p>
            <w:pPr/>
            <w:r>
              <w:rPr>
                <w:i w:val="1"/>
                <w:iCs w:val="1"/>
              </w:rPr>
              <w:t xml:space="preserve">Colloque « L’appréhension juridique contemporaine juridique du corps humain »</w:t>
            </w:r>
            <w:r>
              <w:rPr/>
              <w:t xml:space="preserve">, Université du Peuple de Chine (Renmin), May 2016, Pékin, Chine</w:t>
            </w:r>
          </w:p>
          <w:p>
            <w:pPr/>
            <w:r>
              <w:rPr/>
              <w:t xml:space="preserve">Communication dans un congrès</w:t>
            </w:r>
          </w:p>
          <w:p>
            <w:pPr/>
            <w:hyperlink r:id="rId53" w:history="1">
              <w:r>
                <w:rPr>
                  <w:color w:val="#410a8c"/>
                  <w:u w:val="single"/>
                </w:rPr>
                <w:t xml:space="preserve">hal-03106044v1</w:t>
              </w:r>
            </w:hyperlink>
          </w:p>
        </w:tc>
      </w:tr>
      <w:tr>
        <w:trPr/>
        <w:tc>
          <w:tcPr>
            <w:noWrap/>
          </w:tcPr>
          <w:p>
            <w:pPr>
              <w:spacing w:after="200"/>
            </w:pPr>
            <w:hyperlink r:id="rId54" w:history="1">
              <w:r>
                <w:rPr>
                  <w:color w:val="1e198e"/>
                  <w:b w:val="1"/>
                  <w:bCs w:val="1"/>
                  <w:u w:val="single"/>
                </w:rPr>
                <w:t xml:space="preserve">« Patients’ Rights in France in the view of the Civil Code and the Public Health Code »</w:t>
              </w:r>
            </w:hyperlink>
          </w:p>
          <w:p>
            <w:pPr/>
            <w:hyperlink r:id="rId13" w:history="1">
              <w:r>
                <w:rPr>
                  <w:color w:val="#410a8c"/>
                  <w:u w:val="single"/>
                </w:rPr>
                <w:t xml:space="preserve">Bénédicte Bévière-Boyer</w:t>
              </w:r>
            </w:hyperlink>
          </w:p>
          <w:p>
            <w:pPr/>
            <w:r>
              <w:rPr>
                <w:i w:val="1"/>
                <w:iCs w:val="1"/>
              </w:rPr>
              <w:t xml:space="preserve">« The First Chinese-European Health Conference : Patients‘ Rights and Drafting of China’s Basic Health Care Law »</w:t>
            </w:r>
            <w:r>
              <w:rPr/>
              <w:t xml:space="preserve">, Tsinghua University, School of Law, Pékin, Chine, May 2016, Pékin, China</w:t>
            </w:r>
          </w:p>
          <w:p>
            <w:pPr/>
            <w:r>
              <w:rPr/>
              <w:t xml:space="preserve">Communication dans un congrès</w:t>
            </w:r>
          </w:p>
          <w:p>
            <w:pPr/>
            <w:hyperlink r:id="rId54" w:history="1">
              <w:r>
                <w:rPr>
                  <w:color w:val="#410a8c"/>
                  <w:u w:val="single"/>
                </w:rPr>
                <w:t xml:space="preserve">hal-03106027v1</w:t>
              </w:r>
            </w:hyperlink>
          </w:p>
        </w:tc>
      </w:tr>
      <w:tr>
        <w:trPr/>
        <w:tc>
          <w:tcPr>
            <w:noWrap/>
          </w:tcPr>
          <w:p>
            <w:pPr>
              <w:spacing w:after="200"/>
            </w:pPr>
            <w:hyperlink r:id="rId55" w:history="1">
              <w:r>
                <w:rPr>
                  <w:color w:val="1e198e"/>
                  <w:b w:val="1"/>
                  <w:bCs w:val="1"/>
                  <w:u w:val="single"/>
                </w:rPr>
                <w:t xml:space="preserve">Les diagnostics anténataux, les risques du progrès</w:t>
              </w:r>
            </w:hyperlink>
          </w:p>
          <w:p>
            <w:pPr/>
            <w:hyperlink r:id="rId13" w:history="1">
              <w:r>
                <w:rPr>
                  <w:color w:val="#410a8c"/>
                  <w:u w:val="single"/>
                </w:rPr>
                <w:t xml:space="preserve">Bénédicte Bévière-Boyer</w:t>
              </w:r>
            </w:hyperlink>
          </w:p>
          <w:p>
            <w:pPr/>
            <w:r>
              <w:rPr>
                <w:i w:val="1"/>
                <w:iCs w:val="1"/>
              </w:rPr>
              <w:t xml:space="preserve">Colloque « Regard croisé sur l’embryon, 40 ans après la loi Veil »</w:t>
            </w:r>
            <w:r>
              <w:rPr/>
              <w:t xml:space="preserve">, organisé par S. PARICARD,, Université de Toulouse, Nov 2015, Toulouse, France</w:t>
            </w:r>
          </w:p>
          <w:p>
            <w:pPr/>
            <w:r>
              <w:rPr/>
              <w:t xml:space="preserve">Communication dans un congrès</w:t>
            </w:r>
          </w:p>
          <w:p>
            <w:pPr/>
            <w:hyperlink r:id="rId55" w:history="1">
              <w:r>
                <w:rPr>
                  <w:color w:val="#410a8c"/>
                  <w:u w:val="single"/>
                </w:rPr>
                <w:t xml:space="preserve">hal-02955012v1</w:t>
              </w:r>
            </w:hyperlink>
          </w:p>
        </w:tc>
      </w:tr>
      <w:tr>
        <w:trPr/>
        <w:tc>
          <w:tcPr>
            <w:noWrap/>
          </w:tcPr>
          <w:p>
            <w:pPr>
              <w:spacing w:after="200"/>
            </w:pPr>
            <w:hyperlink r:id="rId56"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Les enjeux de Big Data dans le domaine de la santé publique - Regards partagés entre politique, médecine, droit et éthique</w:t>
            </w:r>
            <w:r>
              <w:rPr/>
              <w:t xml:space="preserve">, Le laboratoire de droit de la santé et de droit médical de l’université de Paris 8, (EA 1581), Feb 2015, Paris, France</w:t>
            </w:r>
          </w:p>
          <w:p>
            <w:pPr/>
            <w:r>
              <w:rPr/>
              <w:t xml:space="preserve">Communication dans un congrès</w:t>
            </w:r>
          </w:p>
          <w:p>
            <w:pPr/>
            <w:hyperlink r:id="rId56" w:history="1">
              <w:r>
                <w:rPr>
                  <w:color w:val="#410a8c"/>
                  <w:u w:val="single"/>
                </w:rPr>
                <w:t xml:space="preserve">halshs-01247753v1</w:t>
              </w:r>
            </w:hyperlink>
          </w:p>
        </w:tc>
      </w:tr>
      <w:tr>
        <w:trPr/>
        <w:tc>
          <w:tcPr>
            <w:noWrap/>
          </w:tcPr>
          <w:p>
            <w:pPr>
              <w:spacing w:after="200"/>
            </w:pPr>
            <w:hyperlink r:id="rId57" w:history="1">
              <w:r>
                <w:rPr>
                  <w:color w:val="1e198e"/>
                  <w:b w:val="1"/>
                  <w:bCs w:val="1"/>
                  <w:u w:val="single"/>
                </w:rPr>
                <w:t xml:space="preserve">Allocution d'ouverture</w:t>
              </w:r>
            </w:hyperlink>
          </w:p>
          <w:p>
            <w:pPr/>
            <w:hyperlink r:id="rId42" w:history="1">
              <w:r>
                <w:rPr>
                  <w:color w:val="#410a8c"/>
                  <w:u w:val="single"/>
                </w:rPr>
                <w:t xml:space="preserve">Bénédicte Beviere</w:t>
              </w:r>
            </w:hyperlink>
          </w:p>
          <w:p>
            <w:pPr/>
            <w:r>
              <w:rPr>
                <w:i w:val="1"/>
                <w:iCs w:val="1"/>
              </w:rPr>
              <w:t xml:space="preserve">La dignité humaine en droit de la santé, colloque franco-chinois</w:t>
            </w:r>
            <w:r>
              <w:rPr/>
              <w:t xml:space="preserve">, Le laboratoire de droit de la santé et de droit médical de l’université de Paris 8, (EA 1581) et la Chambre des notaires de Paris, Jun 2015, Paris, France</w:t>
            </w:r>
          </w:p>
          <w:p>
            <w:pPr/>
            <w:r>
              <w:rPr/>
              <w:t xml:space="preserve">Communication dans un congrès</w:t>
            </w:r>
          </w:p>
          <w:p>
            <w:pPr/>
            <w:hyperlink r:id="rId57" w:history="1">
              <w:r>
                <w:rPr>
                  <w:color w:val="#410a8c"/>
                  <w:u w:val="single"/>
                </w:rPr>
                <w:t xml:space="preserve">halshs-01247741v1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Transanimalisme. L’animal augmenté, entre exploitations et protections</w:t>
              </w:r>
            </w:hyperlink>
          </w:p>
          <w:p>
            <w:pPr/>
            <w:hyperlink r:id="rId13" w:history="1">
              <w:r>
                <w:rPr>
                  <w:color w:val="#410a8c"/>
                  <w:u w:val="single"/>
                </w:rPr>
                <w:t xml:space="preserve">Bénédicte Bévière-Boyer</w:t>
              </w:r>
            </w:hyperlink>
            <w:r>
              <w:rPr/>
              <w:t xml:space="preserve">,</w:t>
            </w:r>
            <w:hyperlink r:id="rId59" w:history="1">
              <w:r>
                <w:rPr>
                  <w:color w:val="#410a8c"/>
                  <w:u w:val="single"/>
                </w:rPr>
                <w:t xml:space="preserve">Amandine Cayol</w:t>
              </w:r>
            </w:hyperlink>
            <w:r>
              <w:rPr/>
              <w:t xml:space="preserve">,</w:t>
            </w:r>
            <w:hyperlink r:id="rId60" w:history="1">
              <w:r>
                <w:rPr>
                  <w:color w:val="#410a8c"/>
                  <w:u w:val="single"/>
                </w:rPr>
                <w:t xml:space="preserve">Emilie Gaillard</w:t>
              </w:r>
            </w:hyperlink>
          </w:p>
          <w:p>
            <w:pPr/>
            <w:r>
              <w:rPr/>
              <w:t xml:space="preserve">mare &amp; martin, 244 p., 2024, (Chaire d'excellence CNRS Normandie pour la paix), Emilie Gaillard; Nicholas Robinson; Tony Oposa, 978-2-38600-002-7</w:t>
            </w:r>
          </w:p>
          <w:p>
            <w:pPr/>
            <w:r>
              <w:rPr/>
              <w:t xml:space="preserve">Ouvrages</w:t>
            </w:r>
          </w:p>
          <w:p>
            <w:pPr/>
            <w:hyperlink r:id="rId58" w:history="1">
              <w:r>
                <w:rPr>
                  <w:color w:val="#410a8c"/>
                  <w:u w:val="single"/>
                </w:rPr>
                <w:t xml:space="preserve">hal-04464781v1</w:t>
              </w:r>
            </w:hyperlink>
          </w:p>
        </w:tc>
      </w:tr>
      <w:tr>
        <w:trPr/>
        <w:tc>
          <w:tcPr>
            <w:noWrap/>
          </w:tcPr>
          <w:p>
            <w:pPr>
              <w:spacing w:after="200"/>
            </w:pPr>
            <w:hyperlink r:id="rId61" w:history="1">
              <w:r>
                <w:rPr>
                  <w:color w:val="1e198e"/>
                  <w:b w:val="1"/>
                  <w:bCs w:val="1"/>
                  <w:u w:val="single"/>
                </w:rPr>
                <w:t xml:space="preserve">Le transhumanisme à l’ère de la médecine améliorative</w:t>
              </w:r>
            </w:hyperlink>
          </w:p>
          <w:p>
            <w:pPr/>
            <w:hyperlink r:id="rId59" w:history="1">
              <w:r>
                <w:rPr>
                  <w:color w:val="#410a8c"/>
                  <w:u w:val="single"/>
                </w:rPr>
                <w:t xml:space="preserve">Amandine Cayol</w:t>
              </w:r>
            </w:hyperlink>
            <w:r>
              <w:rPr/>
              <w:t xml:space="preserve">,</w:t>
            </w:r>
            <w:hyperlink r:id="rId13" w:history="1">
              <w:r>
                <w:rPr>
                  <w:color w:val="#410a8c"/>
                  <w:u w:val="single"/>
                </w:rPr>
                <w:t xml:space="preserve">Bénédicte Bévière-Boyer</w:t>
              </w:r>
            </w:hyperlink>
            <w:r>
              <w:rPr/>
              <w:t xml:space="preserve">,</w:t>
            </w:r>
            <w:hyperlink r:id="rId62" w:history="1">
              <w:r>
                <w:rPr>
                  <w:color w:val="#410a8c"/>
                  <w:u w:val="single"/>
                </w:rPr>
                <w:t xml:space="preserve">Wei Wang</w:t>
              </w:r>
            </w:hyperlink>
            <w:r>
              <w:rPr/>
              <w:t xml:space="preserve">,</w:t>
            </w:r>
            <w:hyperlink r:id="rId60" w:history="1">
              <w:r>
                <w:rPr>
                  <w:color w:val="#410a8c"/>
                  <w:u w:val="single"/>
                </w:rPr>
                <w:t xml:space="preserve">Emilie Gaillard</w:t>
              </w:r>
            </w:hyperlink>
          </w:p>
          <w:p>
            <w:pPr/>
            <w:hyperlink r:id="rId63" w:history="1">
              <w:r>
                <w:rPr>
                  <w:color w:val="#410a8c"/>
                  <w:u w:val="single"/>
                </w:rPr>
                <w:t xml:space="preserve">Mare &amp; Martin</w:t>
              </w:r>
            </w:hyperlink>
            <w:r>
              <w:rPr/>
              <w:t xml:space="preserve">, 422 p., 2024, Chaire d'excellence CNRS Normandie pour la Paix, Emilie GAILLARD; Nicholas ROBINSON; Tony OPOSA, 978-2-84934-832-1</w:t>
            </w:r>
          </w:p>
          <w:p>
            <w:pPr/>
            <w:r>
              <w:rPr/>
              <w:t xml:space="preserve">Ouvrages</w:t>
            </w:r>
          </w:p>
          <w:p>
            <w:pPr/>
            <w:hyperlink r:id="rId61" w:history="1">
              <w:r>
                <w:rPr>
                  <w:color w:val="#410a8c"/>
                  <w:u w:val="single"/>
                </w:rPr>
                <w:t xml:space="preserve">hal-04403611v1</w:t>
              </w:r>
            </w:hyperlink>
          </w:p>
        </w:tc>
      </w:tr>
      <w:tr>
        <w:trPr/>
        <w:tc>
          <w:tcPr>
            <w:noWrap/>
          </w:tcPr>
          <w:p>
            <w:pPr>
              <w:spacing w:after="200"/>
            </w:pPr>
            <w:hyperlink r:id="rId64" w:history="1">
              <w:r>
                <w:rPr>
                  <w:color w:val="1e198e"/>
                  <w:b w:val="1"/>
                  <w:bCs w:val="1"/>
                  <w:u w:val="single"/>
                </w:rPr>
                <w:t xml:space="preserve">La dignité humaine en santé</w:t>
              </w:r>
            </w:hyperlink>
          </w:p>
          <w:p>
            <w:pPr/>
            <w:hyperlink r:id="rId13" w:history="1">
              <w:r>
                <w:rPr>
                  <w:color w:val="#410a8c"/>
                  <w:u w:val="single"/>
                </w:rPr>
                <w:t xml:space="preserve">Bénédicte Bévière-Boyer</w:t>
              </w:r>
            </w:hyperlink>
          </w:p>
          <w:p>
            <w:pPr/>
            <w:hyperlink r:id="rId65" w:history="1">
              <w:r>
                <w:rPr>
                  <w:color w:val="#410a8c"/>
                  <w:u w:val="single"/>
                </w:rPr>
                <w:t xml:space="preserve">Les études hospitalières</w:t>
              </w:r>
            </w:hyperlink>
            <w:r>
              <w:rPr/>
              <w:t xml:space="preserve">, 352 p., 2017, Actes du colloque, sous la direction de Bénédicte Bévière-Boyer, Collection Actes et séminaires, 978-2-84874-684-5</w:t>
            </w:r>
          </w:p>
          <w:p>
            <w:pPr/>
            <w:r>
              <w:rPr/>
              <w:t xml:space="preserve">Ouvrages</w:t>
            </w:r>
          </w:p>
          <w:p>
            <w:pPr/>
            <w:hyperlink r:id="rId64" w:history="1">
              <w:r>
                <w:rPr>
                  <w:color w:val="#410a8c"/>
                  <w:u w:val="single"/>
                </w:rPr>
                <w:t xml:space="preserve">hal-02952513v1</w:t>
              </w:r>
            </w:hyperlink>
          </w:p>
        </w:tc>
      </w:tr>
      <w:tr>
        <w:trPr/>
        <w:tc>
          <w:tcPr>
            <w:noWrap/>
          </w:tcPr>
          <w:p>
            <w:pPr>
              <w:spacing w:after="200"/>
            </w:pPr>
            <w:hyperlink r:id="rId66" w:history="1">
              <w:r>
                <w:rPr>
                  <w:color w:val="1e198e"/>
                  <w:b w:val="1"/>
                  <w:bCs w:val="1"/>
                  <w:u w:val="single"/>
                </w:rPr>
                <w:t xml:space="preserve">La médecine personnalisée</w:t>
              </w:r>
            </w:hyperlink>
          </w:p>
          <w:p>
            <w:pPr/>
            <w:hyperlink r:id="rId13" w:history="1">
              <w:r>
                <w:rPr>
                  <w:color w:val="#410a8c"/>
                  <w:u w:val="single"/>
                </w:rPr>
                <w:t xml:space="preserve">Bénédicte Bévière-Boyer</w:t>
              </w:r>
            </w:hyperlink>
          </w:p>
          <w:p>
            <w:pPr/>
            <w:hyperlink r:id="rId67" w:history="1">
              <w:r>
                <w:rPr>
                  <w:color w:val="#410a8c"/>
                  <w:u w:val="single"/>
                </w:rPr>
                <w:t xml:space="preserve">Éditons ESKA</w:t>
              </w:r>
            </w:hyperlink>
            <w:r>
              <w:rPr/>
              <w:t xml:space="preserve">, 58 (6), 2015, Actes du colloque, sous la Direction de Bénédicte Bévière-Boyer et Nadia Belrhomari, Numéro spécial Law Health &amp; Society, Series E of The French&amp; International Journal of Forensic Medicine</w:t>
            </w:r>
          </w:p>
          <w:p>
            <w:pPr/>
            <w:r>
              <w:rPr/>
              <w:t xml:space="preserve">Ouvrages</w:t>
            </w:r>
          </w:p>
          <w:p>
            <w:pPr/>
            <w:hyperlink r:id="rId66" w:history="1">
              <w:r>
                <w:rPr>
                  <w:color w:val="#410a8c"/>
                  <w:u w:val="single"/>
                </w:rPr>
                <w:t xml:space="preserve">hal-02952530v1</w:t>
              </w:r>
            </w:hyperlink>
          </w:p>
        </w:tc>
      </w:tr>
      <w:tr>
        <w:trPr/>
        <w:tc>
          <w:tcPr>
            <w:noWrap/>
          </w:tcPr>
          <w:p>
            <w:pPr>
              <w:spacing w:after="200"/>
            </w:pPr>
            <w:hyperlink r:id="rId68" w:history="1">
              <w:r>
                <w:rPr>
                  <w:color w:val="1e198e"/>
                  <w:b w:val="1"/>
                  <w:bCs w:val="1"/>
                  <w:u w:val="single"/>
                </w:rPr>
                <w:t xml:space="preserve">Les enjeux de la fin de vie dans le domaine de la santé</w:t>
              </w:r>
            </w:hyperlink>
          </w:p>
          <w:p>
            <w:pPr/>
            <w:hyperlink r:id="rId42" w:history="1">
              <w:r>
                <w:rPr>
                  <w:color w:val="#410a8c"/>
                  <w:u w:val="single"/>
                </w:rPr>
                <w:t xml:space="preserve">Bénédicte Beviere</w:t>
              </w:r>
            </w:hyperlink>
            <w:r>
              <w:rPr/>
              <w:t xml:space="preserve">,</w:t>
            </w:r>
            <w:hyperlink r:id="rId69" w:history="1">
              <w:r>
                <w:rPr>
                  <w:color w:val="#410a8c"/>
                  <w:u w:val="single"/>
                </w:rPr>
                <w:t xml:space="preserve">Nadia Belrhomari</w:t>
              </w:r>
            </w:hyperlink>
          </w:p>
          <w:p>
            <w:pPr/>
            <w:hyperlink r:id="rId70" w:history="1">
              <w:r>
                <w:rPr>
                  <w:color w:val="#410a8c"/>
                  <w:u w:val="single"/>
                </w:rPr>
                <w:t xml:space="preserve">LEH éditions</w:t>
              </w:r>
            </w:hyperlink>
            <w:r>
              <w:rPr/>
              <w:t xml:space="preserve">, 188 p., 2015, Collection Actes et séminaires, 978-2-84874-613-5</w:t>
            </w:r>
          </w:p>
          <w:p>
            <w:pPr/>
            <w:r>
              <w:rPr/>
              <w:t xml:space="preserve">Ouvrages</w:t>
            </w:r>
          </w:p>
          <w:p>
            <w:pPr/>
            <w:hyperlink r:id="rId68" w:history="1">
              <w:r>
                <w:rPr>
                  <w:color w:val="#410a8c"/>
                  <w:u w:val="single"/>
                </w:rPr>
                <w:t xml:space="preserve">halshs-01247522v1</w:t>
              </w:r>
            </w:hyperlink>
          </w:p>
        </w:tc>
      </w:tr>
      <w:tr>
        <w:trPr/>
        <w:tc>
          <w:tcPr>
            <w:noWrap/>
          </w:tcPr>
          <w:p>
            <w:pPr>
              <w:spacing w:after="200"/>
            </w:pPr>
            <w:hyperlink r:id="rId71" w:history="1">
              <w:r>
                <w:rPr>
                  <w:color w:val="1e198e"/>
                  <w:b w:val="1"/>
                  <w:bCs w:val="1"/>
                  <w:u w:val="single"/>
                </w:rPr>
                <w:t xml:space="preserve">La protection des personnes dans la recherche biomédicale</w:t>
              </w:r>
            </w:hyperlink>
          </w:p>
          <w:p>
            <w:pPr/>
            <w:hyperlink r:id="rId42" w:history="1">
              <w:r>
                <w:rPr>
                  <w:color w:val="#410a8c"/>
                  <w:u w:val="single"/>
                </w:rPr>
                <w:t xml:space="preserve">Bénédicte Beviere</w:t>
              </w:r>
            </w:hyperlink>
          </w:p>
          <w:p>
            <w:pPr/>
            <w:r>
              <w:rPr/>
              <w:t xml:space="preserve">Les Etudes Hospitalières, pp.585, 2001, Thèses, 9782912359537</w:t>
            </w:r>
          </w:p>
          <w:p>
            <w:pPr/>
            <w:r>
              <w:rPr/>
              <w:t xml:space="preserve">Ouvrages</w:t>
            </w:r>
          </w:p>
          <w:p>
            <w:pPr/>
            <w:hyperlink r:id="rId71" w:history="1">
              <w:r>
                <w:rPr>
                  <w:color w:val="#410a8c"/>
                  <w:u w:val="single"/>
                </w:rPr>
                <w:t xml:space="preserve">halshs-00983531v1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Révolution technoscientifique d’amélioration : quelle éthique pour quelle humanité ?</w:t>
              </w:r>
            </w:hyperlink>
          </w:p>
          <w:p>
            <w:pPr/>
            <w:hyperlink r:id="rId13" w:history="1">
              <w:r>
                <w:rPr>
                  <w:color w:val="#410a8c"/>
                  <w:u w:val="single"/>
                </w:rPr>
                <w:t xml:space="preserve">Bénédicte Bévière-Boyer</w:t>
              </w:r>
            </w:hyperlink>
          </w:p>
          <w:p>
            <w:pPr/>
            <w:r>
              <w:rPr/>
              <w:t xml:space="preserve">Éric Martinent; Michèle Stanton-Jean; Marie-France Mamzer. </w:t>
            </w:r>
            <w:r>
              <w:rPr>
                <w:i w:val="1"/>
                <w:iCs w:val="1"/>
              </w:rPr>
              <w:t xml:space="preserve">Réflexion et recherches en éthique : mélanges en l'honneur du professeur Christian Hervé</w:t>
            </w:r>
            <w:r>
              <w:rPr/>
              <w:t xml:space="preserve">, </w:t>
            </w:r>
            <w:hyperlink r:id="rId73" w:history="1">
              <w:r>
                <w:rPr>
                  <w:color w:val="#410a8c"/>
                  <w:u w:val="single"/>
                </w:rPr>
                <w:t xml:space="preserve">Dalloz</w:t>
              </w:r>
            </w:hyperlink>
            <w:r>
              <w:rPr/>
              <w:t xml:space="preserve">, pp.295-310, 2018, Thèmes &amp; commentaires. Études, 978-2-247-17605-2</w:t>
            </w:r>
          </w:p>
          <w:p>
            <w:pPr/>
            <w:r>
              <w:rPr/>
              <w:t xml:space="preserve">Chapitre d'ouvrage</w:t>
            </w:r>
          </w:p>
          <w:p>
            <w:pPr/>
            <w:hyperlink r:id="rId72" w:history="1">
              <w:r>
                <w:rPr>
                  <w:color w:val="#410a8c"/>
                  <w:u w:val="single"/>
                </w:rPr>
                <w:t xml:space="preserve">hal-02936642v1</w:t>
              </w:r>
            </w:hyperlink>
          </w:p>
        </w:tc>
      </w:tr>
      <w:tr>
        <w:trPr/>
        <w:tc>
          <w:tcPr>
            <w:noWrap/>
          </w:tcPr>
          <w:p>
            <w:pPr>
              <w:spacing w:after="200"/>
            </w:pPr>
            <w:hyperlink r:id="rId74" w:history="1">
              <w:r>
                <w:rPr>
                  <w:color w:val="1e198e"/>
                  <w:b w:val="1"/>
                  <w:bCs w:val="1"/>
                  <w:u w:val="single"/>
                </w:rPr>
                <w:t xml:space="preserve">La famille, une entité à reconnaître juridiquement</w:t>
              </w:r>
            </w:hyperlink>
          </w:p>
          <w:p>
            <w:pPr/>
            <w:hyperlink r:id="rId13" w:history="1">
              <w:r>
                <w:rPr>
                  <w:color w:val="#410a8c"/>
                  <w:u w:val="single"/>
                </w:rPr>
                <w:t xml:space="preserve">Bénédicte Bévière-Boyer</w:t>
              </w:r>
            </w:hyperlink>
          </w:p>
          <w:p>
            <w:pPr/>
            <w:r>
              <w:rPr/>
              <w:t xml:space="preserve">Véronique Bouchard, Brigitte Feuillet. </w:t>
            </w:r>
            <w:r>
              <w:rPr>
                <w:i w:val="1"/>
                <w:iCs w:val="1"/>
              </w:rPr>
              <w:t xml:space="preserve">Mélanges en l'honneur de Francis Kernaleguen : liber amicorum</w:t>
            </w:r>
            <w:r>
              <w:rPr/>
              <w:t xml:space="preserve">, Presses universitaires de Rennes, pp.23-36, 2016, L'univers des normes, 978-2-7535-5124-4</w:t>
            </w:r>
          </w:p>
          <w:p>
            <w:pPr/>
            <w:r>
              <w:rPr/>
              <w:t xml:space="preserve">Chapitre d'ouvrage</w:t>
            </w:r>
          </w:p>
          <w:p>
            <w:pPr/>
            <w:hyperlink r:id="rId74" w:history="1">
              <w:r>
                <w:rPr>
                  <w:color w:val="#410a8c"/>
                  <w:u w:val="single"/>
                </w:rPr>
                <w:t xml:space="preserve">halshs-01502779v1</w:t>
              </w:r>
            </w:hyperlink>
          </w:p>
        </w:tc>
      </w:tr>
      <w:tr>
        <w:trPr/>
        <w:tc>
          <w:tcPr>
            <w:noWrap/>
          </w:tcPr>
          <w:p>
            <w:pPr>
              <w:spacing w:after="200"/>
            </w:pPr>
            <w:hyperlink r:id="rId75" w:history="1">
              <w:r>
                <w:rPr>
                  <w:color w:val="1e198e"/>
                  <w:b w:val="1"/>
                  <w:bCs w:val="1"/>
                  <w:u w:val="single"/>
                </w:rPr>
                <w:t xml:space="preserve">La relation médicale : de la complémentarité de la pratique médicale, du droit et de l’éthique</w:t>
              </w:r>
            </w:hyperlink>
          </w:p>
          <w:p>
            <w:pPr/>
            <w:hyperlink r:id="rId13" w:history="1">
              <w:r>
                <w:rPr>
                  <w:color w:val="#410a8c"/>
                  <w:u w:val="single"/>
                </w:rPr>
                <w:t xml:space="preserve">Bénédicte Bévière-Boyer</w:t>
              </w:r>
            </w:hyperlink>
          </w:p>
          <w:p>
            <w:pPr/>
            <w:r>
              <w:rPr/>
              <w:t xml:space="preserve">Bruno Py; François Vialla; Julie Leonhard. </w:t>
            </w:r>
            <w:r>
              <w:rPr>
                <w:i w:val="1"/>
                <w:iCs w:val="1"/>
              </w:rPr>
              <w:t xml:space="preserve">Mélanges en l'honneur de Gérard Mémeteau. Droit médical et éthique médicale : regards contemporains</w:t>
            </w:r>
            <w:r>
              <w:rPr/>
              <w:t xml:space="preserve">, I, LEH Édition, pp.45-54, 2015, Collection Mélanges, 978-2-84874-591-6</w:t>
            </w:r>
          </w:p>
          <w:p>
            <w:pPr/>
            <w:r>
              <w:rPr/>
              <w:t xml:space="preserve">Chapitre d'ouvrage</w:t>
            </w:r>
          </w:p>
          <w:p>
            <w:pPr/>
            <w:hyperlink r:id="rId75" w:history="1">
              <w:r>
                <w:rPr>
                  <w:color w:val="#410a8c"/>
                  <w:u w:val="single"/>
                </w:rPr>
                <w:t xml:space="preserve">hal-02936629v1</w:t>
              </w:r>
            </w:hyperlink>
          </w:p>
        </w:tc>
      </w:tr>
      <w:tr>
        <w:trPr/>
        <w:tc>
          <w:tcPr>
            <w:noWrap/>
          </w:tcPr>
          <w:p>
            <w:pPr>
              <w:spacing w:after="200"/>
            </w:pPr>
            <w:hyperlink r:id="rId76" w:history="1">
              <w:r>
                <w:rPr>
                  <w:color w:val="1e198e"/>
                  <w:b w:val="1"/>
                  <w:bCs w:val="1"/>
                  <w:u w:val="single"/>
                </w:rPr>
                <w:t xml:space="preserve">Les enjeux individuels, familiaux, sociétaux et juridiques du diagnostic préimplantatoire – Perspectives françaises et québécoises</w:t>
              </w:r>
            </w:hyperlink>
          </w:p>
          <w:p>
            <w:pPr/>
            <w:hyperlink r:id="rId42" w:history="1">
              <w:r>
                <w:rPr>
                  <w:color w:val="#410a8c"/>
                  <w:u w:val="single"/>
                </w:rPr>
                <w:t xml:space="preserve">Bénédicte Beviere</w:t>
              </w:r>
            </w:hyperlink>
            <w:r>
              <w:rPr/>
              <w:t xml:space="preserve">,</w:t>
            </w:r>
            <w:hyperlink r:id="rId77" w:history="1">
              <w:r>
                <w:rPr>
                  <w:color w:val="#410a8c"/>
                  <w:u w:val="single"/>
                </w:rPr>
                <w:t xml:space="preserve">Frédérique Duplan-Laferrière</w:t>
              </w:r>
            </w:hyperlink>
            <w:r>
              <w:rPr/>
              <w:t xml:space="preserve">,</w:t>
            </w:r>
            <w:hyperlink r:id="rId78" w:history="1">
              <w:r>
                <w:rPr>
                  <w:color w:val="#410a8c"/>
                  <w:u w:val="single"/>
                </w:rPr>
                <w:t xml:space="preserve">Abla Kékéli Maglo</w:t>
              </w:r>
            </w:hyperlink>
            <w:r>
              <w:rPr/>
              <w:t xml:space="preserve">,</w:t>
            </w:r>
            <w:hyperlink r:id="rId79" w:history="1">
              <w:r>
                <w:rPr>
                  <w:color w:val="#410a8c"/>
                  <w:u w:val="single"/>
                </w:rPr>
                <w:t xml:space="preserve">Chantal Bouffard</w:t>
              </w:r>
            </w:hyperlink>
          </w:p>
          <w:p>
            <w:pPr/>
            <w:r>
              <w:rPr/>
              <w:t xml:space="preserve">Anne-Marie Duguet. </w:t>
            </w:r>
            <w:r>
              <w:rPr>
                <w:i w:val="1"/>
                <w:iCs w:val="1"/>
              </w:rPr>
              <w:t xml:space="preserve">Aspects légaux et éthiques du commencement de la vie. VIIIe Forum des jeunes chercheurs - Conférence internationale</w:t>
            </w:r>
            <w:r>
              <w:rPr/>
              <w:t xml:space="preserve">, </w:t>
            </w:r>
            <w:hyperlink r:id="rId80" w:history="1">
              <w:r>
                <w:rPr>
                  <w:color w:val="#410a8c"/>
                  <w:u w:val="single"/>
                </w:rPr>
                <w:t xml:space="preserve">LEH éditions</w:t>
              </w:r>
            </w:hyperlink>
            <w:r>
              <w:rPr/>
              <w:t xml:space="preserve">, pp.356, 2015, 9782848745879</w:t>
            </w:r>
          </w:p>
          <w:p>
            <w:pPr/>
            <w:r>
              <w:rPr/>
              <w:t xml:space="preserve">Chapitre d'ouvrage</w:t>
            </w:r>
          </w:p>
          <w:p>
            <w:pPr/>
            <w:hyperlink r:id="rId76" w:history="1">
              <w:r>
                <w:rPr>
                  <w:color w:val="#410a8c"/>
                  <w:u w:val="single"/>
                </w:rPr>
                <w:t xml:space="preserve">halshs-01247584v1</w:t>
              </w:r>
            </w:hyperlink>
          </w:p>
        </w:tc>
      </w:tr>
      <w:tr>
        <w:trPr/>
        <w:tc>
          <w:tcPr>
            <w:noWrap/>
          </w:tcPr>
          <w:p>
            <w:pPr>
              <w:spacing w:after="200"/>
            </w:pPr>
            <w:hyperlink r:id="rId81" w:history="1">
              <w:r>
                <w:rPr>
                  <w:color w:val="1e198e"/>
                  <w:b w:val="1"/>
                  <w:bCs w:val="1"/>
                  <w:u w:val="single"/>
                </w:rPr>
                <w:t xml:space="preserve">La relation médicale : de la complémentarité de la pratique médicale, du droit et de l’éthique</w:t>
              </w:r>
            </w:hyperlink>
          </w:p>
          <w:p>
            <w:pPr/>
            <w:hyperlink r:id="rId42" w:history="1">
              <w:r>
                <w:rPr>
                  <w:color w:val="#410a8c"/>
                  <w:u w:val="single"/>
                </w:rPr>
                <w:t xml:space="preserve">Bénédicte Beviere</w:t>
              </w:r>
            </w:hyperlink>
          </w:p>
          <w:p>
            <w:pPr/>
            <w:r>
              <w:rPr/>
              <w:t xml:space="preserve">Julien Leonhard; Bruno Py; François Vialla. </w:t>
            </w:r>
            <w:r>
              <w:rPr>
                <w:i w:val="1"/>
                <w:iCs w:val="1"/>
              </w:rPr>
              <w:t xml:space="preserve">Mélanges en l'honneur de Gérard Mémeteau. Droit médical et éthique médicale : regards contemporains</w:t>
            </w:r>
            <w:r>
              <w:rPr/>
              <w:t xml:space="preserve">, </w:t>
            </w:r>
            <w:hyperlink r:id="rId82" w:history="1">
              <w:r>
                <w:rPr>
                  <w:color w:val="#410a8c"/>
                  <w:u w:val="single"/>
                </w:rPr>
                <w:t xml:space="preserve">LEH éditions</w:t>
              </w:r>
            </w:hyperlink>
            <w:r>
              <w:rPr/>
              <w:t xml:space="preserve">, 2015, collection Mélanges, 9782848745916</w:t>
            </w:r>
          </w:p>
          <w:p>
            <w:pPr/>
            <w:r>
              <w:rPr/>
              <w:t xml:space="preserve">Chapitre d'ouvrage</w:t>
            </w:r>
          </w:p>
          <w:p>
            <w:pPr/>
            <w:hyperlink r:id="rId81" w:history="1">
              <w:r>
                <w:rPr>
                  <w:color w:val="#410a8c"/>
                  <w:u w:val="single"/>
                </w:rPr>
                <w:t xml:space="preserve">halshs-01247664v1</w:t>
              </w:r>
            </w:hyperlink>
          </w:p>
        </w:tc>
      </w:tr>
      <w:tr>
        <w:trPr/>
        <w:tc>
          <w:tcPr>
            <w:noWrap/>
          </w:tcPr>
          <w:p>
            <w:pPr>
              <w:spacing w:after="200"/>
            </w:pPr>
            <w:hyperlink r:id="rId83" w:history="1">
              <w:r>
                <w:rPr>
                  <w:color w:val="1e198e"/>
                  <w:b w:val="1"/>
                  <w:bCs w:val="1"/>
                  <w:u w:val="single"/>
                </w:rPr>
                <w:t xml:space="preserve">Propos introductifs</w:t>
              </w:r>
            </w:hyperlink>
          </w:p>
          <w:p>
            <w:pPr/>
            <w:hyperlink r:id="rId42" w:history="1">
              <w:r>
                <w:rPr>
                  <w:color w:val="#410a8c"/>
                  <w:u w:val="single"/>
                </w:rPr>
                <w:t xml:space="preserve">Bénédicte Beviere</w:t>
              </w:r>
            </w:hyperlink>
          </w:p>
          <w:p>
            <w:pPr/>
            <w:r>
              <w:rPr/>
              <w:t xml:space="preserve">Nadia Belrhomari, Bénédicte Bévière-Boyer. </w:t>
            </w:r>
            <w:r>
              <w:rPr>
                <w:i w:val="1"/>
                <w:iCs w:val="1"/>
              </w:rPr>
              <w:t xml:space="preserve">Les enjeux de la fin de vie dans le domaine de la santé. Regards partagés entre politique, médecine, droit et éthique</w:t>
            </w:r>
            <w:r>
              <w:rPr/>
              <w:t xml:space="preserve">, </w:t>
            </w:r>
            <w:hyperlink r:id="rId70" w:history="1">
              <w:r>
                <w:rPr>
                  <w:color w:val="#410a8c"/>
                  <w:u w:val="single"/>
                </w:rPr>
                <w:t xml:space="preserve">LEH éditions</w:t>
              </w:r>
            </w:hyperlink>
            <w:r>
              <w:rPr/>
              <w:t xml:space="preserve">, 2015, collection Actes et séminaires, 978-2-84874-613-5</w:t>
            </w:r>
          </w:p>
          <w:p>
            <w:pPr/>
            <w:r>
              <w:rPr/>
              <w:t xml:space="preserve">Chapitre d'ouvrage</w:t>
            </w:r>
          </w:p>
          <w:p>
            <w:pPr/>
            <w:hyperlink r:id="rId83" w:history="1">
              <w:r>
                <w:rPr>
                  <w:color w:val="#410a8c"/>
                  <w:u w:val="single"/>
                </w:rPr>
                <w:t xml:space="preserve">halshs-01247722v1</w:t>
              </w:r>
            </w:hyperlink>
          </w:p>
        </w:tc>
      </w:tr>
      <w:tr>
        <w:trPr/>
        <w:tc>
          <w:tcPr>
            <w:noWrap/>
          </w:tcPr>
          <w:p>
            <w:pPr>
              <w:spacing w:after="200"/>
            </w:pPr>
            <w:hyperlink r:id="rId84" w:history="1">
              <w:r>
                <w:rPr>
                  <w:color w:val="1e198e"/>
                  <w:b w:val="1"/>
                  <w:bCs w:val="1"/>
                  <w:u w:val="single"/>
                </w:rPr>
                <w:t xml:space="preserve">Les juges garants des principes du Code civil français relatifs au respect du corps humain au service du droit de la santé</w:t>
              </w:r>
            </w:hyperlink>
          </w:p>
          <w:p>
            <w:pPr/>
            <w:hyperlink r:id="rId42" w:history="1">
              <w:r>
                <w:rPr>
                  <w:color w:val="#410a8c"/>
                  <w:u w:val="single"/>
                </w:rPr>
                <w:t xml:space="preserve">Bénédicte Beviere</w:t>
              </w:r>
            </w:hyperlink>
          </w:p>
          <w:p>
            <w:pPr/>
            <w:r>
              <w:rPr>
                <w:i w:val="1"/>
                <w:iCs w:val="1"/>
              </w:rPr>
              <w:t xml:space="preserve">Le droit de la santé et la justice, VIIe Forum des jeunes chercheurs</w:t>
            </w:r>
            <w:r>
              <w:rPr/>
              <w:t xml:space="preserve">, Les Etudes Hospitalières, pp.11-22, 2012, 978-2-84874-515-2</w:t>
            </w:r>
          </w:p>
          <w:p>
            <w:pPr/>
            <w:r>
              <w:rPr/>
              <w:t xml:space="preserve">Chapitre d'ouvrage</w:t>
            </w:r>
          </w:p>
          <w:p>
            <w:pPr/>
            <w:hyperlink r:id="rId84" w:history="1">
              <w:r>
                <w:rPr>
                  <w:color w:val="#410a8c"/>
                  <w:u w:val="single"/>
                </w:rPr>
                <w:t xml:space="preserve">halshs-01086425v1</w:t>
              </w:r>
            </w:hyperlink>
          </w:p>
        </w:tc>
      </w:tr>
      <w:tr>
        <w:trPr/>
        <w:tc>
          <w:tcPr>
            <w:noWrap/>
          </w:tcPr>
          <w:p>
            <w:pPr>
              <w:spacing w:after="200"/>
            </w:pPr>
            <w:hyperlink r:id="rId85" w:history="1">
              <w:r>
                <w:rPr>
                  <w:color w:val="1e198e"/>
                  <w:b w:val="1"/>
                  <w:bCs w:val="1"/>
                  <w:u w:val="single"/>
                </w:rPr>
                <w:t xml:space="preserve">Une harmonisation des pratiques et des législations de l'AMP est-elle envisageable?</w:t>
              </w:r>
            </w:hyperlink>
          </w:p>
          <w:p>
            <w:pPr/>
            <w:hyperlink r:id="rId13" w:history="1">
              <w:r>
                <w:rPr>
                  <w:color w:val="#410a8c"/>
                  <w:u w:val="single"/>
                </w:rPr>
                <w:t xml:space="preserve">Bénédicte Bévière-Boyer</w:t>
              </w:r>
            </w:hyperlink>
          </w:p>
          <w:p>
            <w:pPr/>
            <w:r>
              <w:rPr>
                <w:i w:val="1"/>
                <w:iCs w:val="1"/>
              </w:rPr>
              <w:t xml:space="preserve">Droit de la santé publique dans un contexte transnational - IVe Forum des jeunes chercheurs</w:t>
            </w:r>
            <w:r>
              <w:rPr/>
              <w:t xml:space="preserve">, Les Etudes Hospitalières, pp.155-169, 2010, Ateliers de droit médical</w:t>
            </w:r>
          </w:p>
          <w:p>
            <w:pPr/>
            <w:r>
              <w:rPr/>
              <w:t xml:space="preserve">Chapitre d'ouvrage</w:t>
            </w:r>
          </w:p>
          <w:p>
            <w:pPr/>
            <w:hyperlink r:id="rId85" w:history="1">
              <w:r>
                <w:rPr>
                  <w:color w:val="#410a8c"/>
                  <w:u w:val="single"/>
                </w:rPr>
                <w:t xml:space="preserve">halshs-00592440v1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Enjeux et effets des dispositifs numériques sur la relation médicale, au prisme du traitement du syndrome des apnées du sommeil</w:t>
              </w:r>
            </w:hyperlink>
          </w:p>
          <w:p>
            <w:pPr/>
            <w:hyperlink r:id="rId87" w:history="1">
              <w:r>
                <w:rPr>
                  <w:color w:val="#410a8c"/>
                  <w:u w:val="single"/>
                </w:rPr>
                <w:t xml:space="preserve">Aloïse Quesne</w:t>
              </w:r>
            </w:hyperlink>
            <w:r>
              <w:rPr/>
              <w:t xml:space="preserve">,</w:t>
            </w:r>
            <w:hyperlink r:id="rId12" w:history="1">
              <w:r>
                <w:rPr>
                  <w:color w:val="#410a8c"/>
                  <w:u w:val="single"/>
                </w:rPr>
                <w:t xml:space="preserve">Cristina Lindenmeyer</w:t>
              </w:r>
            </w:hyperlink>
            <w:r>
              <w:rPr/>
              <w:t xml:space="preserve">,</w:t>
            </w:r>
            <w:hyperlink r:id="rId15" w:history="1">
              <w:r>
                <w:rPr>
                  <w:color w:val="#410a8c"/>
                  <w:u w:val="single"/>
                </w:rPr>
                <w:t xml:space="preserve">Yanita Andonova</w:t>
              </w:r>
            </w:hyperlink>
            <w:r>
              <w:rPr/>
              <w:t xml:space="preserve">,</w:t>
            </w:r>
            <w:hyperlink r:id="rId16" w:history="1">
              <w:r>
                <w:rPr>
                  <w:color w:val="#410a8c"/>
                  <w:u w:val="single"/>
                </w:rPr>
                <w:t xml:space="preserve">Jean-Michel Besnier</w:t>
              </w:r>
            </w:hyperlink>
            <w:r>
              <w:rPr/>
              <w:t xml:space="preserve">,</w:t>
            </w:r>
            <w:hyperlink r:id="rId88" w:history="1">
              <w:r>
                <w:rPr>
                  <w:color w:val="#410a8c"/>
                  <w:u w:val="single"/>
                </w:rPr>
                <w:t xml:space="preserve">Grégory Bonnet</w:t>
              </w:r>
            </w:hyperlink>
            <w:r>
              <w:rPr/>
              <w:t xml:space="preserve">et al.</w:t>
            </w:r>
          </w:p>
          <w:p>
            <w:pPr/>
            <w:r>
              <w:rPr/>
              <w:t xml:space="preserve">CNRS; Institut la personne en médecine. 2022, 44 p</w:t>
            </w:r>
          </w:p>
          <w:p>
            <w:pPr/>
            <w:r>
              <w:rPr/>
              <w:t xml:space="preserve">Rapport</w:t>
            </w:r>
          </w:p>
          <w:p>
            <w:pPr/>
            <w:hyperlink r:id="rId86" w:history="1">
              <w:r>
                <w:rPr>
                  <w:color w:val="#410a8c"/>
                  <w:u w:val="single"/>
                </w:rPr>
                <w:t xml:space="preserve">hal-04404292v1</w:t>
              </w:r>
            </w:hyperlink>
          </w:p>
        </w:tc>
      </w:tr>
      <w:tr>
        <w:trPr/>
        <w:tc>
          <w:tcPr>
            <w:noWrap/>
          </w:tcPr>
          <w:p>
            <w:pPr>
              <w:spacing w:after="200"/>
            </w:pPr>
            <w:hyperlink r:id="rId89" w:history="1">
              <w:r>
                <w:rPr>
                  <w:color w:val="1e198e"/>
                  <w:b w:val="1"/>
                  <w:bCs w:val="1"/>
                  <w:u w:val="single"/>
                </w:rPr>
                <w:t xml:space="preserve">Sédation profonde et continue jusqu’au décès : de la terminologie des textes législatifs à l’interprétation des professionnels de santé – Quelles appréhensions pratiques ? Étude exploratoire</w:t>
              </w:r>
            </w:hyperlink>
          </w:p>
          <w:p>
            <w:pPr/>
            <w:hyperlink r:id="rId13" w:history="1">
              <w:r>
                <w:rPr>
                  <w:color w:val="#410a8c"/>
                  <w:u w:val="single"/>
                </w:rPr>
                <w:t xml:space="preserve">Bénédicte Bévière-Boyer</w:t>
              </w:r>
            </w:hyperlink>
            <w:r>
              <w:rPr/>
              <w:t xml:space="preserve">,</w:t>
            </w:r>
            <w:hyperlink r:id="rId90" w:history="1">
              <w:r>
                <w:rPr>
                  <w:color w:val="#410a8c"/>
                  <w:u w:val="single"/>
                </w:rPr>
                <w:t xml:space="preserve">Martyna Tomczyk</w:t>
              </w:r>
            </w:hyperlink>
          </w:p>
          <w:p>
            <w:pPr/>
            <w:r>
              <w:rPr/>
              <w:t xml:space="preserve">17.32, Mission de Recherche Droit et Justice - MRDJ. 2019, pp.339</w:t>
            </w:r>
          </w:p>
          <w:p>
            <w:pPr/>
            <w:r>
              <w:rPr/>
              <w:t xml:space="preserve">Rapport</w:t>
            </w:r>
            <w:r>
              <w:rPr/>
              <w:t xml:space="preserve"> (rapport de recherche)</w:t>
            </w:r>
          </w:p>
          <w:p>
            <w:pPr/>
            <w:hyperlink r:id="rId89" w:history="1">
              <w:r>
                <w:rPr>
                  <w:color w:val="#410a8c"/>
                  <w:u w:val="single"/>
                </w:rPr>
                <w:t xml:space="preserve">hal-05201912v1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E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beviere-boyer" TargetMode="External"/><Relationship Id="rId9" Type="http://schemas.openxmlformats.org/officeDocument/2006/relationships/hyperlink" Target="https://orcid.org/0000-0002-5466-7201" TargetMode="External"/><Relationship Id="rId10" Type="http://schemas.openxmlformats.org/officeDocument/2006/relationships/hyperlink" Target="https://www.idref.fr/059443030" TargetMode="External"/><Relationship Id="rId11" Type="http://schemas.openxmlformats.org/officeDocument/2006/relationships/hyperlink" Target="https://hal.science/hal-04404277v1" TargetMode="External"/><Relationship Id="rId12" Type="http://schemas.openxmlformats.org/officeDocument/2006/relationships/hyperlink" Target="https://hal.science/search/index/?q=*&amp;authFullName_s=Cristina Lindenmeyer" TargetMode="External"/><Relationship Id="rId13" Type="http://schemas.openxmlformats.org/officeDocument/2006/relationships/hyperlink" Target="https://hal.science/search/index/?q=*&amp;authFullName_s=B&#233;n&#233;dicte B&#233;vi&#232;re-Boyer" TargetMode="External"/><Relationship Id="rId14" Type="http://schemas.openxmlformats.org/officeDocument/2006/relationships/hyperlink" Target="https://hal.science/search/index/?q=*&amp;authFullName_s=Michael Chocron" TargetMode="External"/><Relationship Id="rId15" Type="http://schemas.openxmlformats.org/officeDocument/2006/relationships/hyperlink" Target="https://hal.science/search/index/?q=*&amp;authFullName_s=Yanita Andonova" TargetMode="External"/><Relationship Id="rId16" Type="http://schemas.openxmlformats.org/officeDocument/2006/relationships/hyperlink" Target="https://hal.science/search/index/?q=*&amp;authFullName_s=Jean-Michel Besnier" TargetMode="External"/><Relationship Id="rId17" Type="http://schemas.openxmlformats.org/officeDocument/2006/relationships/hyperlink" Target="https://dx.doi.org/10.3917/jibes.341.0091" TargetMode="External"/><Relationship Id="rId18" Type="http://schemas.openxmlformats.org/officeDocument/2006/relationships/hyperlink" Target="https://shs.hal.science/halshs-02874884v1" TargetMode="External"/><Relationship Id="rId19" Type="http://schemas.openxmlformats.org/officeDocument/2006/relationships/hyperlink" Target="https://shs.hal.science/halshs-02517588v1" TargetMode="External"/><Relationship Id="rId20" Type="http://schemas.openxmlformats.org/officeDocument/2006/relationships/hyperlink" Target="https://univ-paris8.hal.science/hal-02936459v1" TargetMode="External"/><Relationship Id="rId21" Type="http://schemas.openxmlformats.org/officeDocument/2006/relationships/hyperlink" Target="https://univ-paris8.hal.science/hal-02945720v1" TargetMode="External"/><Relationship Id="rId22" Type="http://schemas.openxmlformats.org/officeDocument/2006/relationships/hyperlink" Target="https://univ-paris8.hal.science/hal-02945866v1" TargetMode="External"/><Relationship Id="rId23" Type="http://schemas.openxmlformats.org/officeDocument/2006/relationships/hyperlink" Target="https://univ-paris8.hal.science/hal-02936510v1" TargetMode="External"/><Relationship Id="rId24" Type="http://schemas.openxmlformats.org/officeDocument/2006/relationships/hyperlink" Target="https://univ-paris8.hal.science/hal-02945884v1" TargetMode="External"/><Relationship Id="rId25" Type="http://schemas.openxmlformats.org/officeDocument/2006/relationships/hyperlink" Target="https://univ-paris8.hal.science/hal-02946736v1" TargetMode="External"/><Relationship Id="rId26" Type="http://schemas.openxmlformats.org/officeDocument/2006/relationships/hyperlink" Target="https://univ-paris8.hal.science/hal-02936467v1" TargetMode="External"/><Relationship Id="rId27" Type="http://schemas.openxmlformats.org/officeDocument/2006/relationships/hyperlink" Target="https://univ-paris8.hal.science/hal-02946729v1" TargetMode="External"/><Relationship Id="rId28" Type="http://schemas.openxmlformats.org/officeDocument/2006/relationships/hyperlink" Target="https://univ-paris8.hal.science/hal-02936526v1" TargetMode="External"/><Relationship Id="rId29" Type="http://schemas.openxmlformats.org/officeDocument/2006/relationships/hyperlink" Target="https://univ-paris8.hal.science/hal-02936514v1" TargetMode="External"/><Relationship Id="rId30" Type="http://schemas.openxmlformats.org/officeDocument/2006/relationships/hyperlink" Target="https://univ-paris8.hal.science/hal-02936518v1" TargetMode="External"/><Relationship Id="rId31" Type="http://schemas.openxmlformats.org/officeDocument/2006/relationships/hyperlink" Target="https://univ-paris8.hal.science/hal-02936521v1" TargetMode="External"/><Relationship Id="rId32" Type="http://schemas.openxmlformats.org/officeDocument/2006/relationships/hyperlink" Target="https://ube.hal.science/hal-01489538v1" TargetMode="External"/><Relationship Id="rId33" Type="http://schemas.openxmlformats.org/officeDocument/2006/relationships/hyperlink" Target="https://hal.science/search/index/?q=*&amp;authFullName_s=No&#235;l-Jean Mazen" TargetMode="External"/><Relationship Id="rId34" Type="http://schemas.openxmlformats.org/officeDocument/2006/relationships/hyperlink" Target="https://univ-paris8.hal.science/hal-02946739v1" TargetMode="External"/><Relationship Id="rId35" Type="http://schemas.openxmlformats.org/officeDocument/2006/relationships/hyperlink" Target="https://univ-paris8.hal.science/hal-02946770v1" TargetMode="External"/><Relationship Id="rId36" Type="http://schemas.openxmlformats.org/officeDocument/2006/relationships/hyperlink" Target="https://univ-paris8.hal.science/hal-02946779v1" TargetMode="External"/><Relationship Id="rId37" Type="http://schemas.openxmlformats.org/officeDocument/2006/relationships/hyperlink" Target="https://univ-paris8.hal.science/hal-02946742v1" TargetMode="External"/><Relationship Id="rId38" Type="http://schemas.openxmlformats.org/officeDocument/2006/relationships/hyperlink" Target="https://univ-paris8.hal.science/hal-02946866v1" TargetMode="External"/><Relationship Id="rId39" Type="http://schemas.openxmlformats.org/officeDocument/2006/relationships/hyperlink" Target="https://univ-paris8.hal.science/hal-02946906v1" TargetMode="External"/><Relationship Id="rId40" Type="http://schemas.openxmlformats.org/officeDocument/2006/relationships/hyperlink" Target="https://univ-paris8.hal.science/hal-02946920v1" TargetMode="External"/><Relationship Id="rId41" Type="http://schemas.openxmlformats.org/officeDocument/2006/relationships/hyperlink" Target="https://shs.hal.science/halshs-00957764v1" TargetMode="External"/><Relationship Id="rId42" Type="http://schemas.openxmlformats.org/officeDocument/2006/relationships/hyperlink" Target="https://hal.science/search/index/?q=*&amp;authFullName_s=B&#233;n&#233;dicte Beviere" TargetMode="External"/><Relationship Id="rId43" Type="http://schemas.openxmlformats.org/officeDocument/2006/relationships/hyperlink" Target="https://dx.doi.org/10.1016/j.meddro.2014.02.010" TargetMode="External"/><Relationship Id="rId44" Type="http://schemas.openxmlformats.org/officeDocument/2006/relationships/hyperlink" Target="https://api.istex.fr/ark:/67375/6H6-GV9NZGSR-K/fulltext.pdf?sid=hal" TargetMode="External"/><Relationship Id="rId45" Type="http://schemas.openxmlformats.org/officeDocument/2006/relationships/hyperlink" Target="https://shs.hal.science/halshs-01086443v1" TargetMode="External"/><Relationship Id="rId46" Type="http://schemas.openxmlformats.org/officeDocument/2006/relationships/hyperlink" Target="https://shs.hal.science/halshs-01086435v1" TargetMode="External"/><Relationship Id="rId47" Type="http://schemas.openxmlformats.org/officeDocument/2006/relationships/hyperlink" Target="https://shs.hal.science/halshs-00612319v1" TargetMode="External"/><Relationship Id="rId48" Type="http://schemas.openxmlformats.org/officeDocument/2006/relationships/hyperlink" Target="https://univ-paris8.hal.science/hal-02954855v1" TargetMode="External"/><Relationship Id="rId49" Type="http://schemas.openxmlformats.org/officeDocument/2006/relationships/hyperlink" Target="https://univ-paris8.hal.science/hal-02954847v1" TargetMode="External"/><Relationship Id="rId50" Type="http://schemas.openxmlformats.org/officeDocument/2006/relationships/hyperlink" Target="https://univ-paris8.hal.science/hal-02954866v1" TargetMode="External"/><Relationship Id="rId51" Type="http://schemas.openxmlformats.org/officeDocument/2006/relationships/hyperlink" Target="https://univ-paris8.hal.science/hal-02954877v1" TargetMode="External"/><Relationship Id="rId52" Type="http://schemas.openxmlformats.org/officeDocument/2006/relationships/hyperlink" Target="https://univ-paris8.hal.science/hal-03105768v1" TargetMode="External"/><Relationship Id="rId53" Type="http://schemas.openxmlformats.org/officeDocument/2006/relationships/hyperlink" Target="https://univ-paris8.hal.science/hal-03106044v1" TargetMode="External"/><Relationship Id="rId54" Type="http://schemas.openxmlformats.org/officeDocument/2006/relationships/hyperlink" Target="https://univ-paris8.hal.science/hal-03106027v1" TargetMode="External"/><Relationship Id="rId55" Type="http://schemas.openxmlformats.org/officeDocument/2006/relationships/hyperlink" Target="https://univ-paris8.hal.science/hal-02955012v1" TargetMode="External"/><Relationship Id="rId56" Type="http://schemas.openxmlformats.org/officeDocument/2006/relationships/hyperlink" Target="https://shs.hal.science/halshs-01247753v1" TargetMode="External"/><Relationship Id="rId57" Type="http://schemas.openxmlformats.org/officeDocument/2006/relationships/hyperlink" Target="https://shs.hal.science/halshs-01247741v1" TargetMode="External"/><Relationship Id="rId58" Type="http://schemas.openxmlformats.org/officeDocument/2006/relationships/hyperlink" Target="https://hal.science/hal-04464781v1" TargetMode="External"/><Relationship Id="rId59" Type="http://schemas.openxmlformats.org/officeDocument/2006/relationships/hyperlink" Target="https://hal.science/search/index/?q=*&amp;authFullName_s=Amandine Cayol" TargetMode="External"/><Relationship Id="rId60" Type="http://schemas.openxmlformats.org/officeDocument/2006/relationships/hyperlink" Target="https://hal.science/search/index/?q=*&amp;authFullName_s=Emilie Gaillard" TargetMode="External"/><Relationship Id="rId61" Type="http://schemas.openxmlformats.org/officeDocument/2006/relationships/hyperlink" Target="https://hal.science/hal-04403611v1" TargetMode="External"/><Relationship Id="rId62" Type="http://schemas.openxmlformats.org/officeDocument/2006/relationships/hyperlink" Target="https://hal.science/search/index/?q=*&amp;authFullName_s=Wei Wang" TargetMode="External"/><Relationship Id="rId63" Type="http://schemas.openxmlformats.org/officeDocument/2006/relationships/hyperlink" Target="https://www.mareetmartin.com/livre/le-transhumanisme-a-lere-de-la-medecine-ameliorative" TargetMode="External"/><Relationship Id="rId64" Type="http://schemas.openxmlformats.org/officeDocument/2006/relationships/hyperlink" Target="https://univ-paris8.hal.science/hal-02952513v1" TargetMode="External"/><Relationship Id="rId65" Type="http://schemas.openxmlformats.org/officeDocument/2006/relationships/hyperlink" Target="https://www.leh.fr/edition/p/la-dignite-humaine-en-sante-9782848746845" TargetMode="External"/><Relationship Id="rId66" Type="http://schemas.openxmlformats.org/officeDocument/2006/relationships/hyperlink" Target="https://univ-paris8.hal.science/hal-02952530v1" TargetMode="External"/><Relationship Id="rId67" Type="http://schemas.openxmlformats.org/officeDocument/2006/relationships/hyperlink" Target="http://eska-publishing.com/index.php?id_product=7442&amp;amp;controller=product&amp;amp;id_lang=1" TargetMode="External"/><Relationship Id="rId68" Type="http://schemas.openxmlformats.org/officeDocument/2006/relationships/hyperlink" Target="https://shs.hal.science/halshs-01247522v1" TargetMode="External"/><Relationship Id="rId69" Type="http://schemas.openxmlformats.org/officeDocument/2006/relationships/hyperlink" Target="https://hal.science/search/index/?q=*&amp;authFullName_s=Nadia Belrhomari" TargetMode="External"/><Relationship Id="rId70" Type="http://schemas.openxmlformats.org/officeDocument/2006/relationships/hyperlink" Target="http://www.leh.fr/edition/p/les-enjeux-de-la-fin-de-vie-dans-le-domaine-de-la-sante-9782848746135" TargetMode="External"/><Relationship Id="rId71" Type="http://schemas.openxmlformats.org/officeDocument/2006/relationships/hyperlink" Target="https://shs.hal.science/halshs-00983531v1" TargetMode="External"/><Relationship Id="rId72" Type="http://schemas.openxmlformats.org/officeDocument/2006/relationships/hyperlink" Target="https://univ-paris8.hal.science/hal-02936642v1" TargetMode="External"/><Relationship Id="rId73" Type="http://schemas.openxmlformats.org/officeDocument/2006/relationships/hyperlink" Target="https://www.dalloz-bibliotheque.fr/bibliotheque/R&#233;flexion_et_recherches_en_&#233;thique-68518.htm" TargetMode="External"/><Relationship Id="rId74" Type="http://schemas.openxmlformats.org/officeDocument/2006/relationships/hyperlink" Target="https://shs.hal.science/halshs-01502779v1" TargetMode="External"/><Relationship Id="rId75" Type="http://schemas.openxmlformats.org/officeDocument/2006/relationships/hyperlink" Target="https://univ-paris8.hal.science/hal-02936629v1" TargetMode="External"/><Relationship Id="rId76" Type="http://schemas.openxmlformats.org/officeDocument/2006/relationships/hyperlink" Target="https://shs.hal.science/halshs-01247584v1" TargetMode="External"/><Relationship Id="rId77" Type="http://schemas.openxmlformats.org/officeDocument/2006/relationships/hyperlink" Target="https://hal.science/search/index/?q=*&amp;authFullName_s=Fr&#233;d&#233;rique Duplan-Laferri&#232;re" TargetMode="External"/><Relationship Id="rId78" Type="http://schemas.openxmlformats.org/officeDocument/2006/relationships/hyperlink" Target="https://hal.science/search/index/?q=*&amp;authFullName_s=Abla K&#233;k&#233;li Maglo" TargetMode="External"/><Relationship Id="rId79" Type="http://schemas.openxmlformats.org/officeDocument/2006/relationships/hyperlink" Target="https://hal.science/search/index/?q=*&amp;authFullName_s=Chantal Bouffard" TargetMode="External"/><Relationship Id="rId80" Type="http://schemas.openxmlformats.org/officeDocument/2006/relationships/hyperlink" Target="http://www.leh.fr/edition/p/aspects-legaux-et-ethiques-du-commencement-de-la-vie-9782848745879" TargetMode="External"/><Relationship Id="rId81" Type="http://schemas.openxmlformats.org/officeDocument/2006/relationships/hyperlink" Target="https://shs.hal.science/halshs-01247664v1" TargetMode="External"/><Relationship Id="rId82" Type="http://schemas.openxmlformats.org/officeDocument/2006/relationships/hyperlink" Target="http://www.leh.fr/edition/p/melanges-en-l-honneur-de-gerard-memeteau-9782848745916" TargetMode="External"/><Relationship Id="rId83" Type="http://schemas.openxmlformats.org/officeDocument/2006/relationships/hyperlink" Target="https://shs.hal.science/halshs-01247722v1" TargetMode="External"/><Relationship Id="rId84" Type="http://schemas.openxmlformats.org/officeDocument/2006/relationships/hyperlink" Target="https://shs.hal.science/halshs-01086425v1" TargetMode="External"/><Relationship Id="rId85" Type="http://schemas.openxmlformats.org/officeDocument/2006/relationships/hyperlink" Target="https://shs.hal.science/halshs-00592440v1" TargetMode="External"/><Relationship Id="rId86" Type="http://schemas.openxmlformats.org/officeDocument/2006/relationships/hyperlink" Target="https://hal.science/hal-04404292v1" TargetMode="External"/><Relationship Id="rId87" Type="http://schemas.openxmlformats.org/officeDocument/2006/relationships/hyperlink" Target="https://hal.science/search/index/?q=*&amp;authFullName_s=Alo&#239;se Quesne" TargetMode="External"/><Relationship Id="rId88" Type="http://schemas.openxmlformats.org/officeDocument/2006/relationships/hyperlink" Target="https://hal.science/search/index/?q=*&amp;authFullName_s=Gr&#233;gory Bonnet" TargetMode="External"/><Relationship Id="rId89" Type="http://schemas.openxmlformats.org/officeDocument/2006/relationships/hyperlink" Target="https://hal.science/hal-05201912v1" TargetMode="External"/><Relationship Id="rId90" Type="http://schemas.openxmlformats.org/officeDocument/2006/relationships/hyperlink" Target="https://hal.science/search/index/?q=*&amp;authFullName_s=Martyna Tomczyk"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BEVIERE-BOYER</dc:title>
  <dc:description>CV</dc:description>
  <dc:subject/>
  <cp:keywords/>
  <cp:category/>
  <cp:lastModifiedBy/>
  <dcterms:created xsi:type="dcterms:W3CDTF">2026-04-26T08:22:28+02:00</dcterms:created>
  <dcterms:modified xsi:type="dcterms:W3CDTF">2026-04-26T08:22:28+02:00</dcterms:modified>
</cp:coreProperties>
</file>

<file path=docProps/custom.xml><?xml version="1.0" encoding="utf-8"?>
<Properties xmlns="http://schemas.openxmlformats.org/officeDocument/2006/custom-properties" xmlns:vt="http://schemas.openxmlformats.org/officeDocument/2006/docPropsVTypes"/>
</file>