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TERRIER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benedicte-terrier</w:t>
        </w:r>
      </w:hyperlink>
    </w:p>
    <w:p>
      <w:pPr>
        <w:numPr>
          <w:ilvl w:val="0"/>
          <w:numId w:val="1"/>
        </w:numPr>
      </w:pPr>
      <w:r>
        <w:rPr/>
        <w:t xml:space="preserve"> ORCID : </w:t>
      </w:r>
      <w:hyperlink r:id="rId9" w:history="1">
        <w:r>
          <w:rPr>
            <w:color w:val="#410a8c"/>
            <w:u w:val="single"/>
          </w:rPr>
          <w:t xml:space="preserve">0009-0008-7961-4609</w:t>
        </w:r>
      </w:hyperlink>
    </w:p>
    <w:p>
      <w:pPr>
        <w:spacing w:before="600"/>
      </w:pPr>
    </w:p>
    <w:p>
      <w:pPr>
        <w:pStyle w:val="Heading2"/>
      </w:pPr>
      <w:r>
        <w:rPr>
          <w:color w:val="1e198e"/>
          <w:b w:val="1"/>
          <w:bCs w:val="1"/>
        </w:rPr>
        <w:t xml:space="preserve">Présentation</w:t>
      </w:r>
    </w:p>
    <w:p>
      <w:pPr>
        <w:spacing w:after="100"/>
      </w:pPr>
    </w:p>
    <w:p>
      <w:pPr/>
      <w:r>
        <w:rPr/>
        <w:t xml:space="preserve">Understand and help understand the functioning of the human being are the two facets of my job :</w:t>
      </w:r>
    </w:p>
    <w:p>
      <w:pPr>
        <w:numPr>
          <w:ilvl w:val="0"/>
          <w:numId w:val="2"/>
        </w:numPr>
      </w:pPr>
      <w:r>
        <w:rPr/>
        <w:t xml:space="preserve">whether scientifically (at all scales of life, via approaches in evolutionary biology, psychology and psychotherapy, neuroscience),</w:t>
      </w:r>
    </w:p>
    <w:p>
      <w:pPr>
        <w:numPr>
          <w:ilvl w:val="0"/>
          <w:numId w:val="2"/>
        </w:numPr>
      </w:pPr>
      <w:r>
        <w:rPr/>
        <w:t xml:space="preserve">or in practice, by accompanying each person in order to give meaning to his or her path and to move forward in the changes (of professional practices, of projects...), while taking into account the uniqueness of each person,</w:t>
      </w:r>
    </w:p>
    <w:p>
      <w:pPr/>
      <w:r>
        <w:rPr/>
        <w:t xml:space="preserve">Making the link between scientific research and the accompaniment of people, interweaving scientific results and personal and professional development, are the keystones of my integrative work.</w:t>
      </w:r>
    </w:p>
    <w:p>
      <w:pPr/>
      <w:r>
        <w:rPr/>
        <w:t xml:space="preserve">As a multidisciplinary, Pedagogy and Societal Valorization Engineer, my objective is to accompany the scientists of the Research Center in the innovation and valorization of their work, then to promote the transfer of research results, to co-construct and disseminate societal applications to the worlds of education, medical and paramedical, and to the general public.</w:t>
      </w:r>
    </w:p>
    <w:p>
      <w:pPr/>
      <w:r>
        <w:rPr/>
        <w:t xml:space="preserve">As a consultant-trainer, accompanying transitions by empowering the individual and allowing him/her to see new paths, motivating and managing while respecting the potential and skills of his/her teams, recruiting and optimizing the organization and efficiency of his/her structure, while allowing each employee to progress, are the challenges of today and tomorrow, in order to put Man back at the center of the organizations.</w:t>
      </w:r>
    </w:p>
    <w:p>
      <w:pPr/>
      <w:r>
        <w:rPr/>
        <w:t xml:space="preserve">My issue is to promote breakthrough innovation and to enhance the value of scientific results, to drive and animate multidisciplinary networks, to disseminate innovations resulting from science, to design individual and collective coaching, unique services, specifically adapted to the needs of scientists, people (young people, adults) and companies (staff, managers, management).</w:t>
      </w:r>
    </w:p>
    <w:p>
      <w:pPr/>
      <w:r>
        <w:rPr/>
        <w:t xml:space="preserve">All of my activities are based on fundamental and applied research, the objective of which is to shed light on some of the levers of change in humans, promoting motivation and the logic of growth of the individual.</w:t>
      </w:r>
    </w:p>
    <w:p>
      <w:pPr/>
      <w:r>
        <w:rPr/>
        <w:t xml:space="preserve">As a summary, &amp;quot;Boost&amp;quot; and &amp;quot;Link&amp;quot; could be my two keywords as an Multidisciplinary Executive Scientist... without forgetting my passion for understanding the living, and human behavior in particular!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Editorial: Motivation seen through the kaleidoscope of multi-disciplinarity and multi-scales: towards the emergence of new paradigms and perspectives favored by crossed looks</w:t>
              </w:r>
            </w:hyperlink>
          </w:p>
          <w:p>
            <w:pPr/>
            <w:hyperlink r:id="rId11" w:history="1">
              <w:r>
                <w:rPr>
                  <w:color w:val="#410a8c"/>
                  <w:u w:val="single"/>
                </w:rPr>
                <w:t xml:space="preserve">Bénédicte Terrier</w:t>
              </w:r>
            </w:hyperlink>
            <w:r>
              <w:rPr/>
              <w:t xml:space="preserve">,</w:t>
            </w:r>
            <w:hyperlink r:id="rId12" w:history="1">
              <w:r>
                <w:rPr>
                  <w:color w:val="#410a8c"/>
                  <w:u w:val="single"/>
                </w:rPr>
                <w:t xml:space="preserve">Jackson Cioni Bittencourt</w:t>
              </w:r>
            </w:hyperlink>
            <w:r>
              <w:rPr/>
              <w:t xml:space="preserve">,</w:t>
            </w:r>
            <w:hyperlink r:id="rId13" w:history="1">
              <w:r>
                <w:rPr>
                  <w:color w:val="#410a8c"/>
                  <w:u w:val="single"/>
                </w:rPr>
                <w:t xml:space="preserve">Sandrine Parrot</w:t>
              </w:r>
            </w:hyperlink>
          </w:p>
          <w:p>
            <w:pPr/>
            <w:r>
              <w:rPr>
                <w:i w:val="1"/>
                <w:iCs w:val="1"/>
              </w:rPr>
              <w:t xml:space="preserve">Frontiers in Behavioral Neuroscience</w:t>
            </w:r>
            <w:r>
              <w:rPr/>
              <w:t xml:space="preserve">, 2025, 19, pp.1728916. </w:t>
            </w:r>
            <w:hyperlink r:id="rId14" w:history="1">
              <w:r>
                <w:rPr>
                  <w:color w:val="#410a8c"/>
                  <w:u w:val="single"/>
                </w:rPr>
                <w:t xml:space="preserve">⟨10.3389/fnbeh.2025.1728916⟩</w:t>
              </w:r>
            </w:hyperlink>
          </w:p>
          <w:p>
            <w:pPr/>
            <w:r>
              <w:rPr/>
              <w:t xml:space="preserve">Article dans une revue</w:t>
            </w:r>
          </w:p>
          <w:p>
            <w:pPr/>
            <w:hyperlink r:id="rId10" w:history="1">
              <w:r>
                <w:rPr>
                  <w:color w:val="#410a8c"/>
                  <w:u w:val="single"/>
                </w:rPr>
                <w:t xml:space="preserve">hal-05379796v1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ATOLE - Guide de l'enseignant + bloc ressources</w:t>
              </w:r>
            </w:hyperlink>
          </w:p>
          <w:p>
            <w:pPr/>
            <w:hyperlink r:id="rId16" w:history="1">
              <w:r>
                <w:rPr>
                  <w:color w:val="#410a8c"/>
                  <w:u w:val="single"/>
                </w:rPr>
                <w:t xml:space="preserve">Jean-Philippe Lachaux</w:t>
              </w:r>
            </w:hyperlink>
            <w:r>
              <w:rPr/>
              <w:t xml:space="preserve">,</w:t>
            </w:r>
            <w:hyperlink r:id="rId11" w:history="1">
              <w:r>
                <w:rPr>
                  <w:color w:val="#410a8c"/>
                  <w:u w:val="single"/>
                </w:rPr>
                <w:t xml:space="preserve">Bénédicte Terrier</w:t>
              </w:r>
            </w:hyperlink>
            <w:r>
              <w:rPr/>
              <w:t xml:space="preserve">,</w:t>
            </w:r>
            <w:hyperlink r:id="rId17" w:history="1">
              <w:r>
                <w:rPr>
                  <w:color w:val="#410a8c"/>
                  <w:u w:val="single"/>
                </w:rPr>
                <w:t xml:space="preserve">Roxane Hoyer</w:t>
              </w:r>
            </w:hyperlink>
          </w:p>
          <w:p>
            <w:pPr/>
            <w:r>
              <w:rPr/>
              <w:t xml:space="preserve">MDI; Canopé, 2021, 9782223113798</w:t>
            </w:r>
          </w:p>
          <w:p>
            <w:pPr/>
            <w:r>
              <w:rPr/>
              <w:t xml:space="preserve">Ouvrages</w:t>
            </w:r>
            <w:r>
              <w:rPr/>
              <w:t xml:space="preserve"> (manuel)</w:t>
            </w:r>
          </w:p>
          <w:p>
            <w:pPr/>
            <w:hyperlink r:id="rId15" w:history="1">
              <w:r>
                <w:rPr>
                  <w:color w:val="#410a8c"/>
                  <w:u w:val="single"/>
                </w:rPr>
                <w:t xml:space="preserve">hal-04121899v1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MOOC Les neurosciences dans ma pratique professionnelle</w:t>
              </w:r>
            </w:hyperlink>
          </w:p>
          <w:p>
            <w:pPr/>
            <w:hyperlink r:id="rId11" w:history="1">
              <w:r>
                <w:rPr>
                  <w:color w:val="#410a8c"/>
                  <w:u w:val="single"/>
                </w:rPr>
                <w:t xml:space="preserve">Bénédicte Terrier</w:t>
              </w:r>
            </w:hyperlink>
            <w:r>
              <w:rPr/>
              <w:t xml:space="preserve">,</w:t>
            </w:r>
            <w:hyperlink r:id="rId19" w:history="1">
              <w:r>
                <w:rPr>
                  <w:color w:val="#410a8c"/>
                  <w:u w:val="single"/>
                </w:rPr>
                <w:t xml:space="preserve">Corine Amat</w:t>
              </w:r>
            </w:hyperlink>
            <w:r>
              <w:rPr/>
              <w:t xml:space="preserve">,</w:t>
            </w:r>
            <w:hyperlink r:id="rId20" w:history="1">
              <w:r>
                <w:rPr>
                  <w:color w:val="#410a8c"/>
                  <w:u w:val="single"/>
                </w:rPr>
                <w:t xml:space="preserve">Amandine Eve Rey</w:t>
              </w:r>
            </w:hyperlink>
          </w:p>
          <w:p>
            <w:pPr/>
            <w:r>
              <w:rPr/>
              <w:t xml:space="preserve">2020, https://moockie.fr/enrol/synopsis/index.php?id=49</w:t>
            </w:r>
          </w:p>
          <w:p>
            <w:pPr/>
            <w:r>
              <w:rPr/>
              <w:t xml:space="preserve">Autre publication scientifique</w:t>
            </w:r>
          </w:p>
          <w:p>
            <w:pPr/>
            <w:hyperlink r:id="rId18" w:history="1">
              <w:r>
                <w:rPr>
                  <w:color w:val="#410a8c"/>
                  <w:u w:val="single"/>
                </w:rPr>
                <w:t xml:space="preserve">hal-04122194v1</w:t>
              </w:r>
            </w:hyperlink>
          </w:p>
        </w:tc>
      </w:tr>
      <w:tr>
        <w:trPr/>
        <w:tc>
          <w:tcPr>
            <w:noWrap/>
          </w:tcPr>
          <w:p>
            <w:pPr>
              <w:spacing w:after="200"/>
            </w:pPr>
            <w:hyperlink r:id="rId21" w:history="1">
              <w:r>
                <w:rPr>
                  <w:color w:val="1e198e"/>
                  <w:b w:val="1"/>
                  <w:bCs w:val="1"/>
                  <w:u w:val="single"/>
                </w:rPr>
                <w:t xml:space="preserve">FUNMOOC L'attention, ça s'apprend !</w:t>
              </w:r>
            </w:hyperlink>
          </w:p>
          <w:p>
            <w:pPr/>
            <w:hyperlink r:id="rId16" w:history="1">
              <w:r>
                <w:rPr>
                  <w:color w:val="#410a8c"/>
                  <w:u w:val="single"/>
                </w:rPr>
                <w:t xml:space="preserve">Jean-Philippe Lachaux</w:t>
              </w:r>
            </w:hyperlink>
            <w:r>
              <w:rPr/>
              <w:t xml:space="preserve">,</w:t>
            </w:r>
            <w:hyperlink r:id="rId11" w:history="1">
              <w:r>
                <w:rPr>
                  <w:color w:val="#410a8c"/>
                  <w:u w:val="single"/>
                </w:rPr>
                <w:t xml:space="preserve">Bénédicte Terrier</w:t>
              </w:r>
            </w:hyperlink>
            <w:r>
              <w:rPr/>
              <w:t xml:space="preserve">,</w:t>
            </w:r>
            <w:hyperlink r:id="rId22" w:history="1">
              <w:r>
                <w:rPr>
                  <w:color w:val="#410a8c"/>
                  <w:u w:val="single"/>
                </w:rPr>
                <w:t xml:space="preserve">Marion Recollon-Mingat</w:t>
              </w:r>
            </w:hyperlink>
          </w:p>
          <w:p>
            <w:pPr/>
            <w:r>
              <w:rPr/>
              <w:t xml:space="preserve">2019, https://www.fun-mooc.fr/fr/cours/lattention-ca-sapprend/</w:t>
            </w:r>
          </w:p>
          <w:p>
            <w:pPr/>
            <w:r>
              <w:rPr/>
              <w:t xml:space="preserve">Autre publication scientifique</w:t>
            </w:r>
          </w:p>
          <w:p>
            <w:pPr/>
            <w:hyperlink r:id="rId21" w:history="1">
              <w:r>
                <w:rPr>
                  <w:color w:val="#410a8c"/>
                  <w:u w:val="single"/>
                </w:rPr>
                <w:t xml:space="preserve">hal-04121963v1</w:t>
              </w:r>
            </w:hyperlink>
          </w:p>
        </w:tc>
      </w:tr>
      <w:tr>
        <w:trPr/>
        <w:tc>
          <w:tcPr>
            <w:noWrap/>
          </w:tcPr>
          <w:p>
            <w:pPr>
              <w:spacing w:after="200"/>
            </w:pPr>
            <w:hyperlink r:id="rId23" w:history="1">
              <w:r>
                <w:rPr>
                  <w:color w:val="1e198e"/>
                  <w:b w:val="1"/>
                  <w:bCs w:val="1"/>
                  <w:u w:val="single"/>
                </w:rPr>
                <w:t xml:space="preserve">Site web ATOLE, L'attention, ça s'apprend</w:t>
              </w:r>
            </w:hyperlink>
          </w:p>
          <w:p>
            <w:pPr/>
            <w:hyperlink r:id="rId11" w:history="1">
              <w:r>
                <w:rPr>
                  <w:color w:val="#410a8c"/>
                  <w:u w:val="single"/>
                </w:rPr>
                <w:t xml:space="preserve">Bénédicte Terrier</w:t>
              </w:r>
            </w:hyperlink>
            <w:r>
              <w:rPr/>
              <w:t xml:space="preserve">,</w:t>
            </w:r>
            <w:hyperlink r:id="rId16" w:history="1">
              <w:r>
                <w:rPr>
                  <w:color w:val="#410a8c"/>
                  <w:u w:val="single"/>
                </w:rPr>
                <w:t xml:space="preserve">Jean-Philippe Lachaux</w:t>
              </w:r>
            </w:hyperlink>
          </w:p>
          <w:p>
            <w:pPr/>
            <w:r>
              <w:rPr/>
              <w:t xml:space="preserve">2018, https://project.crnl.fr/atole/</w:t>
            </w:r>
          </w:p>
          <w:p>
            <w:pPr/>
            <w:r>
              <w:rPr/>
              <w:t xml:space="preserve">Autre publication scientifique</w:t>
            </w:r>
          </w:p>
          <w:p>
            <w:pPr/>
            <w:hyperlink r:id="rId23" w:history="1">
              <w:r>
                <w:rPr>
                  <w:color w:val="#410a8c"/>
                  <w:u w:val="single"/>
                </w:rPr>
                <w:t xml:space="preserve">hal-04122203v1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9A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504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terrier" TargetMode="External"/><Relationship Id="rId9" Type="http://schemas.openxmlformats.org/officeDocument/2006/relationships/hyperlink" Target="https://orcid.org/0009-0008-7961-4609" TargetMode="External"/><Relationship Id="rId10" Type="http://schemas.openxmlformats.org/officeDocument/2006/relationships/hyperlink" Target="https://hal.science/hal-05379796v1" TargetMode="External"/><Relationship Id="rId11" Type="http://schemas.openxmlformats.org/officeDocument/2006/relationships/hyperlink" Target="https://hal.science/search/index/?q=*&amp;authFullName_s=B&#233;n&#233;dicte Terrier" TargetMode="External"/><Relationship Id="rId12" Type="http://schemas.openxmlformats.org/officeDocument/2006/relationships/hyperlink" Target="https://hal.science/search/index/?q=*&amp;authFullName_s=Jackson Cioni Bittencourt" TargetMode="External"/><Relationship Id="rId13" Type="http://schemas.openxmlformats.org/officeDocument/2006/relationships/hyperlink" Target="https://hal.science/search/index/?q=*&amp;authFullName_s=Sandrine Parrot" TargetMode="External"/><Relationship Id="rId14" Type="http://schemas.openxmlformats.org/officeDocument/2006/relationships/hyperlink" Target="https://dx.doi.org/10.3389/fnbeh.2025.1728916" TargetMode="External"/><Relationship Id="rId15" Type="http://schemas.openxmlformats.org/officeDocument/2006/relationships/hyperlink" Target="https://hal.science/hal-04121899v1" TargetMode="External"/><Relationship Id="rId16" Type="http://schemas.openxmlformats.org/officeDocument/2006/relationships/hyperlink" Target="https://hal.science/search/index/?q=*&amp;authFullName_s=Jean-Philippe Lachaux" TargetMode="External"/><Relationship Id="rId17" Type="http://schemas.openxmlformats.org/officeDocument/2006/relationships/hyperlink" Target="https://hal.science/search/index/?q=*&amp;authFullName_s=Roxane Hoyer" TargetMode="External"/><Relationship Id="rId18" Type="http://schemas.openxmlformats.org/officeDocument/2006/relationships/hyperlink" Target="https://hal.science/hal-04122194v1" TargetMode="External"/><Relationship Id="rId19" Type="http://schemas.openxmlformats.org/officeDocument/2006/relationships/hyperlink" Target="https://hal.science/search/index/?q=*&amp;authFullName_s=Corine Amat" TargetMode="External"/><Relationship Id="rId20" Type="http://schemas.openxmlformats.org/officeDocument/2006/relationships/hyperlink" Target="https://hal.science/search/index/?q=*&amp;authFullName_s=Amandine Eve Rey" TargetMode="External"/><Relationship Id="rId21" Type="http://schemas.openxmlformats.org/officeDocument/2006/relationships/hyperlink" Target="https://hal.science/hal-04121963v1" TargetMode="External"/><Relationship Id="rId22" Type="http://schemas.openxmlformats.org/officeDocument/2006/relationships/hyperlink" Target="https://hal.science/search/index/?q=*&amp;authFullName_s=Marion Recollon-Mingat" TargetMode="External"/><Relationship Id="rId23" Type="http://schemas.openxmlformats.org/officeDocument/2006/relationships/hyperlink" Target="https://hal.science/hal-04122203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TERRIER</dc:title>
  <dc:description>CV</dc:description>
  <dc:subject/>
  <cp:keywords/>
  <cp:category/>
  <cp:lastModifiedBy/>
  <dcterms:created xsi:type="dcterms:W3CDTF">2026-03-09T13:56:07+01:00</dcterms:created>
  <dcterms:modified xsi:type="dcterms:W3CDTF">2026-03-09T13:56:07+01:00</dcterms:modified>
</cp:coreProperties>
</file>

<file path=docProps/custom.xml><?xml version="1.0" encoding="utf-8"?>
<Properties xmlns="http://schemas.openxmlformats.org/officeDocument/2006/custom-properties" xmlns:vt="http://schemas.openxmlformats.org/officeDocument/2006/docPropsVTypes"/>
</file>