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Furst </w:t>
      </w:r>
      <w:r>
        <w:rPr>
          <w:color w:val="641e6e"/>
        </w:rPr>
        <w:t xml:space="preserve">Ingénieur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benjamin-furst</w:t>
        </w:r>
      </w:hyperlink>
    </w:p>
    <w:p>
      <w:pPr>
        <w:numPr>
          <w:ilvl w:val="0"/>
          <w:numId w:val="1"/>
        </w:numPr>
      </w:pPr>
      <w:r>
        <w:rPr/>
        <w:t xml:space="preserve"> ORCID : </w:t>
      </w:r>
      <w:hyperlink r:id="rId9" w:history="1">
        <w:r>
          <w:rPr>
            <w:color w:val="#410a8c"/>
            <w:u w:val="single"/>
          </w:rPr>
          <w:t xml:space="preserve">0000-0002-1895-1627</w:t>
        </w:r>
      </w:hyperlink>
    </w:p>
    <w:p>
      <w:pPr>
        <w:spacing w:before="600"/>
      </w:pPr>
    </w:p>
    <w:p>
      <w:pPr>
        <w:pStyle w:val="Heading2"/>
      </w:pPr>
      <w:r>
        <w:rPr>
          <w:color w:val="1e198e"/>
          <w:b w:val="1"/>
          <w:bCs w:val="1"/>
        </w:rPr>
        <w:t xml:space="preserve">Présentation</w:t>
      </w:r>
    </w:p>
    <w:p>
      <w:pPr>
        <w:spacing w:after="100"/>
      </w:pPr>
    </w:p>
    <w:p>
      <w:pPr/>
      <w:r>
        <w:rPr/>
        <w:t xml:space="preserve">Je suis cartographe et historien au Centre de recherche sur les économies, les sociétés, les arts et les techniques (CRESAT - UR 3436). Titulaire d'un doctorat en histoire de l'environnement de l'Université de Haute-Alsace et de l'Université de Montréal (2017), je m'intéresse aux interaction entre les pouvoirs politiques et l'environnement dans le contexte de la conquête et de l'administration des marges et territoires lointains, en particulier des colonies françaises du XVIIe au XXe siècle.Après avoir travaillé sur la place des réseaux hydrographiques dans l'appropriation d'espaces à l'époque moderne, je travaille actuellement sur les conséquences environnementales des essais nucléaires en Polynésie française, et notamment sur la manière dont le secteur du nucléaire a transformé les milieux au-delà de la radioactivité des sites eux-mêmes.En tant que cartographe, je contribue à nombre de projets collectifs au CRESAT et au-delà, et m'intéresse tout particulièrement à l'évolution des pratiques cartographiques depuis l'époque moderne, ainsi qu'aux enjeux de cartographie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Deuxième contact ? Histoire et mémoires du Centre d’expérimentation du Pacifique</w:t>
              </w:r>
            </w:hyperlink>
          </w:p>
          <w:p>
            <w:pPr/>
            <w:hyperlink r:id="rId11" w:history="1">
              <w:r>
                <w:rPr>
                  <w:color w:val="#410a8c"/>
                  <w:u w:val="single"/>
                </w:rPr>
                <w:t xml:space="preserve">Renaud Meltz</w:t>
              </w:r>
            </w:hyperlink>
            <w:r>
              <w:rPr/>
              <w:t xml:space="preserve">,</w:t>
            </w:r>
            <w:hyperlink r:id="rId12" w:history="1">
              <w:r>
                <w:rPr>
                  <w:color w:val="#410a8c"/>
                  <w:u w:val="single"/>
                </w:rPr>
                <w:t xml:space="preserve">Benjamin Furst</w:t>
              </w:r>
            </w:hyperlink>
            <w:r>
              <w:rPr/>
              <w:t xml:space="preserve">,</w:t>
            </w:r>
            <w:hyperlink r:id="rId13" w:history="1">
              <w:r>
                <w:rPr>
                  <w:color w:val="#410a8c"/>
                  <w:u w:val="single"/>
                </w:rPr>
                <w:t xml:space="preserve">Alexis Vrignon</w:t>
              </w:r>
            </w:hyperlink>
          </w:p>
          <w:p>
            <w:pPr/>
            <w:r>
              <w:rPr/>
              <w:t xml:space="preserve">Maison des Sciences de l’Homme du Pacifique. </w:t>
            </w:r>
            <w:hyperlink r:id="rId14" w:history="1">
              <w:r>
                <w:rPr>
                  <w:color w:val="#410a8c"/>
                  <w:u w:val="single"/>
                </w:rPr>
                <w:t xml:space="preserve">Maison des Sciences de l’Homme du Pacifique</w:t>
              </w:r>
            </w:hyperlink>
            <w:r>
              <w:rPr/>
              <w:t xml:space="preserve">, 2025</w:t>
            </w:r>
          </w:p>
          <w:p>
            <w:pPr/>
            <w:r>
              <w:rPr/>
              <w:t xml:space="preserve">Ouvrages</w:t>
            </w:r>
          </w:p>
          <w:p>
            <w:pPr/>
            <w:hyperlink r:id="rId10" w:history="1">
              <w:r>
                <w:rPr>
                  <w:color w:val="#410a8c"/>
                  <w:u w:val="single"/>
                </w:rPr>
                <w:t xml:space="preserve">hal-05091522v1</w:t>
              </w:r>
            </w:hyperlink>
          </w:p>
        </w:tc>
      </w:tr>
      <w:tr>
        <w:trPr/>
        <w:tc>
          <w:tcPr>
            <w:noWrap/>
          </w:tcPr>
          <w:p>
            <w:pPr>
              <w:spacing w:after="200"/>
            </w:pPr>
            <w:hyperlink r:id="rId15" w:history="1">
              <w:r>
                <w:rPr>
                  <w:color w:val="1e198e"/>
                  <w:b w:val="1"/>
                  <w:bCs w:val="1"/>
                  <w:u w:val="single"/>
                </w:rPr>
                <w:t xml:space="preserve">Les erreurs dans les cartes</w:t>
              </w:r>
            </w:hyperlink>
          </w:p>
          <w:p>
            <w:pPr/>
            <w:hyperlink r:id="rId12" w:history="1">
              <w:r>
                <w:rPr>
                  <w:color w:val="#410a8c"/>
                  <w:u w:val="single"/>
                </w:rPr>
                <w:t xml:space="preserve">Benjamin Furst</w:t>
              </w:r>
            </w:hyperlink>
          </w:p>
          <w:p>
            <w:pPr/>
            <w:r>
              <w:rPr/>
              <w:t xml:space="preserve">Editions courtes et longues, 2021, 978-2-35290-290-4</w:t>
            </w:r>
          </w:p>
          <w:p>
            <w:pPr/>
            <w:r>
              <w:rPr/>
              <w:t xml:space="preserve">Ouvrages</w:t>
            </w:r>
          </w:p>
          <w:p>
            <w:pPr/>
            <w:hyperlink r:id="rId15" w:history="1">
              <w:r>
                <w:rPr>
                  <w:color w:val="#410a8c"/>
                  <w:u w:val="single"/>
                </w:rPr>
                <w:t xml:space="preserve">hal-05119094v1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(Re)définir la moyenne montagne. Espaces, environnements et enjeux</w:t>
              </w:r>
            </w:hyperlink>
          </w:p>
          <w:p>
            <w:pPr/>
            <w:hyperlink r:id="rId12" w:history="1">
              <w:r>
                <w:rPr>
                  <w:color w:val="#410a8c"/>
                  <w:u w:val="single"/>
                </w:rPr>
                <w:t xml:space="preserve">Benjamin Furst</w:t>
              </w:r>
            </w:hyperlink>
            <w:r>
              <w:rPr/>
              <w:t xml:space="preserve">,</w:t>
            </w:r>
            <w:hyperlink r:id="rId17" w:history="1">
              <w:r>
                <w:rPr>
                  <w:color w:val="#410a8c"/>
                  <w:u w:val="single"/>
                </w:rPr>
                <w:t xml:space="preserve">Jean-Baptiste Ortlieb</w:t>
              </w:r>
            </w:hyperlink>
          </w:p>
          <w:p>
            <w:pPr/>
            <w:r>
              <w:rPr>
                <w:i w:val="1"/>
                <w:iCs w:val="1"/>
              </w:rPr>
              <w:t xml:space="preserve">Revue du Rhin Supérieur</w:t>
            </w:r>
            <w:r>
              <w:rPr/>
              <w:t xml:space="preserve">, 7, 2025, </w:t>
            </w:r>
            <w:hyperlink r:id="rId18" w:history="1">
              <w:r>
                <w:rPr>
                  <w:color w:val="#410a8c"/>
                  <w:u w:val="single"/>
                </w:rPr>
                <w:t xml:space="preserve">⟨10.57086/rrs.554⟩</w:t>
              </w:r>
            </w:hyperlink>
          </w:p>
          <w:p>
            <w:pPr/>
            <w:r>
              <w:rPr/>
              <w:t xml:space="preserve">N°spécial de revue/special issue</w:t>
            </w:r>
          </w:p>
          <w:p>
            <w:pPr/>
            <w:hyperlink r:id="rId16" w:history="1">
              <w:r>
                <w:rPr>
                  <w:color w:val="#410a8c"/>
                  <w:u w:val="single"/>
                </w:rPr>
                <w:t xml:space="preserve">halshs-05436550v1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L’autre face de la médaille » : en dehors de l’atome, la structuration de la recherche scientifique en Polynésie française à l’époque du Centre d’expérimentation du Pacifique</w:t>
              </w:r>
            </w:hyperlink>
          </w:p>
          <w:p>
            <w:pPr/>
            <w:hyperlink r:id="rId20" w:history="1">
              <w:r>
                <w:rPr>
                  <w:color w:val="#410a8c"/>
                  <w:u w:val="single"/>
                </w:rPr>
                <w:t xml:space="preserve">Florence Mury</w:t>
              </w:r>
            </w:hyperlink>
            <w:r>
              <w:rPr/>
              <w:t xml:space="preserve">,</w:t>
            </w:r>
            <w:hyperlink r:id="rId12" w:history="1">
              <w:r>
                <w:rPr>
                  <w:color w:val="#410a8c"/>
                  <w:u w:val="single"/>
                </w:rPr>
                <w:t xml:space="preserve">Benjamin Furst</w:t>
              </w:r>
            </w:hyperlink>
            <w:r>
              <w:rPr/>
              <w:t xml:space="preserve">,</w:t>
            </w:r>
            <w:hyperlink r:id="rId21" w:history="1">
              <w:r>
                <w:rPr>
                  <w:color w:val="#410a8c"/>
                  <w:u w:val="single"/>
                </w:rPr>
                <w:t xml:space="preserve">Marie Brualla Challet</w:t>
              </w:r>
            </w:hyperlink>
          </w:p>
          <w:p>
            <w:pPr/>
            <w:r>
              <w:rPr>
                <w:i w:val="1"/>
                <w:iCs w:val="1"/>
              </w:rPr>
              <w:t xml:space="preserve">Histoire@Politique : revue du Centre d'histoire de Sciences Po</w:t>
            </w:r>
            <w:r>
              <w:rPr/>
              <w:t xml:space="preserve">, 2026, 58, </w:t>
            </w:r>
            <w:hyperlink r:id="rId22" w:history="1">
              <w:r>
                <w:rPr>
                  <w:color w:val="#410a8c"/>
                  <w:u w:val="single"/>
                </w:rPr>
                <w:t xml:space="preserve">⟨10.4000/163jy⟩</w:t>
              </w:r>
            </w:hyperlink>
          </w:p>
          <w:p>
            <w:pPr/>
            <w:r>
              <w:rPr/>
              <w:t xml:space="preserve">Article dans une revue</w:t>
            </w:r>
          </w:p>
          <w:p>
            <w:pPr/>
            <w:hyperlink r:id="rId19" w:history="1">
              <w:r>
                <w:rPr>
                  <w:color w:val="#410a8c"/>
                  <w:u w:val="single"/>
                </w:rPr>
                <w:t xml:space="preserve">hal-05598025v1</w:t>
              </w:r>
            </w:hyperlink>
          </w:p>
        </w:tc>
      </w:tr>
      <w:tr>
        <w:trPr/>
        <w:tc>
          <w:tcPr>
            <w:noWrap/>
          </w:tcPr>
          <w:p>
            <w:pPr>
              <w:spacing w:after="200"/>
            </w:pPr>
            <w:hyperlink r:id="rId23" w:history="1">
              <w:r>
                <w:rPr>
                  <w:color w:val="1e198e"/>
                  <w:b w:val="1"/>
                  <w:bCs w:val="1"/>
                  <w:u w:val="single"/>
                </w:rPr>
                <w:t xml:space="preserve">L’agglomération de Pape’ete au temps du Centre d’expérimentation du Pacifique (années 1960-1980) : gouvernance de la ville et legs colonial</w:t>
              </w:r>
            </w:hyperlink>
          </w:p>
          <w:p>
            <w:pPr/>
            <w:hyperlink r:id="rId12" w:history="1">
              <w:r>
                <w:rPr>
                  <w:color w:val="#410a8c"/>
                  <w:u w:val="single"/>
                </w:rPr>
                <w:t xml:space="preserve">Benjamin Furst</w:t>
              </w:r>
            </w:hyperlink>
            <w:r>
              <w:rPr/>
              <w:t xml:space="preserve">,</w:t>
            </w:r>
            <w:hyperlink r:id="rId13" w:history="1">
              <w:r>
                <w:rPr>
                  <w:color w:val="#410a8c"/>
                  <w:u w:val="single"/>
                </w:rPr>
                <w:t xml:space="preserve">Alexis Vrignon</w:t>
              </w:r>
            </w:hyperlink>
          </w:p>
          <w:p>
            <w:pPr/>
            <w:r>
              <w:rPr>
                <w:i w:val="1"/>
                <w:iCs w:val="1"/>
              </w:rPr>
              <w:t xml:space="preserve">Histoire@Politique : revue du Centre d'histoire de Sciences Po</w:t>
            </w:r>
            <w:r>
              <w:rPr/>
              <w:t xml:space="preserve">, 2026, 58, </w:t>
            </w:r>
            <w:hyperlink r:id="rId24" w:history="1">
              <w:r>
                <w:rPr>
                  <w:color w:val="#410a8c"/>
                  <w:u w:val="single"/>
                </w:rPr>
                <w:t xml:space="preserve">⟨10.4000/163jz⟩</w:t>
              </w:r>
            </w:hyperlink>
          </w:p>
          <w:p>
            <w:pPr/>
            <w:r>
              <w:rPr/>
              <w:t xml:space="preserve">Article dans une revue</w:t>
            </w:r>
          </w:p>
          <w:p>
            <w:pPr/>
            <w:hyperlink r:id="rId23" w:history="1">
              <w:r>
                <w:rPr>
                  <w:color w:val="#410a8c"/>
                  <w:u w:val="single"/>
                </w:rPr>
                <w:t xml:space="preserve">hal-05605616v1</w:t>
              </w:r>
            </w:hyperlink>
          </w:p>
        </w:tc>
      </w:tr>
      <w:tr>
        <w:trPr/>
        <w:tc>
          <w:tcPr>
            <w:noWrap/>
          </w:tcPr>
          <w:p>
            <w:pPr>
              <w:spacing w:after="200"/>
            </w:pPr>
            <w:hyperlink r:id="rId25" w:history="1">
              <w:r>
                <w:rPr>
                  <w:color w:val="1e198e"/>
                  <w:b w:val="1"/>
                  <w:bCs w:val="1"/>
                  <w:u w:val="single"/>
                </w:rPr>
                <w:t xml:space="preserve">Introduction au dossier thématique &amp;quot;(Re)définir la moyenne montagne. Espaces, environnements et enjeux</w:t>
              </w:r>
            </w:hyperlink>
          </w:p>
          <w:p>
            <w:pPr/>
            <w:hyperlink r:id="rId12" w:history="1">
              <w:r>
                <w:rPr>
                  <w:color w:val="#410a8c"/>
                  <w:u w:val="single"/>
                </w:rPr>
                <w:t xml:space="preserve">Benjamin Furst</w:t>
              </w:r>
            </w:hyperlink>
            <w:r>
              <w:rPr/>
              <w:t xml:space="preserve">,</w:t>
            </w:r>
            <w:hyperlink r:id="rId17" w:history="1">
              <w:r>
                <w:rPr>
                  <w:color w:val="#410a8c"/>
                  <w:u w:val="single"/>
                </w:rPr>
                <w:t xml:space="preserve">Jean-Baptiste Ortlieb</w:t>
              </w:r>
            </w:hyperlink>
          </w:p>
          <w:p>
            <w:pPr/>
            <w:r>
              <w:rPr>
                <w:i w:val="1"/>
                <w:iCs w:val="1"/>
              </w:rPr>
              <w:t xml:space="preserve">Revue du Rhin Supérieur</w:t>
            </w:r>
            <w:r>
              <w:rPr/>
              <w:t xml:space="preserve">, 2025, 7, pp.15-27. </w:t>
            </w:r>
            <w:hyperlink r:id="rId26" w:history="1">
              <w:r>
                <w:rPr>
                  <w:color w:val="#410a8c"/>
                  <w:u w:val="single"/>
                </w:rPr>
                <w:t xml:space="preserve">⟨10.57086/rrs.567⟩</w:t>
              </w:r>
            </w:hyperlink>
          </w:p>
          <w:p>
            <w:pPr/>
            <w:r>
              <w:rPr/>
              <w:t xml:space="preserve">Article dans une revue</w:t>
            </w:r>
          </w:p>
          <w:p>
            <w:pPr/>
            <w:hyperlink r:id="rId25" w:history="1">
              <w:r>
                <w:rPr>
                  <w:color w:val="#410a8c"/>
                  <w:u w:val="single"/>
                </w:rPr>
                <w:t xml:space="preserve">halshs-05436558v1</w:t>
              </w:r>
            </w:hyperlink>
          </w:p>
        </w:tc>
      </w:tr>
      <w:tr>
        <w:trPr/>
        <w:tc>
          <w:tcPr>
            <w:noWrap/>
          </w:tcPr>
          <w:p>
            <w:pPr>
              <w:spacing w:after="200"/>
            </w:pPr>
            <w:hyperlink r:id="rId27" w:history="1">
              <w:r>
                <w:rPr>
                  <w:color w:val="1e198e"/>
                  <w:b w:val="1"/>
                  <w:bCs w:val="1"/>
                  <w:u w:val="single"/>
                </w:rPr>
                <w:t xml:space="preserve">Construire un laboratoire de suivi de la radioactivité dans l'océan Le cas polynésien pendant les essais nucléaires dans l'atmosphère (1966-1974)</w:t>
              </w:r>
            </w:hyperlink>
          </w:p>
          <w:p>
            <w:pPr/>
            <w:hyperlink r:id="rId12" w:history="1">
              <w:r>
                <w:rPr>
                  <w:color w:val="#410a8c"/>
                  <w:u w:val="single"/>
                </w:rPr>
                <w:t xml:space="preserve">Benjamin Furst</w:t>
              </w:r>
            </w:hyperlink>
          </w:p>
          <w:p>
            <w:pPr/>
            <w:r>
              <w:rPr>
                <w:i w:val="1"/>
                <w:iCs w:val="1"/>
              </w:rPr>
              <w:t xml:space="preserve">Riseo : risques études et observations</w:t>
            </w:r>
            <w:r>
              <w:rPr/>
              <w:t xml:space="preserve">, 2024, 2024 (2), pp.8-19</w:t>
            </w:r>
          </w:p>
          <w:p>
            <w:pPr/>
            <w:r>
              <w:rPr/>
              <w:t xml:space="preserve">Article dans une revue</w:t>
            </w:r>
          </w:p>
          <w:p>
            <w:pPr/>
            <w:hyperlink r:id="rId27" w:history="1">
              <w:r>
                <w:rPr>
                  <w:color w:val="#410a8c"/>
                  <w:u w:val="single"/>
                </w:rPr>
                <w:t xml:space="preserve">hal-05119177v1</w:t>
              </w:r>
            </w:hyperlink>
          </w:p>
        </w:tc>
      </w:tr>
      <w:tr>
        <w:trPr/>
        <w:tc>
          <w:tcPr>
            <w:noWrap/>
          </w:tcPr>
          <w:p>
            <w:pPr>
              <w:spacing w:after="200"/>
            </w:pPr>
            <w:hyperlink r:id="rId28" w:history="1">
              <w:r>
                <w:rPr>
                  <w:color w:val="1e198e"/>
                  <w:b w:val="1"/>
                  <w:bCs w:val="1"/>
                  <w:u w:val="single"/>
                </w:rPr>
                <w:t xml:space="preserve">« Le grand cours de ce fleuve sert de barrière et fait la séparation » : la monarchie française et la gestion du Rhin-frontière aux XVIIe et XVIIIe siècles</w:t>
              </w:r>
            </w:hyperlink>
          </w:p>
          <w:p>
            <w:pPr/>
            <w:hyperlink r:id="rId12" w:history="1">
              <w:r>
                <w:rPr>
                  <w:color w:val="#410a8c"/>
                  <w:u w:val="single"/>
                </w:rPr>
                <w:t xml:space="preserve">Benjamin Furst</w:t>
              </w:r>
            </w:hyperlink>
          </w:p>
          <w:p>
            <w:pPr/>
            <w:r>
              <w:rPr>
                <w:i w:val="1"/>
                <w:iCs w:val="1"/>
              </w:rPr>
              <w:t xml:space="preserve">Comparativ. Zeitschrift für Globalgeschichte und vergleichende Gesellschaftsforschung</w:t>
            </w:r>
            <w:r>
              <w:rPr/>
              <w:t xml:space="preserve">, 2024, 34 (4-5), pp.561-579. </w:t>
            </w:r>
            <w:hyperlink r:id="rId29" w:history="1">
              <w:r>
                <w:rPr>
                  <w:color w:val="#410a8c"/>
                  <w:u w:val="single"/>
                </w:rPr>
                <w:t xml:space="preserve">⟨10.26014/j.comp.2024.04-05.10⟩</w:t>
              </w:r>
            </w:hyperlink>
          </w:p>
          <w:p>
            <w:pPr/>
            <w:r>
              <w:rPr/>
              <w:t xml:space="preserve">Article dans une revue</w:t>
            </w:r>
          </w:p>
          <w:p>
            <w:pPr/>
            <w:hyperlink r:id="rId28" w:history="1">
              <w:r>
                <w:rPr>
                  <w:color w:val="#410a8c"/>
                  <w:u w:val="single"/>
                </w:rPr>
                <w:t xml:space="preserve">hal-05015147v1</w:t>
              </w:r>
            </w:hyperlink>
          </w:p>
        </w:tc>
      </w:tr>
      <w:tr>
        <w:trPr/>
        <w:tc>
          <w:tcPr>
            <w:noWrap/>
          </w:tcPr>
          <w:p>
            <w:pPr>
              <w:spacing w:after="200"/>
            </w:pPr>
            <w:hyperlink r:id="rId30" w:history="1">
              <w:r>
                <w:rPr>
                  <w:color w:val="1e198e"/>
                  <w:b w:val="1"/>
                  <w:bCs w:val="1"/>
                  <w:u w:val="single"/>
                </w:rPr>
                <w:t xml:space="preserve">Exploration de la transition du secteur brassicole vers l’adaptation au changement climatique dans le Rhin Supérieur</w:t>
              </w:r>
            </w:hyperlink>
          </w:p>
          <w:p>
            <w:pPr/>
            <w:hyperlink r:id="rId31" w:history="1">
              <w:r>
                <w:rPr>
                  <w:color w:val="#410a8c"/>
                  <w:u w:val="single"/>
                </w:rPr>
                <w:t xml:space="preserve">Gaël Bohnert</w:t>
              </w:r>
            </w:hyperlink>
            <w:r>
              <w:rPr/>
              <w:t xml:space="preserve">,</w:t>
            </w:r>
            <w:hyperlink r:id="rId32" w:history="1">
              <w:r>
                <w:rPr>
                  <w:color w:val="#410a8c"/>
                  <w:u w:val="single"/>
                </w:rPr>
                <w:t xml:space="preserve">Brice Martin</w:t>
              </w:r>
            </w:hyperlink>
            <w:r>
              <w:rPr/>
              <w:t xml:space="preserve">,</w:t>
            </w:r>
            <w:hyperlink r:id="rId33" w:history="1">
              <w:r>
                <w:rPr>
                  <w:color w:val="#410a8c"/>
                  <w:u w:val="single"/>
                </w:rPr>
                <w:t xml:space="preserve">Teva Meyer</w:t>
              </w:r>
            </w:hyperlink>
            <w:r>
              <w:rPr/>
              <w:t xml:space="preserve">,</w:t>
            </w:r>
            <w:hyperlink r:id="rId12" w:history="1">
              <w:r>
                <w:rPr>
                  <w:color w:val="#410a8c"/>
                  <w:u w:val="single"/>
                </w:rPr>
                <w:t xml:space="preserve">Benjamin Furst</w:t>
              </w:r>
            </w:hyperlink>
            <w:r>
              <w:rPr/>
              <w:t xml:space="preserve">,</w:t>
            </w:r>
            <w:hyperlink r:id="rId34" w:history="1">
              <w:r>
                <w:rPr>
                  <w:color w:val="#410a8c"/>
                  <w:u w:val="single"/>
                </w:rPr>
                <w:t xml:space="preserve">Nicolas Scholze</w:t>
              </w:r>
            </w:hyperlink>
          </w:p>
          <w:p>
            <w:pPr/>
            <w:r>
              <w:rPr>
                <w:i w:val="1"/>
                <w:iCs w:val="1"/>
              </w:rPr>
              <w:t xml:space="preserve">Géocarrefour - Revue de géographie de Lyon</w:t>
            </w:r>
            <w:r>
              <w:rPr/>
              <w:t xml:space="preserve">, 2023, Varia, 97 (3), https://doi.org/10.4000/geocarrefour.22653</w:t>
            </w:r>
          </w:p>
          <w:p>
            <w:pPr/>
            <w:r>
              <w:rPr/>
              <w:t xml:space="preserve">Article dans une revue</w:t>
            </w:r>
          </w:p>
          <w:p>
            <w:pPr/>
            <w:hyperlink r:id="rId30" w:history="1">
              <w:r>
                <w:rPr>
                  <w:color w:val="#410a8c"/>
                  <w:u w:val="single"/>
                </w:rPr>
                <w:t xml:space="preserve">hal-04334724v1</w:t>
              </w:r>
            </w:hyperlink>
          </w:p>
        </w:tc>
      </w:tr>
      <w:tr>
        <w:trPr/>
        <w:tc>
          <w:tcPr>
            <w:noWrap/>
          </w:tcPr>
          <w:p>
            <w:pPr>
              <w:spacing w:after="200"/>
            </w:pPr>
            <w:hyperlink r:id="rId35" w:history="1">
              <w:r>
                <w:rPr>
                  <w:color w:val="1e198e"/>
                  <w:b w:val="1"/>
                  <w:bCs w:val="1"/>
                  <w:u w:val="single"/>
                </w:rPr>
                <w:t xml:space="preserve">Pour une histoire environnementale « connectée » de la Nouvelle-France</w:t>
              </w:r>
            </w:hyperlink>
          </w:p>
          <w:p>
            <w:pPr/>
            <w:hyperlink r:id="rId12" w:history="1">
              <w:r>
                <w:rPr>
                  <w:color w:val="#410a8c"/>
                  <w:u w:val="single"/>
                </w:rPr>
                <w:t xml:space="preserve">Benjamin Furst</w:t>
              </w:r>
            </w:hyperlink>
          </w:p>
          <w:p>
            <w:pPr/>
            <w:r>
              <w:rPr>
                <w:i w:val="1"/>
                <w:iCs w:val="1"/>
              </w:rPr>
              <w:t xml:space="preserve">Revue d'histoire de l'Amérique française</w:t>
            </w:r>
            <w:r>
              <w:rPr/>
              <w:t xml:space="preserve">, 2021, 74 (1-2), pp.155-183. </w:t>
            </w:r>
            <w:hyperlink r:id="rId36" w:history="1">
              <w:r>
                <w:rPr>
                  <w:color w:val="#410a8c"/>
                  <w:u w:val="single"/>
                </w:rPr>
                <w:t xml:space="preserve">⟨10.7202/1075499ar⟩</w:t>
              </w:r>
            </w:hyperlink>
          </w:p>
          <w:p>
            <w:pPr/>
            <w:r>
              <w:rPr/>
              <w:t xml:space="preserve">Article dans une revue</w:t>
            </w:r>
          </w:p>
          <w:p>
            <w:pPr/>
            <w:hyperlink r:id="rId35" w:history="1">
              <w:r>
                <w:rPr>
                  <w:color w:val="#410a8c"/>
                  <w:u w:val="single"/>
                </w:rPr>
                <w:t xml:space="preserve">hal-03228245v1</w:t>
              </w:r>
            </w:hyperlink>
          </w:p>
        </w:tc>
      </w:tr>
      <w:tr>
        <w:trPr/>
        <w:tc>
          <w:tcPr>
            <w:noWrap/>
          </w:tcPr>
          <w:p>
            <w:pPr>
              <w:spacing w:after="200"/>
            </w:pPr>
            <w:hyperlink r:id="rId37" w:history="1">
              <w:r>
                <w:rPr>
                  <w:color w:val="1e198e"/>
                  <w:b w:val="1"/>
                  <w:bCs w:val="1"/>
                  <w:u w:val="single"/>
                </w:rPr>
                <w:t xml:space="preserve">L'État face aux rivières d'une province frontière : police des cours d'eau et affirmation de l'autorité royale en Alsace au XVIII e siècle</w:t>
              </w:r>
            </w:hyperlink>
          </w:p>
          <w:p>
            <w:pPr/>
            <w:hyperlink r:id="rId12" w:history="1">
              <w:r>
                <w:rPr>
                  <w:color w:val="#410a8c"/>
                  <w:u w:val="single"/>
                </w:rPr>
                <w:t xml:space="preserve">Benjamin Furst</w:t>
              </w:r>
            </w:hyperlink>
          </w:p>
          <w:p>
            <w:pPr/>
            <w:r>
              <w:rPr>
                <w:i w:val="1"/>
                <w:iCs w:val="1"/>
              </w:rPr>
              <w:t xml:space="preserve">La Houille Blanche - Revue internationale de l'eau</w:t>
            </w:r>
            <w:r>
              <w:rPr/>
              <w:t xml:space="preserve">, 2020, 5, pp.8-16. </w:t>
            </w:r>
            <w:hyperlink r:id="rId38" w:history="1">
              <w:r>
                <w:rPr>
                  <w:color w:val="#410a8c"/>
                  <w:u w:val="single"/>
                </w:rPr>
                <w:t xml:space="preserve">⟨10.1051/lhb/2020047⟩</w:t>
              </w:r>
            </w:hyperlink>
          </w:p>
          <w:p>
            <w:pPr/>
            <w:r>
              <w:rPr/>
              <w:t xml:space="preserve">Article dans une revue</w:t>
            </w:r>
          </w:p>
          <w:p>
            <w:pPr/>
            <w:hyperlink r:id="rId37" w:history="1">
              <w:r>
                <w:rPr>
                  <w:color w:val="#410a8c"/>
                  <w:u w:val="single"/>
                </w:rPr>
                <w:t xml:space="preserve">hal-03228241v1</w:t>
              </w:r>
            </w:hyperlink>
          </w:p>
        </w:tc>
      </w:tr>
      <w:tr>
        <w:trPr/>
        <w:tc>
          <w:tcPr>
            <w:noWrap/>
          </w:tcPr>
          <w:p>
            <w:pPr>
              <w:spacing w:after="200"/>
            </w:pPr>
            <w:hyperlink r:id="rId39" w:history="1">
              <w:r>
                <w:rPr>
                  <w:color w:val="1e198e"/>
                  <w:b w:val="1"/>
                  <w:bCs w:val="1"/>
                  <w:u w:val="single"/>
                </w:rPr>
                <w:t xml:space="preserve">Frontières, limites et environnement en Alsace aux XVIIe et XVIIIe siècles</w:t>
              </w:r>
            </w:hyperlink>
          </w:p>
          <w:p>
            <w:pPr/>
            <w:hyperlink r:id="rId12" w:history="1">
              <w:r>
                <w:rPr>
                  <w:color w:val="#410a8c"/>
                  <w:u w:val="single"/>
                </w:rPr>
                <w:t xml:space="preserve">Benjamin Furst</w:t>
              </w:r>
            </w:hyperlink>
          </w:p>
          <w:p>
            <w:pPr/>
            <w:r>
              <w:rPr>
                <w:i w:val="1"/>
                <w:iCs w:val="1"/>
              </w:rPr>
              <w:t xml:space="preserve">Source(s): Arts, civilisation et histoire de l'Europe</w:t>
            </w:r>
            <w:r>
              <w:rPr/>
              <w:t xml:space="preserve">, 2020, 17, pp.55-74. </w:t>
            </w:r>
            <w:hyperlink r:id="rId40" w:history="1">
              <w:r>
                <w:rPr>
                  <w:color w:val="#410a8c"/>
                  <w:u w:val="single"/>
                </w:rPr>
                <w:t xml:space="preserve">⟨10.57086/sources.114⟩</w:t>
              </w:r>
            </w:hyperlink>
          </w:p>
          <w:p>
            <w:pPr/>
            <w:r>
              <w:rPr/>
              <w:t xml:space="preserve">Article dans une revue</w:t>
            </w:r>
          </w:p>
          <w:p>
            <w:pPr/>
            <w:hyperlink r:id="rId39" w:history="1">
              <w:r>
                <w:rPr>
                  <w:color w:val="#410a8c"/>
                  <w:u w:val="single"/>
                </w:rPr>
                <w:t xml:space="preserve">hal-03393632v1</w:t>
              </w:r>
            </w:hyperlink>
          </w:p>
        </w:tc>
      </w:tr>
      <w:tr>
        <w:trPr/>
        <w:tc>
          <w:tcPr>
            <w:noWrap/>
          </w:tcPr>
          <w:p>
            <w:pPr>
              <w:spacing w:after="200"/>
            </w:pPr>
            <w:hyperlink r:id="rId41" w:history="1">
              <w:r>
                <w:rPr>
                  <w:color w:val="1e198e"/>
                  <w:b w:val="1"/>
                  <w:bCs w:val="1"/>
                  <w:u w:val="single"/>
                </w:rPr>
                <w:t xml:space="preserve">Improving the understanding of flood risk in the Alsatian region by knowledge capitalization: the ORRION participative observatory</w:t>
              </w:r>
            </w:hyperlink>
          </w:p>
          <w:p>
            <w:pPr/>
            <w:hyperlink r:id="rId42" w:history="1">
              <w:r>
                <w:rPr>
                  <w:color w:val="#410a8c"/>
                  <w:u w:val="single"/>
                </w:rPr>
                <w:t xml:space="preserve">Florie Giacona</w:t>
              </w:r>
            </w:hyperlink>
            <w:r>
              <w:rPr/>
              <w:t xml:space="preserve">,</w:t>
            </w:r>
            <w:hyperlink r:id="rId32" w:history="1">
              <w:r>
                <w:rPr>
                  <w:color w:val="#410a8c"/>
                  <w:u w:val="single"/>
                </w:rPr>
                <w:t xml:space="preserve">Brice Martin</w:t>
              </w:r>
            </w:hyperlink>
            <w:r>
              <w:rPr/>
              <w:t xml:space="preserve">,</w:t>
            </w:r>
            <w:hyperlink r:id="rId12" w:history="1">
              <w:r>
                <w:rPr>
                  <w:color w:val="#410a8c"/>
                  <w:u w:val="single"/>
                </w:rPr>
                <w:t xml:space="preserve">Benjamin Furst</w:t>
              </w:r>
            </w:hyperlink>
            <w:r>
              <w:rPr/>
              <w:t xml:space="preserve">,</w:t>
            </w:r>
            <w:hyperlink r:id="rId43" w:history="1">
              <w:r>
                <w:rPr>
                  <w:color w:val="#410a8c"/>
                  <w:u w:val="single"/>
                </w:rPr>
                <w:t xml:space="preserve">Rüdiger Glaser</w:t>
              </w:r>
            </w:hyperlink>
            <w:r>
              <w:rPr/>
              <w:t xml:space="preserve">,</w:t>
            </w:r>
            <w:hyperlink r:id="rId44" w:history="1">
              <w:r>
                <w:rPr>
                  <w:color w:val="#410a8c"/>
                  <w:u w:val="single"/>
                </w:rPr>
                <w:t xml:space="preserve">Nicolas Eckert</w:t>
              </w:r>
            </w:hyperlink>
            <w:r>
              <w:rPr/>
              <w:t xml:space="preserve">et al.</w:t>
            </w:r>
          </w:p>
          <w:p>
            <w:pPr/>
            <w:r>
              <w:rPr>
                <w:i w:val="1"/>
                <w:iCs w:val="1"/>
              </w:rPr>
              <w:t xml:space="preserve">Natural Hazards and Earth System Sciences</w:t>
            </w:r>
            <w:r>
              <w:rPr/>
              <w:t xml:space="preserve">, 2019, 19 (8), pp.1653-1683. </w:t>
            </w:r>
            <w:hyperlink r:id="rId45" w:history="1">
              <w:r>
                <w:rPr>
                  <w:color w:val="#410a8c"/>
                  <w:u w:val="single"/>
                </w:rPr>
                <w:t xml:space="preserve">⟨10.5194/nhess-19-1653-2019⟩</w:t>
              </w:r>
            </w:hyperlink>
          </w:p>
          <w:p>
            <w:pPr/>
            <w:r>
              <w:rPr/>
              <w:t xml:space="preserve">Article dans une revue</w:t>
            </w:r>
          </w:p>
          <w:p>
            <w:pPr/>
            <w:hyperlink r:id="rId41" w:history="1">
              <w:r>
                <w:rPr>
                  <w:color w:val="#410a8c"/>
                  <w:u w:val="single"/>
                </w:rPr>
                <w:t xml:space="preserve">halshs-01999383v1</w:t>
              </w:r>
            </w:hyperlink>
          </w:p>
        </w:tc>
      </w:tr>
      <w:tr>
        <w:trPr/>
        <w:tc>
          <w:tcPr>
            <w:noWrap/>
          </w:tcPr>
          <w:p>
            <w:pPr>
              <w:spacing w:after="200"/>
            </w:pPr>
            <w:hyperlink r:id="rId46" w:history="1">
              <w:r>
                <w:rPr>
                  <w:color w:val="1e198e"/>
                  <w:b w:val="1"/>
                  <w:bCs w:val="1"/>
                  <w:u w:val="single"/>
                </w:rPr>
                <w:t xml:space="preserve">Suivre la voie fluviale</w:t>
              </w:r>
            </w:hyperlink>
          </w:p>
          <w:p>
            <w:pPr/>
            <w:hyperlink r:id="rId12" w:history="1">
              <w:r>
                <w:rPr>
                  <w:color w:val="#410a8c"/>
                  <w:u w:val="single"/>
                </w:rPr>
                <w:t xml:space="preserve">Benjamin Furst</w:t>
              </w:r>
            </w:hyperlink>
          </w:p>
          <w:p>
            <w:pPr/>
            <w:r>
              <w:rPr>
                <w:i w:val="1"/>
                <w:iCs w:val="1"/>
              </w:rPr>
              <w:t xml:space="preserve">Études rurales</w:t>
            </w:r>
            <w:r>
              <w:rPr/>
              <w:t xml:space="preserve">, 2019, 203, pp.62-81. </w:t>
            </w:r>
            <w:hyperlink r:id="rId47" w:history="1">
              <w:r>
                <w:rPr>
                  <w:color w:val="#410a8c"/>
                  <w:u w:val="single"/>
                </w:rPr>
                <w:t xml:space="preserve">⟨10.4000/etudesrurales.16049⟩</w:t>
              </w:r>
            </w:hyperlink>
          </w:p>
          <w:p>
            <w:pPr/>
            <w:r>
              <w:rPr/>
              <w:t xml:space="preserve">Article dans une revue</w:t>
            </w:r>
          </w:p>
          <w:p>
            <w:pPr/>
            <w:hyperlink r:id="rId46" w:history="1">
              <w:r>
                <w:rPr>
                  <w:color w:val="#410a8c"/>
                  <w:u w:val="single"/>
                </w:rPr>
                <w:t xml:space="preserve">hal-03228246v1</w:t>
              </w:r>
            </w:hyperlink>
          </w:p>
        </w:tc>
      </w:tr>
      <w:tr>
        <w:trPr/>
        <w:tc>
          <w:tcPr>
            <w:noWrap/>
          </w:tcPr>
          <w:p>
            <w:pPr>
              <w:spacing w:after="200"/>
            </w:pPr>
            <w:hyperlink r:id="rId48" w:history="1">
              <w:r>
                <w:rPr>
                  <w:color w:val="1e198e"/>
                  <w:b w:val="1"/>
                  <w:bCs w:val="1"/>
                  <w:u w:val="single"/>
                </w:rPr>
                <w:t xml:space="preserve">Le paysage hydrographique de la province d’Alsace à l’épreuve de la cartographie</w:t>
              </w:r>
            </w:hyperlink>
          </w:p>
          <w:p>
            <w:pPr/>
            <w:hyperlink r:id="rId12" w:history="1">
              <w:r>
                <w:rPr>
                  <w:color w:val="#410a8c"/>
                  <w:u w:val="single"/>
                </w:rPr>
                <w:t xml:space="preserve">Benjamin Furst</w:t>
              </w:r>
            </w:hyperlink>
          </w:p>
          <w:p>
            <w:pPr/>
            <w:r>
              <w:rPr>
                <w:i w:val="1"/>
                <w:iCs w:val="1"/>
              </w:rPr>
              <w:t xml:space="preserve">Revue d'Alsace</w:t>
            </w:r>
            <w:r>
              <w:rPr/>
              <w:t xml:space="preserve">, 2019, 145, pp.135-159. </w:t>
            </w:r>
            <w:hyperlink r:id="rId49" w:history="1">
              <w:r>
                <w:rPr>
                  <w:color w:val="#410a8c"/>
                  <w:u w:val="single"/>
                </w:rPr>
                <w:t xml:space="preserve">⟨10.4000/alsace.4147⟩</w:t>
              </w:r>
            </w:hyperlink>
          </w:p>
          <w:p>
            <w:pPr/>
            <w:r>
              <w:rPr/>
              <w:t xml:space="preserve">Article dans une revue</w:t>
            </w:r>
          </w:p>
          <w:p>
            <w:pPr/>
            <w:hyperlink r:id="rId48" w:history="1">
              <w:r>
                <w:rPr>
                  <w:color w:val="#410a8c"/>
                  <w:u w:val="single"/>
                </w:rPr>
                <w:t xml:space="preserve">hal-03228242v1</w:t>
              </w:r>
            </w:hyperlink>
          </w:p>
        </w:tc>
      </w:tr>
      <w:tr>
        <w:trPr/>
        <w:tc>
          <w:tcPr>
            <w:noWrap/>
          </w:tcPr>
          <w:p>
            <w:pPr>
              <w:spacing w:after="200"/>
            </w:pPr>
            <w:hyperlink r:id="rId50" w:history="1">
              <w:r>
                <w:rPr>
                  <w:color w:val="1e198e"/>
                  <w:b w:val="1"/>
                  <w:bCs w:val="1"/>
                  <w:u w:val="single"/>
                </w:rPr>
                <w:t xml:space="preserve">La variabilité spatio-temporelle des inondations dans le Fossé rhénan à la lumière de l’évolution de la vulnérabilité</w:t>
              </w:r>
            </w:hyperlink>
          </w:p>
          <w:p>
            <w:pPr/>
            <w:hyperlink r:id="rId32" w:history="1">
              <w:r>
                <w:rPr>
                  <w:color w:val="#410a8c"/>
                  <w:u w:val="single"/>
                </w:rPr>
                <w:t xml:space="preserve">Brice Martin</w:t>
              </w:r>
            </w:hyperlink>
            <w:r>
              <w:rPr/>
              <w:t xml:space="preserve">,</w:t>
            </w:r>
            <w:hyperlink r:id="rId42"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51" w:history="1">
              <w:r>
                <w:rPr>
                  <w:color w:val="#410a8c"/>
                  <w:u w:val="single"/>
                </w:rPr>
                <w:t xml:space="preserve">Charlotte Edelblutte</w:t>
              </w:r>
            </w:hyperlink>
            <w:r>
              <w:rPr/>
              <w:t xml:space="preserve">,</w:t>
            </w:r>
            <w:hyperlink r:id="rId52" w:history="1">
              <w:r>
                <w:rPr>
                  <w:color w:val="#410a8c"/>
                  <w:u w:val="single"/>
                </w:rPr>
                <w:t xml:space="preserve">Nicolas Holleville</w:t>
              </w:r>
            </w:hyperlink>
            <w:r>
              <w:rPr/>
              <w:t xml:space="preserve">et al.</w:t>
            </w:r>
          </w:p>
          <w:p>
            <w:pPr/>
            <w:r>
              <w:rPr>
                <w:i w:val="1"/>
                <w:iCs w:val="1"/>
              </w:rPr>
              <w:t xml:space="preserve">Vertigo : Revue de cinéma</w:t>
            </w:r>
            <w:r>
              <w:rPr/>
              <w:t xml:space="preserve">, 2017, Volume 17 Numéro 1, </w:t>
            </w:r>
            <w:hyperlink r:id="rId53" w:history="1">
              <w:r>
                <w:rPr>
                  <w:color w:val="#410a8c"/>
                  <w:u w:val="single"/>
                </w:rPr>
                <w:t xml:space="preserve">⟨10.4000/vertigo.18488⟩</w:t>
              </w:r>
            </w:hyperlink>
          </w:p>
          <w:p>
            <w:pPr/>
            <w:r>
              <w:rPr/>
              <w:t xml:space="preserve">Article dans une revue</w:t>
            </w:r>
          </w:p>
          <w:p>
            <w:pPr/>
            <w:hyperlink r:id="rId50" w:history="1">
              <w:r>
                <w:rPr>
                  <w:color w:val="#410a8c"/>
                  <w:u w:val="single"/>
                </w:rPr>
                <w:t xml:space="preserve">hal-02406523v1</w:t>
              </w:r>
            </w:hyperlink>
          </w:p>
        </w:tc>
      </w:tr>
      <w:tr>
        <w:trPr/>
        <w:tc>
          <w:tcPr>
            <w:noWrap/>
          </w:tcPr>
          <w:p>
            <w:pPr>
              <w:spacing w:after="200"/>
            </w:pPr>
            <w:hyperlink r:id="rId54" w:history="1">
              <w:r>
                <w:rPr>
                  <w:color w:val="1e198e"/>
                  <w:b w:val="1"/>
                  <w:bCs w:val="1"/>
                  <w:u w:val="single"/>
                </w:rPr>
                <w:t xml:space="preserve">Mulhouse et la &amp;quot;Suisse&amp;quot; d'après les parcours des criminels mulhousiens vers 1500</w:t>
              </w:r>
            </w:hyperlink>
          </w:p>
          <w:p>
            <w:pPr/>
            <w:hyperlink r:id="rId55" w:history="1">
              <w:r>
                <w:rPr>
                  <w:color w:val="#410a8c"/>
                  <w:u w:val="single"/>
                </w:rPr>
                <w:t xml:space="preserve">Olivier Richard</w:t>
              </w:r>
            </w:hyperlink>
            <w:r>
              <w:rPr/>
              <w:t xml:space="preserve">,</w:t>
            </w:r>
            <w:hyperlink r:id="rId12" w:history="1">
              <w:r>
                <w:rPr>
                  <w:color w:val="#410a8c"/>
                  <w:u w:val="single"/>
                </w:rPr>
                <w:t xml:space="preserve">Benjamin Furst</w:t>
              </w:r>
            </w:hyperlink>
          </w:p>
          <w:p>
            <w:pPr/>
            <w:r>
              <w:rPr>
                <w:i w:val="1"/>
                <w:iCs w:val="1"/>
              </w:rPr>
              <w:t xml:space="preserve">Annuaire Historique de Mulhouse</w:t>
            </w:r>
            <w:r>
              <w:rPr/>
              <w:t xml:space="preserve">, 2016</w:t>
            </w:r>
          </w:p>
          <w:p>
            <w:pPr/>
            <w:r>
              <w:rPr/>
              <w:t xml:space="preserve">Article dans une revue</w:t>
            </w:r>
          </w:p>
          <w:p>
            <w:pPr/>
            <w:hyperlink r:id="rId54" w:history="1">
              <w:r>
                <w:rPr>
                  <w:color w:val="#410a8c"/>
                  <w:u w:val="single"/>
                </w:rPr>
                <w:t xml:space="preserve">hal-05257903v1</w:t>
              </w:r>
            </w:hyperlink>
          </w:p>
        </w:tc>
      </w:tr>
      <w:tr>
        <w:trPr/>
        <w:tc>
          <w:tcPr>
            <w:noWrap/>
          </w:tcPr>
          <w:p>
            <w:pPr>
              <w:spacing w:after="200"/>
            </w:pPr>
            <w:hyperlink r:id="rId56" w:history="1">
              <w:r>
                <w:rPr>
                  <w:color w:val="1e198e"/>
                  <w:b w:val="1"/>
                  <w:bCs w:val="1"/>
                  <w:u w:val="single"/>
                </w:rPr>
                <w:t xml:space="preserve">La géohistoire des inondations au service de l’évaluation critique du zonage du Plan de Prévention des Risques d’Inondation : l’exemple de Thann (Haut-Rhin, France)</w:t>
              </w:r>
            </w:hyperlink>
          </w:p>
          <w:p>
            <w:pPr/>
            <w:hyperlink r:id="rId32" w:history="1">
              <w:r>
                <w:rPr>
                  <w:color w:val="#410a8c"/>
                  <w:u w:val="single"/>
                </w:rPr>
                <w:t xml:space="preserve">Brice Martin</w:t>
              </w:r>
            </w:hyperlink>
            <w:r>
              <w:rPr/>
              <w:t xml:space="preserve">,</w:t>
            </w:r>
            <w:hyperlink r:id="rId52" w:history="1">
              <w:r>
                <w:rPr>
                  <w:color w:val="#410a8c"/>
                  <w:u w:val="single"/>
                </w:rPr>
                <w:t xml:space="preserve">Nicolas Holleville</w:t>
              </w:r>
            </w:hyperlink>
            <w:r>
              <w:rPr/>
              <w:t xml:space="preserve">,</w:t>
            </w:r>
            <w:hyperlink r:id="rId12" w:history="1">
              <w:r>
                <w:rPr>
                  <w:color w:val="#410a8c"/>
                  <w:u w:val="single"/>
                </w:rPr>
                <w:t xml:space="preserve">Benjamin Furst</w:t>
              </w:r>
            </w:hyperlink>
            <w:r>
              <w:rPr/>
              <w:t xml:space="preserve">,</w:t>
            </w:r>
            <w:hyperlink r:id="rId42" w:history="1">
              <w:r>
                <w:rPr>
                  <w:color w:val="#410a8c"/>
                  <w:u w:val="single"/>
                </w:rPr>
                <w:t xml:space="preserve">Florie Giacona</w:t>
              </w:r>
            </w:hyperlink>
            <w:r>
              <w:rPr/>
              <w:t xml:space="preserve">,</w:t>
            </w:r>
            <w:hyperlink r:id="rId43" w:history="1">
              <w:r>
                <w:rPr>
                  <w:color w:val="#410a8c"/>
                  <w:u w:val="single"/>
                </w:rPr>
                <w:t xml:space="preserve">Rüdiger Glaser</w:t>
              </w:r>
            </w:hyperlink>
            <w:r>
              <w:rPr/>
              <w:t xml:space="preserve">et al.</w:t>
            </w:r>
          </w:p>
          <w:p>
            <w:pPr/>
            <w:r>
              <w:rPr>
                <w:i w:val="1"/>
                <w:iCs w:val="1"/>
              </w:rPr>
              <w:t xml:space="preserve">Belgeo : Revue Belge de Géographie</w:t>
            </w:r>
            <w:r>
              <w:rPr/>
              <w:t xml:space="preserve">, 2015, 1, </w:t>
            </w:r>
            <w:hyperlink r:id="rId57" w:history="1">
              <w:r>
                <w:rPr>
                  <w:color w:val="#410a8c"/>
                  <w:u w:val="single"/>
                </w:rPr>
                <w:t xml:space="preserve">⟨10.4000/belgeo.15926⟩</w:t>
              </w:r>
            </w:hyperlink>
          </w:p>
          <w:p>
            <w:pPr/>
            <w:r>
              <w:rPr/>
              <w:t xml:space="preserve">Article dans une revue</w:t>
            </w:r>
          </w:p>
          <w:p>
            <w:pPr/>
            <w:hyperlink r:id="rId56" w:history="1">
              <w:r>
                <w:rPr>
                  <w:color w:val="#410a8c"/>
                  <w:u w:val="single"/>
                </w:rPr>
                <w:t xml:space="preserve">hal-02406509v1</w:t>
              </w:r>
            </w:hyperlink>
          </w:p>
        </w:tc>
      </w:tr>
      <w:tr>
        <w:trPr/>
        <w:tc>
          <w:tcPr>
            <w:noWrap/>
          </w:tcPr>
          <w:p>
            <w:pPr>
              <w:spacing w:after="200"/>
            </w:pPr>
            <w:hyperlink r:id="rId58" w:history="1">
              <w:r>
                <w:rPr>
                  <w:color w:val="1e198e"/>
                  <w:b w:val="1"/>
                  <w:bCs w:val="1"/>
                  <w:u w:val="single"/>
                </w:rPr>
                <w:t xml:space="preserve">L’appropriation du réseau hydrographique canadien sous le Régime français</w:t>
              </w:r>
            </w:hyperlink>
          </w:p>
          <w:p>
            <w:pPr/>
            <w:hyperlink r:id="rId12" w:history="1">
              <w:r>
                <w:rPr>
                  <w:color w:val="#410a8c"/>
                  <w:u w:val="single"/>
                </w:rPr>
                <w:t xml:space="preserve">Benjamin Furst</w:t>
              </w:r>
            </w:hyperlink>
          </w:p>
          <w:p>
            <w:pPr/>
            <w:r>
              <w:rPr>
                <w:i w:val="1"/>
                <w:iCs w:val="1"/>
              </w:rPr>
              <w:t xml:space="preserve">Cahiers d'histoire</w:t>
            </w:r>
            <w:r>
              <w:rPr/>
              <w:t xml:space="preserve">, 2012, 31 (1), pp.119-134. </w:t>
            </w:r>
            <w:hyperlink r:id="rId59" w:history="1">
              <w:r>
                <w:rPr>
                  <w:color w:val="#410a8c"/>
                  <w:u w:val="single"/>
                </w:rPr>
                <w:t xml:space="preserve">⟨10.7202/1011684ar⟩</w:t>
              </w:r>
            </w:hyperlink>
          </w:p>
          <w:p>
            <w:pPr/>
            <w:r>
              <w:rPr/>
              <w:t xml:space="preserve">Article dans une revue</w:t>
            </w:r>
          </w:p>
          <w:p>
            <w:pPr/>
            <w:hyperlink r:id="rId58" w:history="1">
              <w:r>
                <w:rPr>
                  <w:color w:val="#410a8c"/>
                  <w:u w:val="single"/>
                </w:rPr>
                <w:t xml:space="preserve">hal-03228243v1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 Réunir tous les castors dans une seule main » : les modalités de contrôle de la traite des fourrures au Canada 1674‑1759</w:t>
              </w:r>
            </w:hyperlink>
          </w:p>
          <w:p>
            <w:pPr/>
            <w:hyperlink r:id="rId12" w:history="1">
              <w:r>
                <w:rPr>
                  <w:color w:val="#410a8c"/>
                  <w:u w:val="single"/>
                </w:rPr>
                <w:t xml:space="preserve">Benjamin Furst</w:t>
              </w:r>
            </w:hyperlink>
          </w:p>
          <w:p>
            <w:pPr/>
            <w:r>
              <w:rPr>
                <w:i w:val="1"/>
                <w:iCs w:val="1"/>
              </w:rPr>
              <w:t xml:space="preserve">Administrer le privilège : la Ferme générale dans l’espace français et européen 1664-1791</w:t>
            </w:r>
            <w:r>
              <w:rPr/>
              <w:t xml:space="preserve">, Institut de la gestion publique et du développement économique, 2025, </w:t>
            </w:r>
            <w:hyperlink r:id="rId61" w:history="1">
              <w:r>
                <w:rPr>
                  <w:color w:val="#410a8c"/>
                  <w:u w:val="single"/>
                </w:rPr>
                <w:t xml:space="preserve">⟨10.4000/14ai3⟩</w:t>
              </w:r>
            </w:hyperlink>
          </w:p>
          <w:p>
            <w:pPr/>
            <w:r>
              <w:rPr/>
              <w:t xml:space="preserve">Chapitre d'ouvrage</w:t>
            </w:r>
          </w:p>
          <w:p>
            <w:pPr/>
            <w:hyperlink r:id="rId60" w:history="1">
              <w:r>
                <w:rPr>
                  <w:color w:val="#410a8c"/>
                  <w:u w:val="single"/>
                </w:rPr>
                <w:t xml:space="preserve">hal-05154446v1</w:t>
              </w:r>
            </w:hyperlink>
          </w:p>
        </w:tc>
      </w:tr>
      <w:tr>
        <w:trPr/>
        <w:tc>
          <w:tcPr>
            <w:noWrap/>
          </w:tcPr>
          <w:p>
            <w:pPr>
              <w:spacing w:after="200"/>
            </w:pPr>
            <w:hyperlink r:id="rId62" w:history="1">
              <w:r>
                <w:rPr>
                  <w:color w:val="1e198e"/>
                  <w:b w:val="1"/>
                  <w:bCs w:val="1"/>
                  <w:u w:val="single"/>
                </w:rPr>
                <w:t xml:space="preserve">Les conséquences du CEP à Tahiti : jalons d'une histoire environnementale de l'agglomération de Pape'ete</w:t>
              </w:r>
            </w:hyperlink>
          </w:p>
          <w:p>
            <w:pPr/>
            <w:hyperlink r:id="rId12" w:history="1">
              <w:r>
                <w:rPr>
                  <w:color w:val="#410a8c"/>
                  <w:u w:val="single"/>
                </w:rPr>
                <w:t xml:space="preserve">Benjamin Furst</w:t>
              </w:r>
            </w:hyperlink>
            <w:r>
              <w:rPr/>
              <w:t xml:space="preserve">,</w:t>
            </w:r>
            <w:hyperlink r:id="rId13" w:history="1">
              <w:r>
                <w:rPr>
                  <w:color w:val="#410a8c"/>
                  <w:u w:val="single"/>
                </w:rPr>
                <w:t xml:space="preserve">Alexis Vrignon</w:t>
              </w:r>
            </w:hyperlink>
          </w:p>
          <w:p>
            <w:pPr/>
            <w:r>
              <w:rPr>
                <w:i w:val="1"/>
                <w:iCs w:val="1"/>
              </w:rPr>
              <w:t xml:space="preserve">Un Deuxième contact ? Histoire et mémoires du Centre d’expérimentation du Pacifique</w:t>
            </w:r>
            <w:r>
              <w:rPr/>
              <w:t xml:space="preserve">, Maison des Sciences de l’Homme du Pacifique, 2025, 978-2-49361-606-7</w:t>
            </w:r>
          </w:p>
          <w:p>
            <w:pPr/>
            <w:r>
              <w:rPr/>
              <w:t xml:space="preserve">Chapitre d'ouvrage</w:t>
            </w:r>
          </w:p>
          <w:p>
            <w:pPr/>
            <w:hyperlink r:id="rId62" w:history="1">
              <w:r>
                <w:rPr>
                  <w:color w:val="#410a8c"/>
                  <w:u w:val="single"/>
                </w:rPr>
                <w:t xml:space="preserve">hal-05114811v1</w:t>
              </w:r>
            </w:hyperlink>
          </w:p>
        </w:tc>
      </w:tr>
      <w:tr>
        <w:trPr/>
        <w:tc>
          <w:tcPr>
            <w:noWrap/>
          </w:tcPr>
          <w:p>
            <w:pPr>
              <w:spacing w:after="200"/>
            </w:pPr>
            <w:hyperlink r:id="rId63" w:history="1">
              <w:r>
                <w:rPr>
                  <w:color w:val="1e198e"/>
                  <w:b w:val="1"/>
                  <w:bCs w:val="1"/>
                  <w:u w:val="single"/>
                </w:rPr>
                <w:t xml:space="preserve">Concéder les rivières pour coloniser les terres. Le droit de pêche comme outil de développement du Canada sous le Régime français (1663-1759)</w:t>
              </w:r>
            </w:hyperlink>
          </w:p>
          <w:p>
            <w:pPr/>
            <w:hyperlink r:id="rId12" w:history="1">
              <w:r>
                <w:rPr>
                  <w:color w:val="#410a8c"/>
                  <w:u w:val="single"/>
                </w:rPr>
                <w:t xml:space="preserve">Benjamin Furst</w:t>
              </w:r>
            </w:hyperlink>
          </w:p>
          <w:p>
            <w:pPr/>
            <w:r>
              <w:rPr/>
              <w:t xml:space="preserve">PUR. </w:t>
            </w:r>
            <w:r>
              <w:rPr>
                <w:i w:val="1"/>
                <w:iCs w:val="1"/>
              </w:rPr>
              <w:t xml:space="preserve">La nature sous contrat. Concession, histoire et environnement (XVIe-XXIe siècle)</w:t>
            </w:r>
            <w:r>
              <w:rPr/>
              <w:t xml:space="preserve">, 2025, 978-2-7535-9814-0</w:t>
            </w:r>
          </w:p>
          <w:p>
            <w:pPr/>
            <w:r>
              <w:rPr/>
              <w:t xml:space="preserve">Chapitre d'ouvrage</w:t>
            </w:r>
          </w:p>
          <w:p>
            <w:pPr/>
            <w:hyperlink r:id="rId63" w:history="1">
              <w:r>
                <w:rPr>
                  <w:color w:val="#410a8c"/>
                  <w:u w:val="single"/>
                </w:rPr>
                <w:t xml:space="preserve">hal-05116314v1</w:t>
              </w:r>
            </w:hyperlink>
          </w:p>
        </w:tc>
      </w:tr>
      <w:tr>
        <w:trPr/>
        <w:tc>
          <w:tcPr>
            <w:noWrap/>
          </w:tcPr>
          <w:p>
            <w:pPr>
              <w:spacing w:after="200"/>
            </w:pPr>
            <w:hyperlink r:id="rId64" w:history="1">
              <w:r>
                <w:rPr>
                  <w:color w:val="1e198e"/>
                  <w:b w:val="1"/>
                  <w:bCs w:val="1"/>
                  <w:u w:val="single"/>
                </w:rPr>
                <w:t xml:space="preserve">Les Plan de Prévention des Risques en Alsace : une analyse REX pour améliorer l’acceptation et l’appropriation des procédures actuelles</w:t>
              </w:r>
            </w:hyperlink>
          </w:p>
          <w:p>
            <w:pPr/>
            <w:hyperlink r:id="rId32" w:history="1">
              <w:r>
                <w:rPr>
                  <w:color w:val="#410a8c"/>
                  <w:u w:val="single"/>
                </w:rPr>
                <w:t xml:space="preserve">Brice Martin</w:t>
              </w:r>
            </w:hyperlink>
            <w:r>
              <w:rPr/>
              <w:t xml:space="preserve">,</w:t>
            </w:r>
            <w:hyperlink r:id="rId42"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65" w:history="1">
              <w:r>
                <w:rPr>
                  <w:color w:val="#410a8c"/>
                  <w:u w:val="single"/>
                </w:rPr>
                <w:t xml:space="preserve">Emma Haziza</w:t>
              </w:r>
            </w:hyperlink>
            <w:r>
              <w:rPr/>
              <w:t xml:space="preserve">,</w:t>
            </w:r>
            <w:hyperlink r:id="rId43" w:history="1">
              <w:r>
                <w:rPr>
                  <w:color w:val="#410a8c"/>
                  <w:u w:val="single"/>
                </w:rPr>
                <w:t xml:space="preserve">Rüdiger Glaser</w:t>
              </w:r>
            </w:hyperlink>
            <w:r>
              <w:rPr/>
              <w:t xml:space="preserve">et al.</w:t>
            </w:r>
          </w:p>
          <w:p>
            <w:pPr/>
            <w:r>
              <w:rPr>
                <w:i w:val="1"/>
                <w:iCs w:val="1"/>
              </w:rPr>
              <w:t xml:space="preserve">Retours d'expériences post-catastrophes naturelles</w:t>
            </w:r>
            <w:r>
              <w:rPr/>
              <w:t xml:space="preserve">, Presses universitaires de la Méditerranée, 2019, Géorisques, 978-2-36781-327-1</w:t>
            </w:r>
          </w:p>
          <w:p>
            <w:pPr/>
            <w:r>
              <w:rPr/>
              <w:t xml:space="preserve">Chapitre d'ouvrage</w:t>
            </w:r>
          </w:p>
          <w:p>
            <w:pPr/>
            <w:hyperlink r:id="rId64" w:history="1">
              <w:r>
                <w:rPr>
                  <w:color w:val="#410a8c"/>
                  <w:u w:val="single"/>
                </w:rPr>
                <w:t xml:space="preserve">hal-03241722v1</w:t>
              </w:r>
            </w:hyperlink>
          </w:p>
        </w:tc>
      </w:tr>
      <w:tr>
        <w:trPr/>
        <w:tc>
          <w:tcPr>
            <w:noWrap/>
          </w:tcPr>
          <w:p>
            <w:pPr>
              <w:spacing w:after="200"/>
            </w:pPr>
            <w:hyperlink r:id="rId66" w:history="1">
              <w:r>
                <w:rPr>
                  <w:color w:val="1e198e"/>
                  <w:b w:val="1"/>
                  <w:bCs w:val="1"/>
                  <w:u w:val="single"/>
                </w:rPr>
                <w:t xml:space="preserve">L'intégration du réseau hydrographique dans les stratégies militaires en Alsace aux XVIIe et XVIIIe siècles</w:t>
              </w:r>
            </w:hyperlink>
          </w:p>
          <w:p>
            <w:pPr/>
            <w:hyperlink r:id="rId12" w:history="1">
              <w:r>
                <w:rPr>
                  <w:color w:val="#410a8c"/>
                  <w:u w:val="single"/>
                </w:rPr>
                <w:t xml:space="preserve">Benjamin Furst</w:t>
              </w:r>
            </w:hyperlink>
          </w:p>
          <w:p>
            <w:pPr/>
            <w:r>
              <w:rPr/>
              <w:t xml:space="preserve">Presses universitaires de Rennes. </w:t>
            </w:r>
            <w:r>
              <w:rPr>
                <w:i w:val="1"/>
                <w:iCs w:val="1"/>
              </w:rPr>
              <w:t xml:space="preserve">Pouvoirs et environnement. Entre confiance et défiance, XVe-XXIe siècle</w:t>
            </w:r>
            <w:r>
              <w:rPr/>
              <w:t xml:space="preserve">, pp.95-109, 2018, 978-2-7535-8906-3</w:t>
            </w:r>
          </w:p>
          <w:p>
            <w:pPr/>
            <w:r>
              <w:rPr/>
              <w:t xml:space="preserve">Chapitre d'ouvrage</w:t>
            </w:r>
          </w:p>
          <w:p>
            <w:pPr/>
            <w:hyperlink r:id="rId66" w:history="1">
              <w:r>
                <w:rPr>
                  <w:color w:val="#410a8c"/>
                  <w:u w:val="single"/>
                </w:rPr>
                <w:t xml:space="preserve">hal-05119428v1</w:t>
              </w:r>
            </w:hyperlink>
          </w:p>
        </w:tc>
      </w:tr>
      <w:tr>
        <w:trPr/>
        <w:tc>
          <w:tcPr>
            <w:noWrap/>
          </w:tcPr>
          <w:p>
            <w:pPr>
              <w:spacing w:after="200"/>
            </w:pPr>
            <w:hyperlink r:id="rId67" w:history="1">
              <w:r>
                <w:rPr>
                  <w:color w:val="1e198e"/>
                  <w:b w:val="1"/>
                  <w:bCs w:val="1"/>
                  <w:u w:val="single"/>
                </w:rPr>
                <w:t xml:space="preserve">La valeur patrimoniale des inondations. Un enjeu pour la culture du risque dans le fossé rhénan</w:t>
              </w:r>
            </w:hyperlink>
          </w:p>
          <w:p>
            <w:pPr/>
            <w:hyperlink r:id="rId32" w:history="1">
              <w:r>
                <w:rPr>
                  <w:color w:val="#410a8c"/>
                  <w:u w:val="single"/>
                </w:rPr>
                <w:t xml:space="preserve">Brice Martin</w:t>
              </w:r>
            </w:hyperlink>
            <w:r>
              <w:rPr/>
              <w:t xml:space="preserve">,</w:t>
            </w:r>
            <w:hyperlink r:id="rId43" w:history="1">
              <w:r>
                <w:rPr>
                  <w:color w:val="#410a8c"/>
                  <w:u w:val="single"/>
                </w:rPr>
                <w:t xml:space="preserve">Rüdiger Glaser</w:t>
              </w:r>
            </w:hyperlink>
            <w:r>
              <w:rPr/>
              <w:t xml:space="preserve">,</w:t>
            </w:r>
            <w:hyperlink r:id="rId51" w:history="1">
              <w:r>
                <w:rPr>
                  <w:color w:val="#410a8c"/>
                  <w:u w:val="single"/>
                </w:rPr>
                <w:t xml:space="preserve">Charlotte Edelblutte</w:t>
              </w:r>
            </w:hyperlink>
            <w:r>
              <w:rPr/>
              <w:t xml:space="preserve">,</w:t>
            </w:r>
            <w:hyperlink r:id="rId12" w:history="1">
              <w:r>
                <w:rPr>
                  <w:color w:val="#410a8c"/>
                  <w:u w:val="single"/>
                </w:rPr>
                <w:t xml:space="preserve">Benjamin Furst</w:t>
              </w:r>
            </w:hyperlink>
            <w:r>
              <w:rPr/>
              <w:t xml:space="preserve">,</w:t>
            </w:r>
            <w:hyperlink r:id="rId42" w:history="1">
              <w:r>
                <w:rPr>
                  <w:color w:val="#410a8c"/>
                  <w:u w:val="single"/>
                </w:rPr>
                <w:t xml:space="preserve">Florie Giacona</w:t>
              </w:r>
            </w:hyperlink>
            <w:r>
              <w:rPr/>
              <w:t xml:space="preserve">et al.</w:t>
            </w:r>
          </w:p>
          <w:p>
            <w:pPr/>
            <w:r>
              <w:rPr>
                <w:i w:val="1"/>
                <w:iCs w:val="1"/>
              </w:rPr>
              <w:t xml:space="preserve">Quand les eaux montent. Mise en patrimoine des crues et des inondations</w:t>
            </w:r>
            <w:r>
              <w:rPr/>
              <w:t xml:space="preserve">, 2018</w:t>
            </w:r>
          </w:p>
          <w:p>
            <w:pPr/>
            <w:r>
              <w:rPr/>
              <w:t xml:space="preserve">Chapitre d'ouvrage</w:t>
            </w:r>
          </w:p>
          <w:p>
            <w:pPr/>
            <w:hyperlink r:id="rId67" w:history="1">
              <w:r>
                <w:rPr>
                  <w:color w:val="#410a8c"/>
                  <w:u w:val="single"/>
                </w:rPr>
                <w:t xml:space="preserve">hal-02406456v1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 Le SMCB se devait d'être le Maître d'Oeuvre de ces études multidisciplinaires ». Radiological Control and Environnemental Studies of the French Nuclear Tests in the 1960s</w:t>
              </w:r>
            </w:hyperlink>
          </w:p>
          <w:p>
            <w:pPr/>
            <w:hyperlink r:id="rId12" w:history="1">
              <w:r>
                <w:rPr>
                  <w:color w:val="#410a8c"/>
                  <w:u w:val="single"/>
                </w:rPr>
                <w:t xml:space="preserve">Benjamin Furst</w:t>
              </w:r>
            </w:hyperlink>
          </w:p>
          <w:p>
            <w:pPr/>
            <w:r>
              <w:rPr>
                <w:i w:val="1"/>
                <w:iCs w:val="1"/>
              </w:rPr>
              <w:t xml:space="preserve">Medical and Environmental Approaches to Military Nuclear Risk</w:t>
            </w:r>
            <w:r>
              <w:rPr/>
              <w:t xml:space="preserve">, Maison française d'Oxford, May 2025, Oxford (UK), United Kingdom</w:t>
            </w:r>
          </w:p>
          <w:p>
            <w:pPr/>
            <w:r>
              <w:rPr/>
              <w:t xml:space="preserve">Communication dans un congrès</w:t>
            </w:r>
          </w:p>
          <w:p>
            <w:pPr/>
            <w:hyperlink r:id="rId68" w:history="1">
              <w:r>
                <w:rPr>
                  <w:color w:val="#410a8c"/>
                  <w:u w:val="single"/>
                </w:rPr>
                <w:t xml:space="preserve">hal-05115088v1</w:t>
              </w:r>
            </w:hyperlink>
          </w:p>
        </w:tc>
      </w:tr>
      <w:tr>
        <w:trPr/>
        <w:tc>
          <w:tcPr>
            <w:noWrap/>
          </w:tcPr>
          <w:p>
            <w:pPr>
              <w:spacing w:after="200"/>
            </w:pPr>
            <w:hyperlink r:id="rId69" w:history="1">
              <w:r>
                <w:rPr>
                  <w:color w:val="1e198e"/>
                  <w:b w:val="1"/>
                  <w:bCs w:val="1"/>
                  <w:u w:val="single"/>
                </w:rPr>
                <w:t xml:space="preserve">La Polynésie française à l'heure des essais : un laboratoire des sciences de l'environnement</w:t>
              </w:r>
            </w:hyperlink>
          </w:p>
          <w:p>
            <w:pPr/>
            <w:hyperlink r:id="rId12" w:history="1">
              <w:r>
                <w:rPr>
                  <w:color w:val="#410a8c"/>
                  <w:u w:val="single"/>
                </w:rPr>
                <w:t xml:space="preserve">Benjamin Furst</w:t>
              </w:r>
            </w:hyperlink>
            <w:r>
              <w:rPr/>
              <w:t xml:space="preserve">,</w:t>
            </w:r>
            <w:hyperlink r:id="rId20" w:history="1">
              <w:r>
                <w:rPr>
                  <w:color w:val="#410a8c"/>
                  <w:u w:val="single"/>
                </w:rPr>
                <w:t xml:space="preserve">Florence Mury</w:t>
              </w:r>
            </w:hyperlink>
          </w:p>
          <w:p>
            <w:pPr/>
            <w:r>
              <w:rPr>
                <w:i w:val="1"/>
                <w:iCs w:val="1"/>
              </w:rPr>
              <w:t xml:space="preserve">Ta'ata, thon et béton. Penser les essais nucléaires par les circulations</w:t>
            </w:r>
            <w:r>
              <w:rPr/>
              <w:t xml:space="preserve">, Oct 2025, Punaaauia, Tahiti, Polynésie française</w:t>
            </w:r>
          </w:p>
          <w:p>
            <w:pPr/>
            <w:r>
              <w:rPr/>
              <w:t xml:space="preserve">Communication dans un congrès</w:t>
            </w:r>
          </w:p>
          <w:p>
            <w:pPr/>
            <w:hyperlink r:id="rId69" w:history="1">
              <w:r>
                <w:rPr>
                  <w:color w:val="#410a8c"/>
                  <w:u w:val="single"/>
                </w:rPr>
                <w:t xml:space="preserve">halshs-05436579v1</w:t>
              </w:r>
            </w:hyperlink>
          </w:p>
        </w:tc>
      </w:tr>
      <w:tr>
        <w:trPr/>
        <w:tc>
          <w:tcPr>
            <w:noWrap/>
          </w:tcPr>
          <w:p>
            <w:pPr>
              <w:spacing w:after="200"/>
            </w:pPr>
            <w:hyperlink r:id="rId70" w:history="1">
              <w:r>
                <w:rPr>
                  <w:color w:val="1e198e"/>
                  <w:b w:val="1"/>
                  <w:bCs w:val="1"/>
                  <w:u w:val="single"/>
                </w:rPr>
                <w:t xml:space="preserve">Les Cartes, outils de (dis)simulation</w:t>
              </w:r>
            </w:hyperlink>
          </w:p>
          <w:p>
            <w:pPr/>
            <w:hyperlink r:id="rId12" w:history="1">
              <w:r>
                <w:rPr>
                  <w:color w:val="#410a8c"/>
                  <w:u w:val="single"/>
                </w:rPr>
                <w:t xml:space="preserve">Benjamin Furst</w:t>
              </w:r>
            </w:hyperlink>
          </w:p>
          <w:p>
            <w:pPr/>
            <w:r>
              <w:rPr>
                <w:i w:val="1"/>
                <w:iCs w:val="1"/>
              </w:rPr>
              <w:t xml:space="preserve">15e Journées Doctorales des Humanités - (Dis)simulation</w:t>
            </w:r>
            <w:r>
              <w:rPr/>
              <w:t xml:space="preserve">, Jun 2020, Mulhouse, France. pp.199-206</w:t>
            </w:r>
          </w:p>
          <w:p>
            <w:pPr/>
            <w:r>
              <w:rPr/>
              <w:t xml:space="preserve">Communication dans un congrès</w:t>
            </w:r>
          </w:p>
          <w:p>
            <w:pPr/>
            <w:hyperlink r:id="rId70" w:history="1">
              <w:r>
                <w:rPr>
                  <w:color w:val="#410a8c"/>
                  <w:u w:val="single"/>
                </w:rPr>
                <w:t xml:space="preserve">hal-03349916v1</w:t>
              </w:r>
            </w:hyperlink>
          </w:p>
        </w:tc>
      </w:tr>
      <w:tr>
        <w:trPr/>
        <w:tc>
          <w:tcPr>
            <w:noWrap/>
          </w:tcPr>
          <w:p>
            <w:pPr>
              <w:spacing w:after="200"/>
            </w:pPr>
            <w:hyperlink r:id="rId71" w:history="1">
              <w:r>
                <w:rPr>
                  <w:color w:val="1e198e"/>
                  <w:b w:val="1"/>
                  <w:bCs w:val="1"/>
                  <w:u w:val="single"/>
                </w:rPr>
                <w:t xml:space="preserve">Concepts, méthodes et opérationalité en géohsitoire des risques, à travers l’exemple de la géohistoire des inondations dans le Fossé rhénan</w:t>
              </w:r>
            </w:hyperlink>
          </w:p>
          <w:p>
            <w:pPr/>
            <w:hyperlink r:id="rId32" w:history="1">
              <w:r>
                <w:rPr>
                  <w:color w:val="#410a8c"/>
                  <w:u w:val="single"/>
                </w:rPr>
                <w:t xml:space="preserve">Brice Martin</w:t>
              </w:r>
            </w:hyperlink>
            <w:r>
              <w:rPr/>
              <w:t xml:space="preserve">,</w:t>
            </w:r>
            <w:hyperlink r:id="rId42" w:history="1">
              <w:r>
                <w:rPr>
                  <w:color w:val="#410a8c"/>
                  <w:u w:val="single"/>
                </w:rPr>
                <w:t xml:space="preserve">Florie Giacona</w:t>
              </w:r>
            </w:hyperlink>
            <w:r>
              <w:rPr/>
              <w:t xml:space="preserve">,</w:t>
            </w:r>
            <w:hyperlink r:id="rId72" w:history="1">
              <w:r>
                <w:rPr>
                  <w:color w:val="#410a8c"/>
                  <w:u w:val="single"/>
                </w:rPr>
                <w:t xml:space="preserve">Lauriane With</w:t>
              </w:r>
            </w:hyperlink>
            <w:r>
              <w:rPr/>
              <w:t xml:space="preserve">,</w:t>
            </w:r>
            <w:hyperlink r:id="rId51" w:history="1">
              <w:r>
                <w:rPr>
                  <w:color w:val="#410a8c"/>
                  <w:u w:val="single"/>
                </w:rPr>
                <w:t xml:space="preserve">Charlotte Edelblutte</w:t>
              </w:r>
            </w:hyperlink>
            <w:r>
              <w:rPr/>
              <w:t xml:space="preserve">,</w:t>
            </w:r>
            <w:hyperlink r:id="rId12" w:history="1">
              <w:r>
                <w:rPr>
                  <w:color w:val="#410a8c"/>
                  <w:u w:val="single"/>
                </w:rPr>
                <w:t xml:space="preserve">Benjamin Furst</w:t>
              </w:r>
            </w:hyperlink>
            <w:r>
              <w:rPr/>
              <w:t xml:space="preserve">et al.</w:t>
            </w:r>
          </w:p>
          <w:p>
            <w:pPr/>
            <w:r>
              <w:rPr>
                <w:i w:val="1"/>
                <w:iCs w:val="1"/>
              </w:rPr>
              <w:t xml:space="preserve">Géohistoire de l'environnement et des paysages</w:t>
            </w:r>
            <w:r>
              <w:rPr/>
              <w:t xml:space="preserve">, Oct 2016, Toulouse, France. p. 305-320</w:t>
            </w:r>
          </w:p>
          <w:p>
            <w:pPr/>
            <w:r>
              <w:rPr/>
              <w:t xml:space="preserve">Communication dans un congrès</w:t>
            </w:r>
          </w:p>
          <w:p>
            <w:pPr/>
            <w:hyperlink r:id="rId71" w:history="1">
              <w:r>
                <w:rPr>
                  <w:color w:val="#410a8c"/>
                  <w:u w:val="single"/>
                </w:rPr>
                <w:t xml:space="preserve">hal-03810783v1</w:t>
              </w:r>
            </w:hyperlink>
          </w:p>
        </w:tc>
      </w:tr>
      <w:tr>
        <w:trPr/>
        <w:tc>
          <w:tcPr>
            <w:noWrap/>
          </w:tcPr>
          <w:p>
            <w:pPr>
              <w:spacing w:after="200"/>
            </w:pPr>
            <w:hyperlink r:id="rId73" w:history="1">
              <w:r>
                <w:rPr>
                  <w:color w:val="1e198e"/>
                  <w:b w:val="1"/>
                  <w:bCs w:val="1"/>
                  <w:u w:val="single"/>
                </w:rPr>
                <w:t xml:space="preserve">Araise awareness to extreme flood events in a context of lack of risk culture. The development of ORRION and CREDO-CRUE tools in the Rhine Graben (France – Germany – Switzerland)</w:t>
              </w:r>
            </w:hyperlink>
          </w:p>
          <w:p>
            <w:pPr/>
            <w:hyperlink r:id="rId32" w:history="1">
              <w:r>
                <w:rPr>
                  <w:color w:val="#410a8c"/>
                  <w:u w:val="single"/>
                </w:rPr>
                <w:t xml:space="preserve">Brice Martin</w:t>
              </w:r>
            </w:hyperlink>
            <w:r>
              <w:rPr/>
              <w:t xml:space="preserve">,</w:t>
            </w:r>
            <w:hyperlink r:id="rId12" w:history="1">
              <w:r>
                <w:rPr>
                  <w:color w:val="#410a8c"/>
                  <w:u w:val="single"/>
                </w:rPr>
                <w:t xml:space="preserve">Benjamin Furst</w:t>
              </w:r>
            </w:hyperlink>
            <w:r>
              <w:rPr/>
              <w:t xml:space="preserve">,</w:t>
            </w:r>
            <w:hyperlink r:id="rId43" w:history="1">
              <w:r>
                <w:rPr>
                  <w:color w:val="#410a8c"/>
                  <w:u w:val="single"/>
                </w:rPr>
                <w:t xml:space="preserve">Rüdiger Glaser</w:t>
              </w:r>
            </w:hyperlink>
            <w:r>
              <w:rPr/>
              <w:t xml:space="preserve">,</w:t>
            </w:r>
            <w:hyperlink r:id="rId42" w:history="1">
              <w:r>
                <w:rPr>
                  <w:color w:val="#410a8c"/>
                  <w:u w:val="single"/>
                </w:rPr>
                <w:t xml:space="preserve">Florie Giacona</w:t>
              </w:r>
            </w:hyperlink>
            <w:r>
              <w:rPr/>
              <w:t xml:space="preserve">,</w:t>
            </w:r>
            <w:hyperlink r:id="rId74" w:history="1">
              <w:r>
                <w:rPr>
                  <w:color w:val="#410a8c"/>
                  <w:u w:val="single"/>
                </w:rPr>
                <w:t xml:space="preserve">Iso Himmelsbach</w:t>
              </w:r>
            </w:hyperlink>
            <w:r>
              <w:rPr/>
              <w:t xml:space="preserve">et al.</w:t>
            </w:r>
          </w:p>
          <w:p>
            <w:pPr/>
            <w:r>
              <w:rPr>
                <w:i w:val="1"/>
                <w:iCs w:val="1"/>
              </w:rPr>
              <w:t xml:space="preserve">10th conference of the international society for Integrated Disaster Risk Management (IDRIM)</w:t>
            </w:r>
            <w:r>
              <w:rPr/>
              <w:t xml:space="preserve">, Oct 2019, Nice, France</w:t>
            </w:r>
          </w:p>
          <w:p>
            <w:pPr/>
            <w:r>
              <w:rPr/>
              <w:t xml:space="preserve">Communication dans un congrès</w:t>
            </w:r>
          </w:p>
          <w:p>
            <w:pPr/>
            <w:hyperlink r:id="rId73" w:history="1">
              <w:r>
                <w:rPr>
                  <w:color w:val="#410a8c"/>
                  <w:u w:val="single"/>
                </w:rPr>
                <w:t xml:space="preserve">hal-02406483v1</w:t>
              </w:r>
            </w:hyperlink>
          </w:p>
        </w:tc>
      </w:tr>
      <w:tr>
        <w:trPr/>
        <w:tc>
          <w:tcPr>
            <w:noWrap/>
          </w:tcPr>
          <w:p>
            <w:pPr>
              <w:spacing w:after="200"/>
            </w:pPr>
            <w:hyperlink r:id="rId75" w:history="1">
              <w:r>
                <w:rPr>
                  <w:color w:val="1e198e"/>
                  <w:b w:val="1"/>
                  <w:bCs w:val="1"/>
                  <w:u w:val="single"/>
                </w:rPr>
                <w:t xml:space="preserve">ORRION: A specific information sharing tool to (re)build a “flood risk culture” in the Rhine Graben (France - Germany)</w:t>
              </w:r>
            </w:hyperlink>
          </w:p>
          <w:p>
            <w:pPr/>
            <w:hyperlink r:id="rId32" w:history="1">
              <w:r>
                <w:rPr>
                  <w:color w:val="#410a8c"/>
                  <w:u w:val="single"/>
                </w:rPr>
                <w:t xml:space="preserve">Brice Martin</w:t>
              </w:r>
            </w:hyperlink>
            <w:r>
              <w:rPr/>
              <w:t xml:space="preserve">,</w:t>
            </w:r>
            <w:hyperlink r:id="rId42"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51" w:history="1">
              <w:r>
                <w:rPr>
                  <w:color w:val="#410a8c"/>
                  <w:u w:val="single"/>
                </w:rPr>
                <w:t xml:space="preserve">Charlotte Edelblutte</w:t>
              </w:r>
            </w:hyperlink>
            <w:r>
              <w:rPr/>
              <w:t xml:space="preserve">,</w:t>
            </w:r>
            <w:hyperlink r:id="rId52" w:history="1">
              <w:r>
                <w:rPr>
                  <w:color w:val="#410a8c"/>
                  <w:u w:val="single"/>
                </w:rPr>
                <w:t xml:space="preserve">Nicolas Holleville</w:t>
              </w:r>
            </w:hyperlink>
            <w:r>
              <w:rPr/>
              <w:t xml:space="preserve">et al.</w:t>
            </w:r>
          </w:p>
          <w:p>
            <w:pPr/>
            <w:r>
              <w:rPr>
                <w:i w:val="1"/>
                <w:iCs w:val="1"/>
              </w:rPr>
              <w:t xml:space="preserve">3rd European Conference on Flood Risk Management (FLOODrisk 2016)</w:t>
            </w:r>
            <w:r>
              <w:rPr/>
              <w:t xml:space="preserve">, Oct 2016, Lyon, France. pp.15005, </w:t>
            </w:r>
            <w:hyperlink r:id="rId76" w:history="1">
              <w:r>
                <w:rPr>
                  <w:color w:val="#410a8c"/>
                  <w:u w:val="single"/>
                </w:rPr>
                <w:t xml:space="preserve">⟨10.1051/e3sconf/20160715005⟩</w:t>
              </w:r>
            </w:hyperlink>
          </w:p>
          <w:p>
            <w:pPr/>
            <w:r>
              <w:rPr/>
              <w:t xml:space="preserve">Communication dans un congrès</w:t>
            </w:r>
          </w:p>
          <w:p>
            <w:pPr/>
            <w:hyperlink r:id="rId75" w:history="1">
              <w:r>
                <w:rPr>
                  <w:color w:val="#410a8c"/>
                  <w:u w:val="single"/>
                </w:rPr>
                <w:t xml:space="preserve">hal-03228244v1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 changement climatique est-il absent de la réflexion des agriculteurs ?</w:t>
              </w:r>
            </w:hyperlink>
          </w:p>
          <w:p>
            <w:pPr/>
            <w:hyperlink r:id="rId31" w:history="1">
              <w:r>
                <w:rPr>
                  <w:color w:val="#410a8c"/>
                  <w:u w:val="single"/>
                </w:rPr>
                <w:t xml:space="preserve">Gaël Bohnert</w:t>
              </w:r>
            </w:hyperlink>
            <w:r>
              <w:rPr/>
              <w:t xml:space="preserve">,</w:t>
            </w:r>
            <w:hyperlink r:id="rId32" w:history="1">
              <w:r>
                <w:rPr>
                  <w:color w:val="#410a8c"/>
                  <w:u w:val="single"/>
                </w:rPr>
                <w:t xml:space="preserve">Brice Martin</w:t>
              </w:r>
            </w:hyperlink>
            <w:r>
              <w:rPr/>
              <w:t xml:space="preserve">,</w:t>
            </w:r>
            <w:hyperlink r:id="rId12" w:history="1">
              <w:r>
                <w:rPr>
                  <w:color w:val="#410a8c"/>
                  <w:u w:val="single"/>
                </w:rPr>
                <w:t xml:space="preserve">Benjamin Furst</w:t>
              </w:r>
            </w:hyperlink>
          </w:p>
          <w:p>
            <w:pPr/>
            <w:r>
              <w:rPr>
                <w:i w:val="1"/>
                <w:iCs w:val="1"/>
              </w:rPr>
              <w:t xml:space="preserve">Absence(s) – de l’invisible à l’impensé. 10e Journée des Jeunes Chercheurs en Géographie de Paris</w:t>
            </w:r>
            <w:r>
              <w:rPr/>
              <w:t xml:space="preserve">, Sep 2021, Paris, France. 2021</w:t>
            </w:r>
          </w:p>
          <w:p>
            <w:pPr/>
            <w:r>
              <w:rPr/>
              <w:t xml:space="preserve">Poster de conférence</w:t>
            </w:r>
          </w:p>
          <w:p>
            <w:pPr/>
            <w:hyperlink r:id="rId77" w:history="1">
              <w:r>
                <w:rPr>
                  <w:color w:val="#410a8c"/>
                  <w:u w:val="single"/>
                </w:rPr>
                <w:t xml:space="preserve">hal-03541860v1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Fare Ute : l’environnement lagonaire à l’épreuve de la modernisation</w:t>
              </w:r>
            </w:hyperlink>
          </w:p>
          <w:p>
            <w:pPr/>
            <w:hyperlink r:id="rId12" w:history="1">
              <w:r>
                <w:rPr>
                  <w:color w:val="#410a8c"/>
                  <w:u w:val="single"/>
                </w:rPr>
                <w:t xml:space="preserve">Benjamin Furst</w:t>
              </w:r>
            </w:hyperlink>
          </w:p>
          <w:p>
            <w:pPr/>
            <w:r>
              <w:rPr>
                <w:i w:val="1"/>
                <w:iCs w:val="1"/>
              </w:rPr>
              <w:t xml:space="preserve">Dictionnaire historique du CEP</w:t>
            </w:r>
            <w:r>
              <w:rPr/>
              <w:t xml:space="preserve">, 2024, https://dictionnaire-cep.upf.pf/notice-cep/fare-ute-lenvironnement-lagonaire-a-lepreuve-de-la-modernisation/</w:t>
            </w:r>
          </w:p>
          <w:p>
            <w:pPr/>
            <w:r>
              <w:rPr/>
              <w:t xml:space="preserve">Notice d’encyclopédie ou de dictionnaire</w:t>
            </w:r>
          </w:p>
          <w:p>
            <w:pPr/>
            <w:hyperlink r:id="rId78" w:history="1">
              <w:r>
                <w:rPr>
                  <w:color w:val="#410a8c"/>
                  <w:u w:val="single"/>
                </w:rPr>
                <w:t xml:space="preserve">hal-05119208v1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monarchie et l’environnement en Alsace et au Canada sous l’Ancien Régime : l’eau, politiques et représentations</w:t>
              </w:r>
            </w:hyperlink>
          </w:p>
          <w:p>
            <w:pPr/>
            <w:hyperlink r:id="rId12" w:history="1">
              <w:r>
                <w:rPr>
                  <w:color w:val="#410a8c"/>
                  <w:u w:val="single"/>
                </w:rPr>
                <w:t xml:space="preserve">Benjamin Furst</w:t>
              </w:r>
            </w:hyperlink>
          </w:p>
          <w:p>
            <w:pPr/>
            <w:r>
              <w:rPr/>
              <w:t xml:space="preserve">Histoire. Université de Haute Alsace; Université de Montréal, 2017.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tel-05015162v1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F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furst" TargetMode="External"/><Relationship Id="rId9" Type="http://schemas.openxmlformats.org/officeDocument/2006/relationships/hyperlink" Target="https://orcid.org/0000-0002-1895-1627" TargetMode="External"/><Relationship Id="rId10" Type="http://schemas.openxmlformats.org/officeDocument/2006/relationships/hyperlink" Target="https://hal.science/hal-05091522v1" TargetMode="External"/><Relationship Id="rId11" Type="http://schemas.openxmlformats.org/officeDocument/2006/relationships/hyperlink" Target="https://hal.science/search/index/?q=*&amp;authFullName_s=Renaud Meltz" TargetMode="External"/><Relationship Id="rId12" Type="http://schemas.openxmlformats.org/officeDocument/2006/relationships/hyperlink" Target="https://hal.science/search/index/?q=*&amp;authFullName_s=Benjamin Furst" TargetMode="External"/><Relationship Id="rId13" Type="http://schemas.openxmlformats.org/officeDocument/2006/relationships/hyperlink" Target="https://hal.science/search/index/?q=*&amp;authFullName_s=Alexis Vrignon" TargetMode="External"/><Relationship Id="rId14" Type="http://schemas.openxmlformats.org/officeDocument/2006/relationships/hyperlink" Target="https://cloud.ent.upf.pf/index.php/s/7sZH35GRgoAY9iX" TargetMode="External"/><Relationship Id="rId15" Type="http://schemas.openxmlformats.org/officeDocument/2006/relationships/hyperlink" Target="https://hal.science/hal-05119094v1" TargetMode="External"/><Relationship Id="rId16" Type="http://schemas.openxmlformats.org/officeDocument/2006/relationships/hyperlink" Target="https://shs.hal.science/halshs-05436550v1" TargetMode="External"/><Relationship Id="rId17" Type="http://schemas.openxmlformats.org/officeDocument/2006/relationships/hyperlink" Target="https://hal.science/search/index/?q=*&amp;authFullName_s=Jean-Baptiste Ortlieb" TargetMode="External"/><Relationship Id="rId18" Type="http://schemas.openxmlformats.org/officeDocument/2006/relationships/hyperlink" Target="https://dx.doi.org/10.57086/rrs.554" TargetMode="External"/><Relationship Id="rId19" Type="http://schemas.openxmlformats.org/officeDocument/2006/relationships/hyperlink" Target="https://hal.science/hal-05598025v1" TargetMode="External"/><Relationship Id="rId20" Type="http://schemas.openxmlformats.org/officeDocument/2006/relationships/hyperlink" Target="https://hal.science/search/index/?q=*&amp;authFullName_s=Florence Mury" TargetMode="External"/><Relationship Id="rId21" Type="http://schemas.openxmlformats.org/officeDocument/2006/relationships/hyperlink" Target="https://hal.science/search/index/?q=*&amp;authFullName_s=Marie Brualla Challet" TargetMode="External"/><Relationship Id="rId22" Type="http://schemas.openxmlformats.org/officeDocument/2006/relationships/hyperlink" Target="https://dx.doi.org/10.4000/163jy" TargetMode="External"/><Relationship Id="rId23" Type="http://schemas.openxmlformats.org/officeDocument/2006/relationships/hyperlink" Target="https://hal.science/hal-05605616v1" TargetMode="External"/><Relationship Id="rId24" Type="http://schemas.openxmlformats.org/officeDocument/2006/relationships/hyperlink" Target="https://dx.doi.org/10.4000/163jz" TargetMode="External"/><Relationship Id="rId25" Type="http://schemas.openxmlformats.org/officeDocument/2006/relationships/hyperlink" Target="https://shs.hal.science/halshs-05436558v1" TargetMode="External"/><Relationship Id="rId26" Type="http://schemas.openxmlformats.org/officeDocument/2006/relationships/hyperlink" Target="https://dx.doi.org/10.57086/rrs.567" TargetMode="External"/><Relationship Id="rId27" Type="http://schemas.openxmlformats.org/officeDocument/2006/relationships/hyperlink" Target="https://hal.science/hal-05119177v1" TargetMode="External"/><Relationship Id="rId28" Type="http://schemas.openxmlformats.org/officeDocument/2006/relationships/hyperlink" Target="https://hal.science/hal-05015147v1" TargetMode="External"/><Relationship Id="rId29" Type="http://schemas.openxmlformats.org/officeDocument/2006/relationships/hyperlink" Target="https://dx.doi.org/10.26014/j.comp.2024.04-05.10" TargetMode="External"/><Relationship Id="rId30" Type="http://schemas.openxmlformats.org/officeDocument/2006/relationships/hyperlink" Target="https://hal.science/hal-04334724v1" TargetMode="External"/><Relationship Id="rId31" Type="http://schemas.openxmlformats.org/officeDocument/2006/relationships/hyperlink" Target="https://hal.science/search/index/?q=*&amp;authFullName_s=Ga&#235;l Bohnert" TargetMode="External"/><Relationship Id="rId32" Type="http://schemas.openxmlformats.org/officeDocument/2006/relationships/hyperlink" Target="https://hal.science/search/index/?q=*&amp;authFullName_s=Brice Martin" TargetMode="External"/><Relationship Id="rId33" Type="http://schemas.openxmlformats.org/officeDocument/2006/relationships/hyperlink" Target="https://hal.science/search/index/?q=*&amp;authFullName_s=Teva Meyer" TargetMode="External"/><Relationship Id="rId34" Type="http://schemas.openxmlformats.org/officeDocument/2006/relationships/hyperlink" Target="https://hal.science/search/index/?q=*&amp;authFullName_s=Nicolas Scholze" TargetMode="External"/><Relationship Id="rId35" Type="http://schemas.openxmlformats.org/officeDocument/2006/relationships/hyperlink" Target="https://hal.science/hal-03228245v1" TargetMode="External"/><Relationship Id="rId36" Type="http://schemas.openxmlformats.org/officeDocument/2006/relationships/hyperlink" Target="https://dx.doi.org/10.7202/1075499ar" TargetMode="External"/><Relationship Id="rId37" Type="http://schemas.openxmlformats.org/officeDocument/2006/relationships/hyperlink" Target="https://hal.science/hal-03228241v1" TargetMode="External"/><Relationship Id="rId38" Type="http://schemas.openxmlformats.org/officeDocument/2006/relationships/hyperlink" Target="https://dx.doi.org/10.1051/lhb/2020047" TargetMode="External"/><Relationship Id="rId39" Type="http://schemas.openxmlformats.org/officeDocument/2006/relationships/hyperlink" Target="https://hal.science/hal-03393632v1" TargetMode="External"/><Relationship Id="rId40" Type="http://schemas.openxmlformats.org/officeDocument/2006/relationships/hyperlink" Target="https://dx.doi.org/10.57086/sources.114" TargetMode="External"/><Relationship Id="rId41" Type="http://schemas.openxmlformats.org/officeDocument/2006/relationships/hyperlink" Target="https://shs.hal.science/halshs-01999383v1" TargetMode="External"/><Relationship Id="rId42" Type="http://schemas.openxmlformats.org/officeDocument/2006/relationships/hyperlink" Target="https://hal.science/search/index/?q=*&amp;authFullName_s=Florie Giacona" TargetMode="External"/><Relationship Id="rId43" Type="http://schemas.openxmlformats.org/officeDocument/2006/relationships/hyperlink" Target="https://hal.science/search/index/?q=*&amp;authFullName_s=R&#252;diger Glaser" TargetMode="External"/><Relationship Id="rId44" Type="http://schemas.openxmlformats.org/officeDocument/2006/relationships/hyperlink" Target="https://hal.science/search/index/?q=*&amp;authFullName_s=Nicolas Eckert" TargetMode="External"/><Relationship Id="rId45" Type="http://schemas.openxmlformats.org/officeDocument/2006/relationships/hyperlink" Target="https://dx.doi.org/10.5194/nhess-19-1653-2019" TargetMode="External"/><Relationship Id="rId46" Type="http://schemas.openxmlformats.org/officeDocument/2006/relationships/hyperlink" Target="https://hal.science/hal-03228246v1" TargetMode="External"/><Relationship Id="rId47" Type="http://schemas.openxmlformats.org/officeDocument/2006/relationships/hyperlink" Target="https://dx.doi.org/10.4000/etudesrurales.16049" TargetMode="External"/><Relationship Id="rId48" Type="http://schemas.openxmlformats.org/officeDocument/2006/relationships/hyperlink" Target="https://hal.science/hal-03228242v1" TargetMode="External"/><Relationship Id="rId49" Type="http://schemas.openxmlformats.org/officeDocument/2006/relationships/hyperlink" Target="https://dx.doi.org/10.4000/alsace.4147" TargetMode="External"/><Relationship Id="rId50" Type="http://schemas.openxmlformats.org/officeDocument/2006/relationships/hyperlink" Target="https://hal.science/hal-02406523v1" TargetMode="External"/><Relationship Id="rId51" Type="http://schemas.openxmlformats.org/officeDocument/2006/relationships/hyperlink" Target="https://hal.science/search/index/?q=*&amp;authFullName_s=Charlotte Edelblutte" TargetMode="External"/><Relationship Id="rId52" Type="http://schemas.openxmlformats.org/officeDocument/2006/relationships/hyperlink" Target="https://hal.science/search/index/?q=*&amp;authFullName_s=Nicolas Holleville" TargetMode="External"/><Relationship Id="rId53" Type="http://schemas.openxmlformats.org/officeDocument/2006/relationships/hyperlink" Target="https://dx.doi.org/10.4000/vertigo.18488" TargetMode="External"/><Relationship Id="rId54" Type="http://schemas.openxmlformats.org/officeDocument/2006/relationships/hyperlink" Target="https://univoak.hal.science/hal-05257903v1" TargetMode="External"/><Relationship Id="rId55" Type="http://schemas.openxmlformats.org/officeDocument/2006/relationships/hyperlink" Target="https://hal.science/search/index/?q=*&amp;authFullName_s=Olivier Richard" TargetMode="External"/><Relationship Id="rId56" Type="http://schemas.openxmlformats.org/officeDocument/2006/relationships/hyperlink" Target="https://hal.science/hal-02406509v1" TargetMode="External"/><Relationship Id="rId57" Type="http://schemas.openxmlformats.org/officeDocument/2006/relationships/hyperlink" Target="https://dx.doi.org/10.4000/belgeo.15926" TargetMode="External"/><Relationship Id="rId58" Type="http://schemas.openxmlformats.org/officeDocument/2006/relationships/hyperlink" Target="https://hal.science/hal-03228243v1" TargetMode="External"/><Relationship Id="rId59" Type="http://schemas.openxmlformats.org/officeDocument/2006/relationships/hyperlink" Target="https://dx.doi.org/10.7202/1011684ar" TargetMode="External"/><Relationship Id="rId60" Type="http://schemas.openxmlformats.org/officeDocument/2006/relationships/hyperlink" Target="https://hal.science/hal-05154446v1" TargetMode="External"/><Relationship Id="rId61" Type="http://schemas.openxmlformats.org/officeDocument/2006/relationships/hyperlink" Target="https://dx.doi.org/10.4000/14ai3" TargetMode="External"/><Relationship Id="rId62" Type="http://schemas.openxmlformats.org/officeDocument/2006/relationships/hyperlink" Target="https://hal.science/hal-05114811v1" TargetMode="External"/><Relationship Id="rId63" Type="http://schemas.openxmlformats.org/officeDocument/2006/relationships/hyperlink" Target="https://hal.science/hal-05116314v1" TargetMode="External"/><Relationship Id="rId64" Type="http://schemas.openxmlformats.org/officeDocument/2006/relationships/hyperlink" Target="https://hal.science/hal-03241722v1" TargetMode="External"/><Relationship Id="rId65" Type="http://schemas.openxmlformats.org/officeDocument/2006/relationships/hyperlink" Target="https://hal.science/search/index/?q=*&amp;authFullName_s=Emma Haziza" TargetMode="External"/><Relationship Id="rId66" Type="http://schemas.openxmlformats.org/officeDocument/2006/relationships/hyperlink" Target="https://hal.science/hal-05119428v1" TargetMode="External"/><Relationship Id="rId67" Type="http://schemas.openxmlformats.org/officeDocument/2006/relationships/hyperlink" Target="https://hal.science/hal-02406456v1" TargetMode="External"/><Relationship Id="rId68" Type="http://schemas.openxmlformats.org/officeDocument/2006/relationships/hyperlink" Target="https://hal.science/hal-05115088v1" TargetMode="External"/><Relationship Id="rId69" Type="http://schemas.openxmlformats.org/officeDocument/2006/relationships/hyperlink" Target="https://shs.hal.science/halshs-05436579v1" TargetMode="External"/><Relationship Id="rId70" Type="http://schemas.openxmlformats.org/officeDocument/2006/relationships/hyperlink" Target="https://hal.science/hal-03349916v1" TargetMode="External"/><Relationship Id="rId71" Type="http://schemas.openxmlformats.org/officeDocument/2006/relationships/hyperlink" Target="https://hal.science/hal-03810783v1" TargetMode="External"/><Relationship Id="rId72" Type="http://schemas.openxmlformats.org/officeDocument/2006/relationships/hyperlink" Target="https://hal.science/search/index/?q=*&amp;authFullName_s=Lauriane With" TargetMode="External"/><Relationship Id="rId73" Type="http://schemas.openxmlformats.org/officeDocument/2006/relationships/hyperlink" Target="https://hal.science/hal-02406483v1" TargetMode="External"/><Relationship Id="rId74" Type="http://schemas.openxmlformats.org/officeDocument/2006/relationships/hyperlink" Target="https://hal.science/search/index/?q=*&amp;authFullName_s=Iso Himmelsbach" TargetMode="External"/><Relationship Id="rId75" Type="http://schemas.openxmlformats.org/officeDocument/2006/relationships/hyperlink" Target="https://hal.science/hal-03228244v1" TargetMode="External"/><Relationship Id="rId76" Type="http://schemas.openxmlformats.org/officeDocument/2006/relationships/hyperlink" Target="https://dx.doi.org/10.1051/e3sconf/20160715005" TargetMode="External"/><Relationship Id="rId77" Type="http://schemas.openxmlformats.org/officeDocument/2006/relationships/hyperlink" Target="https://hal.science/hal-03541860v1" TargetMode="External"/><Relationship Id="rId78" Type="http://schemas.openxmlformats.org/officeDocument/2006/relationships/hyperlink" Target="https://hal.science/hal-05119208v1" TargetMode="External"/><Relationship Id="rId79" Type="http://schemas.openxmlformats.org/officeDocument/2006/relationships/hyperlink" Target="https://hal.science/tel-05015162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Furst</dc:title>
  <dc:description>CV</dc:description>
  <dc:subject/>
  <cp:keywords/>
  <cp:category/>
  <cp:lastModifiedBy/>
  <dcterms:created xsi:type="dcterms:W3CDTF">2026-04-29T11:23:46+02:00</dcterms:created>
  <dcterms:modified xsi:type="dcterms:W3CDTF">2026-04-29T11:23:46+02:00</dcterms:modified>
</cp:coreProperties>
</file>

<file path=docProps/custom.xml><?xml version="1.0" encoding="utf-8"?>
<Properties xmlns="http://schemas.openxmlformats.org/officeDocument/2006/custom-properties" xmlns:vt="http://schemas.openxmlformats.org/officeDocument/2006/docPropsVTypes"/>
</file>