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Lecoq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Danton (Wajda, 1983)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Lecoq</w:t>
              </w:r>
            </w:hyperlink>
          </w:p>
          <w:p>
            <w:pPr/>
            <w:r>
              <w:rPr/>
              <w:t xml:space="preserve">M. Perrin. </w:t>
            </w:r>
            <w:r>
              <w:rPr>
                <w:i w:val="1"/>
                <w:iCs w:val="1"/>
              </w:rPr>
              <w:t xml:space="preserve">100 films à voir (ou à revoir) quand on est juriste</w:t>
            </w:r>
            <w:r>
              <w:rPr/>
              <w:t xml:space="preserve">, Mare &amp; Martin, "Droit &amp; Cinéma", pp.183,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nationale de part et d’autre de la Révolution française : l’exemple de Mounier et Guizot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Lecoq-Pujade</w:t>
              </w:r>
            </w:hyperlink>
          </w:p>
          <w:p>
            <w:pPr/>
            <w:r>
              <w:rPr/>
              <w:t xml:space="preserve">J. Hummel (dir.). </w:t>
            </w:r>
            <w:r>
              <w:rPr>
                <w:i w:val="1"/>
                <w:iCs w:val="1"/>
              </w:rPr>
              <w:t xml:space="preserve">Historiographies constitutionnelles et identités nationales</w:t>
            </w:r>
            <w:r>
              <w:rPr/>
              <w:t xml:space="preserve">, Mare &amp; Martin, "Droit &amp; Science politique", p. 217, 2024, 978-2-84934-769-0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et théorie de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Lecoq</w:t>
              </w:r>
            </w:hyperlink>
          </w:p>
          <w:p>
            <w:pPr/>
            <w:r>
              <w:rPr/>
              <w:t xml:space="preserve">Ch. Roux et C. Meurant. </w:t>
            </w:r>
            <w:r>
              <w:rPr>
                <w:i w:val="1"/>
                <w:iCs w:val="1"/>
              </w:rPr>
              <w:t xml:space="preserve">Associations et droit public</w:t>
            </w:r>
            <w:r>
              <w:rPr/>
              <w:t xml:space="preserve">, Institut francophone pour la justice et la démocratie, pp.55, 2024, 978-2-37032-419-1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Rouge-orangé ou rouge-écarlate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Lecoq</w:t>
              </w:r>
            </w:hyperlink>
          </w:p>
          <w:p>
            <w:pPr/>
            <w:r>
              <w:rPr/>
              <w:t xml:space="preserve">C. Chamard, E. Untermaier-Kerléo, C. Meurant, Ch. Testard. </w:t>
            </w:r>
            <w:r>
              <w:rPr>
                <w:i w:val="1"/>
                <w:iCs w:val="1"/>
              </w:rPr>
              <w:t xml:space="preserve">Grandes décisions de la jurisprudence administrative lyonnaise</w:t>
            </w:r>
            <w:r>
              <w:rPr/>
              <w:t xml:space="preserve">, LexisNexis, pp.149, 2021, 978-2-7110-3477-2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L'odyssée des éléphantes du parc de la Tête-d'or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Lecoq</w:t>
              </w:r>
            </w:hyperlink>
          </w:p>
          <w:p>
            <w:pPr/>
            <w:r>
              <w:rPr/>
              <w:t xml:space="preserve">C. Chamard, E. Untermaier-Kerléo, C. Meurant et Ch. Testard. </w:t>
            </w:r>
            <w:r>
              <w:rPr>
                <w:i w:val="1"/>
                <w:iCs w:val="1"/>
              </w:rPr>
              <w:t xml:space="preserve">Grandes décisions de la jurisprudence administrative lyonnaise</w:t>
            </w:r>
            <w:r>
              <w:rPr/>
              <w:t xml:space="preserve">, Lexis-Nexis, pp.181, 2021, 978-2-7110-3477-2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Jumbo, hippopotame de cirque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Lecoq</w:t>
              </w:r>
            </w:hyperlink>
          </w:p>
          <w:p>
            <w:pPr/>
            <w:r>
              <w:rPr/>
              <w:t xml:space="preserve">C. Chamard, E. Untermaier-Kerléo, C. Meurant et Ch. Testard. </w:t>
            </w:r>
            <w:r>
              <w:rPr>
                <w:i w:val="1"/>
                <w:iCs w:val="1"/>
              </w:rPr>
              <w:t xml:space="preserve">Grandes décisions de la jurisprudence administrative lyonnaise</w:t>
            </w:r>
            <w:r>
              <w:rPr/>
              <w:t xml:space="preserve">, LexisNexis, pp.187, 2021, 978-2-7110-3477-2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hal-05134592v1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préemption urbain : nouvel outil de politique cultuelle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Lecoq-Pujade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pp.1137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nationalité sous la Révolution française : histoire d'un imbroglio conceptuel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Lecoq-Pujade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2022, n° 27, pp.255-296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hal-03577337v1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1971, une révolution de palais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Lecoq-Pujade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2022, 2022/2 (n° 130), p. 283-308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sécularisation des biens du clergé à la nationalisation de l'Église. Retour sur le débat de 1789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Lecoq-Pujade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2022, juillet-septembre 2021 (n° 3), p. 311-361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hal-03925890v1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confortant le respect des principes de la République : nouvelles réflexions sur l'applicabilité des principes de neutralité et de laïcité aux élus locaux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Lecoq-Pujade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2021, n° 49, pp.2347-2367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hal-03577360v1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M. Troper, M. Albertone (dir.), La Représentation politique. Anthologie, Paris, Classiques Garnier, « Bibliothèque de science politique », 2021, 512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2021, 30, pp.141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parlementarisation de l’Union à l’aune de l’élection des eurodéputés au suffrage universel direct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Lecoq-Pujade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2020, Annuaire de droit de l'Union européenne, 2018, pp.151-171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hal-03230174v1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L’élection des conseillers de la métropole de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Lecoq-Pujade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hal-03230976v1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maintien sur le territoire au titre de l’asile :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Lecoq-Pujade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ALYODA : Revue de jurisprudence de la Cour administrative d'appel de Lyon et des tribunaux administratifs de son ressort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hal-03230983v1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dirigés de droit constitutionnel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Aïda Manouguian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Blachèr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Lecoq-Pujade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hal-04540002v1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l'autorité de la représentation nationale en droit constitutionnel français (1789-1794)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Lecoq-Pujade</w:t>
              </w:r>
            </w:hyperlink>
          </w:p>
          <w:p>
            <w:pPr/>
            <w:r>
              <w:rPr/>
              <w:t xml:space="preserve">Dalloz, 207, 2021, Nouvelle Bibliothèque de Thèses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hal-03230992v1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mythiques du droit constitutionnel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Lecoq-Pujade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Congrès français de droit constitutionnel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hal-03230158v1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4597v1" TargetMode="External"/><Relationship Id="rId8" Type="http://schemas.openxmlformats.org/officeDocument/2006/relationships/hyperlink" Target="https://hal.science/search/index/?q=*&amp;authFullName_s=Benjamin Lecoq" TargetMode="External"/><Relationship Id="rId9" Type="http://schemas.openxmlformats.org/officeDocument/2006/relationships/hyperlink" Target="https://hal.science/hal-05134565v1" TargetMode="External"/><Relationship Id="rId10" Type="http://schemas.openxmlformats.org/officeDocument/2006/relationships/hyperlink" Target="https://hal.science/search/index/?q=*&amp;authFullName_s=Benjamin Lecoq-Pujade" TargetMode="External"/><Relationship Id="rId11" Type="http://schemas.openxmlformats.org/officeDocument/2006/relationships/hyperlink" Target="https://hal.science/hal-05134607v1" TargetMode="External"/><Relationship Id="rId12" Type="http://schemas.openxmlformats.org/officeDocument/2006/relationships/hyperlink" Target="https://hal.science/hal-05134584v1" TargetMode="External"/><Relationship Id="rId13" Type="http://schemas.openxmlformats.org/officeDocument/2006/relationships/hyperlink" Target="https://hal.science/hal-05134587v1" TargetMode="External"/><Relationship Id="rId14" Type="http://schemas.openxmlformats.org/officeDocument/2006/relationships/hyperlink" Target="https://hal.science/hal-05134592v1" TargetMode="External"/><Relationship Id="rId15" Type="http://schemas.openxmlformats.org/officeDocument/2006/relationships/hyperlink" Target="https://hal.science/hal-04150049v1" TargetMode="External"/><Relationship Id="rId16" Type="http://schemas.openxmlformats.org/officeDocument/2006/relationships/hyperlink" Target="https://hal.science/hal-03577337v1" TargetMode="External"/><Relationship Id="rId17" Type="http://schemas.openxmlformats.org/officeDocument/2006/relationships/hyperlink" Target="https://hal.science/hal-03925902v1" TargetMode="External"/><Relationship Id="rId18" Type="http://schemas.openxmlformats.org/officeDocument/2006/relationships/hyperlink" Target="https://hal.science/hal-03925890v1" TargetMode="External"/><Relationship Id="rId19" Type="http://schemas.openxmlformats.org/officeDocument/2006/relationships/hyperlink" Target="https://hal.science/hal-03577360v1" TargetMode="External"/><Relationship Id="rId20" Type="http://schemas.openxmlformats.org/officeDocument/2006/relationships/hyperlink" Target="https://hal.science/hal-05134610v1" TargetMode="External"/><Relationship Id="rId21" Type="http://schemas.openxmlformats.org/officeDocument/2006/relationships/hyperlink" Target="https://hal.science/hal-03230174v1" TargetMode="External"/><Relationship Id="rId22" Type="http://schemas.openxmlformats.org/officeDocument/2006/relationships/hyperlink" Target="https://hal.science/hal-03230976v1" TargetMode="External"/><Relationship Id="rId23" Type="http://schemas.openxmlformats.org/officeDocument/2006/relationships/hyperlink" Target="https://hal.science/hal-03230983v1" TargetMode="External"/><Relationship Id="rId24" Type="http://schemas.openxmlformats.org/officeDocument/2006/relationships/hyperlink" Target="https://hal.science/hal-04540002v1" TargetMode="External"/><Relationship Id="rId25" Type="http://schemas.openxmlformats.org/officeDocument/2006/relationships/hyperlink" Target="https://hal.science/search/index/?q=*&amp;authFullName_s=A&#239;da Manouguian" TargetMode="External"/><Relationship Id="rId26" Type="http://schemas.openxmlformats.org/officeDocument/2006/relationships/hyperlink" Target="https://hal.science/search/index/?q=*&amp;authFullName_s=Philippe Blach&#232;r" TargetMode="External"/><Relationship Id="rId27" Type="http://schemas.openxmlformats.org/officeDocument/2006/relationships/hyperlink" Target="https://boutique.lexisnexis.fr/88-droit-public/10500-travaux-diriges-droit-constitutionnel" TargetMode="External"/><Relationship Id="rId28" Type="http://schemas.openxmlformats.org/officeDocument/2006/relationships/hyperlink" Target="https://hal.science/hal-03230992v1" TargetMode="External"/><Relationship Id="rId29" Type="http://schemas.openxmlformats.org/officeDocument/2006/relationships/hyperlink" Target="https://hal.science/hal-03230158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Lecoq</dc:title>
  <dc:description>CV</dc:description>
  <dc:subject/>
  <cp:keywords/>
  <cp:category/>
  <cp:lastModifiedBy/>
  <dcterms:created xsi:type="dcterms:W3CDTF">2026-04-06T00:44:17+02:00</dcterms:created>
  <dcterms:modified xsi:type="dcterms:W3CDTF">2026-04-06T00:44:17+02:00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