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Moignard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Benjamin Moignard est </w:t>
      </w:r>
      <w:r>
        <w:rPr>
          <w:b w:val="1"/>
          <w:bCs w:val="1"/>
        </w:rPr>
        <w:t xml:space="preserve">professeur des Universités</w:t>
      </w:r>
      <w:r>
        <w:rPr/>
        <w:t xml:space="preserve"> à l'université </w:t>
      </w:r>
      <w:hyperlink r:id="rId8" w:history="1">
        <w:r>
          <w:rPr>
            <w:color w:val="#410a8c"/>
            <w:u w:val="single"/>
          </w:rPr>
          <w:t xml:space="preserve">Cergy-Paris (CY)</w:t>
        </w:r>
      </w:hyperlink>
      <w:r>
        <w:rPr/>
        <w:t xml:space="preserve"> et membre du </w:t>
      </w:r>
      <w:hyperlink r:id="rId9" w:history="1">
        <w:r>
          <w:rPr>
            <w:color w:val="#410a8c"/>
            <w:u w:val="single"/>
          </w:rPr>
          <w:t xml:space="preserve">laboratoire EMA.</w:t>
        </w:r>
      </w:hyperlink>
      <w:r>
        <w:rPr/>
        <w:t xml:space="preserve">. Les travaux de Benjamin Moignard s’inscrivent dans une perspective sociologique en sciences de l’éducation visant à comprendre les pratiques et les transformations du système scolaire à travers l’analyse des cadres, des dispositifs et des expériences qui structurent le travail éducatif contemporain. Ils interrogent la manière dont les institutions, les professions et les collectifs éducatifs s’adaptent à l’émergence de nouveaux problèmes scolaires et sociaux et comment ces dynamiques affectent les conditions d’apprentissage, les environnements scolaires et les régulations institutionnelles.</w:t>
      </w:r>
    </w:p>
    <w:p>
      <w:pPr/>
      <w:r>
        <w:rPr/>
        <w:t xml:space="preserve">Il est titulaire de la Chaire d’excellence Proson (PROblèmes SOciaux et Nouvelles ressources éducatives) qui favorise les travaux qui interrogent les modes de désignation, de prise en charge et de traitement de ce qui fait problème dans la sphère éducative. Il s’agit donc d’analyser les formes de construction publique des problèmes éducatifs, les solutions politiques qui sont couplées à ces problèmes et ce que ces articulations disent des transformations des systèmes, des politiques, des institutions et des professionnalités qui les prennent en charge, en envisageant les ressources qui peuvent être mobilisées pour y remédier. La Chaire vise donc à renforcer la capacité des chercheurs, des laboratoires et des terrains associés à identifier les conditions et les modalités à partir desquelles il est possible de prévenir et d’accompagner la prise en charge d’un certain nombre de problèmes sociaux dans la sphère éducative.</w:t>
      </w:r>
    </w:p>
    <w:p>
      <w:pPr/>
      <w:r>
        <w:rPr/>
        <w:t xml:space="preserve">Il mène actuellement plusieurs recherches portant sur les pratiques éducatives déployées dans des configurations territoriales partenariales, à partir de l’exemple des Cités éducatives. Ces travaux s’intéressent aux manières dont les acteurs — enseignants, professionnels de l’éducation, acteurs associatifs, parents et élèves — définissent, négocient et mettent en œuvre l’action éducative au quotidien. Il participe à la coordination d’un groupe national de recherche consacré à l’analyse fine de ces situations, en examinant les contenus concrets de l’action, les formes de coopération et de coordination entre acteurs, les transformations des professionnalités engagées, ainsi que les modalités de participation et d’engagement des publics concernés, dans une perspective largement appuyée sur des enquêtes de terrain et des approches ethnographiques.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Lectures sociologiques des désordres scolaires dans la recherche française. 30 ans de construction de l’objet. 1985-2015. Deuxième partie. Un nouvel âge des désordres scolaires : analyse des politiques éducatives et transformations de l’objet</w:t>
              </w:r>
            </w:hyperlink>
          </w:p>
          <w:p>
            <w:pPr/>
            <w:hyperlink r:id="rId11" w:history="1">
              <w:r>
                <w:rPr>
                  <w:color w:val="#410a8c"/>
                  <w:u w:val="single"/>
                </w:rPr>
                <w:t xml:space="preserve">Benjamin Moignard</w:t>
              </w:r>
            </w:hyperlink>
            <w:r>
              <w:rPr/>
              <w:t xml:space="preserve">,</w:t>
            </w:r>
            <w:hyperlink r:id="rId12" w:history="1">
              <w:r>
                <w:rPr>
                  <w:color w:val="#410a8c"/>
                  <w:u w:val="single"/>
                </w:rPr>
                <w:t xml:space="preserve">Stéphanie Rubi</w:t>
              </w:r>
            </w:hyperlink>
          </w:p>
          <w:p>
            <w:pPr/>
            <w:r>
              <w:rPr>
                <w:i w:val="1"/>
                <w:iCs w:val="1"/>
              </w:rPr>
              <w:t xml:space="preserve">Revue française de pédagogie</w:t>
            </w:r>
            <w:r>
              <w:rPr/>
              <w:t xml:space="preserve">, 2021, 213, pp.105-141. </w:t>
            </w:r>
            <w:hyperlink r:id="rId13" w:history="1">
              <w:r>
                <w:rPr>
                  <w:color w:val="#410a8c"/>
                  <w:u w:val="single"/>
                </w:rPr>
                <w:t xml:space="preserve">⟨10.4000/rfp.11104⟩</w:t>
              </w:r>
            </w:hyperlink>
          </w:p>
          <w:p>
            <w:pPr/>
            <w:r>
              <w:rPr/>
              <w:t xml:space="preserve">Article dans une revue</w:t>
            </w:r>
          </w:p>
          <w:p>
            <w:pPr/>
            <w:hyperlink r:id="rId10" w:history="1">
              <w:r>
                <w:rPr>
                  <w:color w:val="#410a8c"/>
                  <w:u w:val="single"/>
                </w:rPr>
                <w:t xml:space="preserve">hal-03703018v1</w:t>
              </w:r>
            </w:hyperlink>
          </w:p>
        </w:tc>
      </w:tr>
      <w:tr>
        <w:trPr/>
        <w:tc>
          <w:tcPr>
            <w:noWrap/>
          </w:tcPr>
          <w:p>
            <w:pPr>
              <w:spacing w:after="200"/>
            </w:pPr>
            <w:hyperlink r:id="rId14" w:history="1">
              <w:r>
                <w:rPr>
                  <w:color w:val="1e198e"/>
                  <w:b w:val="1"/>
                  <w:bCs w:val="1"/>
                  <w:u w:val="single"/>
                </w:rPr>
                <w:t xml:space="preserve">Lectures sociologiques des désordres scolaires dans la recherche française. 30 ans de construction de l’objet. 1985-2015. Première partie. Les désordres scolaires en sociologie de l’éducation : cartographie et transformations d’un objet de re</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i w:val="1"/>
                <w:iCs w:val="1"/>
              </w:rPr>
              <w:t xml:space="preserve">Revue française de pédagogie</w:t>
            </w:r>
            <w:r>
              <w:rPr/>
              <w:t xml:space="preserve">, 2020, 208, pp.97-134. </w:t>
            </w:r>
            <w:hyperlink r:id="rId16" w:history="1">
              <w:r>
                <w:rPr>
                  <w:color w:val="#410a8c"/>
                  <w:u w:val="single"/>
                </w:rPr>
                <w:t xml:space="preserve">⟨10.4000/rfp.9536⟩</w:t>
              </w:r>
            </w:hyperlink>
          </w:p>
          <w:p>
            <w:pPr/>
            <w:r>
              <w:rPr/>
              <w:t xml:space="preserve">Article dans une revue</w:t>
            </w:r>
          </w:p>
          <w:p>
            <w:pPr/>
            <w:hyperlink r:id="rId14" w:history="1">
              <w:r>
                <w:rPr>
                  <w:color w:val="#410a8c"/>
                  <w:u w:val="single"/>
                </w:rPr>
                <w:t xml:space="preserve">hal-03136638v1</w:t>
              </w:r>
            </w:hyperlink>
          </w:p>
        </w:tc>
      </w:tr>
      <w:tr>
        <w:trPr/>
        <w:tc>
          <w:tcPr>
            <w:noWrap/>
          </w:tcPr>
          <w:p>
            <w:pPr>
              <w:spacing w:after="200"/>
            </w:pPr>
            <w:hyperlink r:id="rId17" w:history="1">
              <w:r>
                <w:rPr>
                  <w:color w:val="1e198e"/>
                  <w:b w:val="1"/>
                  <w:bCs w:val="1"/>
                  <w:u w:val="single"/>
                </w:rPr>
                <w:t xml:space="preserve">Les figures de la déviance à l’école : les “élèves perturbateurs” comme analyseur de la transformation des milieux éducatifs et scolaires</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i w:val="1"/>
                <w:iCs w:val="1"/>
              </w:rPr>
              <w:t xml:space="preserve">Education et Sociétés : Revue internationale de sociologie de l'éducation</w:t>
            </w:r>
            <w:r>
              <w:rPr/>
              <w:t xml:space="preserve">, 2018, Vingt ans après : la sociologie de l’éducation et de la formation francophone dans un univers globalisé, 41, pp.43-61. </w:t>
            </w:r>
            <w:hyperlink r:id="rId18" w:history="1">
              <w:r>
                <w:rPr>
                  <w:color w:val="#410a8c"/>
                  <w:u w:val="single"/>
                </w:rPr>
                <w:t xml:space="preserve">⟨10.3917/es.041.0043⟩</w:t>
              </w:r>
            </w:hyperlink>
          </w:p>
          <w:p>
            <w:pPr/>
            <w:r>
              <w:rPr/>
              <w:t xml:space="preserve">Article dans une revue</w:t>
            </w:r>
          </w:p>
          <w:p>
            <w:pPr/>
            <w:hyperlink r:id="rId17" w:history="1">
              <w:r>
                <w:rPr>
                  <w:color w:val="#410a8c"/>
                  <w:u w:val="single"/>
                </w:rPr>
                <w:t xml:space="preserve">hal-03113329v1</w:t>
              </w:r>
            </w:hyperlink>
          </w:p>
        </w:tc>
      </w:tr>
      <w:tr>
        <w:trPr/>
        <w:tc>
          <w:tcPr>
            <w:noWrap/>
          </w:tcPr>
          <w:p>
            <w:pPr>
              <w:spacing w:after="200"/>
            </w:pPr>
            <w:hyperlink r:id="rId19" w:history="1">
              <w:r>
                <w:rPr>
                  <w:color w:val="1e198e"/>
                  <w:b w:val="1"/>
                  <w:bCs w:val="1"/>
                  <w:u w:val="single"/>
                </w:rPr>
                <w:t xml:space="preserve">Les « nouvelles » problématiques éducatives : construction de l’objet</w:t>
              </w:r>
            </w:hyperlink>
          </w:p>
          <w:p>
            <w:pPr/>
            <w:hyperlink r:id="rId11" w:history="1">
              <w:r>
                <w:rPr>
                  <w:color w:val="#410a8c"/>
                  <w:u w:val="single"/>
                </w:rPr>
                <w:t xml:space="preserve">Benjamin Moignard</w:t>
              </w:r>
            </w:hyperlink>
          </w:p>
          <w:p>
            <w:pPr/>
            <w:r>
              <w:rPr>
                <w:i w:val="1"/>
                <w:iCs w:val="1"/>
              </w:rPr>
              <w:t xml:space="preserve">Revue française de pédagogie</w:t>
            </w:r>
            <w:r>
              <w:rPr/>
              <w:t xml:space="preserve">, 2018, 202, pp.65-75. </w:t>
            </w:r>
            <w:hyperlink r:id="rId20" w:history="1">
              <w:r>
                <w:rPr>
                  <w:color w:val="#410a8c"/>
                  <w:u w:val="single"/>
                </w:rPr>
                <w:t xml:space="preserve">⟨10.4000/rfp.7486⟩</w:t>
              </w:r>
            </w:hyperlink>
          </w:p>
          <w:p>
            <w:pPr/>
            <w:r>
              <w:rPr/>
              <w:t xml:space="preserve">Article dans une revue</w:t>
            </w:r>
          </w:p>
          <w:p>
            <w:pPr/>
            <w:hyperlink r:id="rId19" w:history="1">
              <w:r>
                <w:rPr>
                  <w:color w:val="#410a8c"/>
                  <w:u w:val="single"/>
                </w:rPr>
                <w:t xml:space="preserve">hal-03113318v1</w:t>
              </w:r>
            </w:hyperlink>
          </w:p>
        </w:tc>
      </w:tr>
      <w:tr>
        <w:trPr/>
        <w:tc>
          <w:tcPr>
            <w:noWrap/>
          </w:tcPr>
          <w:p>
            <w:pPr>
              <w:spacing w:after="200"/>
            </w:pPr>
            <w:hyperlink r:id="rId21" w:history="1">
              <w:r>
                <w:rPr>
                  <w:color w:val="1e198e"/>
                  <w:b w:val="1"/>
                  <w:bCs w:val="1"/>
                  <w:u w:val="single"/>
                </w:rPr>
                <w:t xml:space="preserve">L'école, la laïcité et le virage sécuritaire post-attentats : un tableau contrasté</w:t>
              </w:r>
            </w:hyperlink>
          </w:p>
          <w:p>
            <w:pPr/>
            <w:hyperlink r:id="rId22" w:history="1">
              <w:r>
                <w:rPr>
                  <w:color w:val="#410a8c"/>
                  <w:u w:val="single"/>
                </w:rPr>
                <w:t xml:space="preserve">Françoise Lorcerie</w:t>
              </w:r>
            </w:hyperlink>
            <w:r>
              <w:rPr/>
              <w:t xml:space="preserve">,</w:t>
            </w:r>
            <w:hyperlink r:id="rId11" w:history="1">
              <w:r>
                <w:rPr>
                  <w:color w:val="#410a8c"/>
                  <w:u w:val="single"/>
                </w:rPr>
                <w:t xml:space="preserve">Benjamin Moignard</w:t>
              </w:r>
            </w:hyperlink>
          </w:p>
          <w:p>
            <w:pPr/>
            <w:r>
              <w:rPr>
                <w:i w:val="1"/>
                <w:iCs w:val="1"/>
              </w:rPr>
              <w:t xml:space="preserve">Sociologie</w:t>
            </w:r>
            <w:r>
              <w:rPr/>
              <w:t xml:space="preserve">, 2017</w:t>
            </w:r>
          </w:p>
          <w:p>
            <w:pPr/>
            <w:r>
              <w:rPr/>
              <w:t xml:space="preserve">Article dans une revue</w:t>
            </w:r>
          </w:p>
          <w:p>
            <w:pPr/>
            <w:hyperlink r:id="rId21" w:history="1">
              <w:r>
                <w:rPr>
                  <w:color w:val="#410a8c"/>
                  <w:u w:val="single"/>
                </w:rPr>
                <w:t xml:space="preserve">halshs-03146762v1</w:t>
              </w:r>
            </w:hyperlink>
          </w:p>
        </w:tc>
      </w:tr>
      <w:tr>
        <w:trPr/>
        <w:tc>
          <w:tcPr>
            <w:noWrap/>
          </w:tcPr>
          <w:p>
            <w:pPr>
              <w:spacing w:after="200"/>
            </w:pPr>
            <w:hyperlink r:id="rId23" w:history="1">
              <w:r>
                <w:rPr>
                  <w:color w:val="1e198e"/>
                  <w:b w:val="1"/>
                  <w:bCs w:val="1"/>
                  <w:u w:val="single"/>
                </w:rPr>
                <w:t xml:space="preserve">L’école, la laïcité et le virage sécuritaire post‑attentats : un tableau contrasté</w:t>
              </w:r>
            </w:hyperlink>
          </w:p>
          <w:p>
            <w:pPr/>
            <w:hyperlink r:id="rId22" w:history="1">
              <w:r>
                <w:rPr>
                  <w:color w:val="#410a8c"/>
                  <w:u w:val="single"/>
                </w:rPr>
                <w:t xml:space="preserve">Françoise Lorcerie</w:t>
              </w:r>
            </w:hyperlink>
            <w:r>
              <w:rPr/>
              <w:t xml:space="preserve">,</w:t>
            </w:r>
            <w:hyperlink r:id="rId11" w:history="1">
              <w:r>
                <w:rPr>
                  <w:color w:val="#410a8c"/>
                  <w:u w:val="single"/>
                </w:rPr>
                <w:t xml:space="preserve">Benjamin Moignard</w:t>
              </w:r>
            </w:hyperlink>
          </w:p>
          <w:p>
            <w:pPr/>
            <w:r>
              <w:rPr>
                <w:i w:val="1"/>
                <w:iCs w:val="1"/>
              </w:rPr>
              <w:t xml:space="preserve">Sociologie</w:t>
            </w:r>
            <w:r>
              <w:rPr/>
              <w:t xml:space="preserve">, 2017, 8 (4), https://journals.openedition.org/sociologie/3391?lang=fr</w:t>
            </w:r>
          </w:p>
          <w:p>
            <w:pPr/>
            <w:r>
              <w:rPr/>
              <w:t xml:space="preserve">Article dans une revue</w:t>
            </w:r>
          </w:p>
          <w:p>
            <w:pPr/>
            <w:hyperlink r:id="rId23" w:history="1">
              <w:r>
                <w:rPr>
                  <w:color w:val="#410a8c"/>
                  <w:u w:val="single"/>
                </w:rPr>
                <w:t xml:space="preserve">hal-01723431v1</w:t>
              </w:r>
            </w:hyperlink>
          </w:p>
        </w:tc>
      </w:tr>
      <w:tr>
        <w:trPr/>
        <w:tc>
          <w:tcPr>
            <w:noWrap/>
          </w:tcPr>
          <w:p>
            <w:pPr>
              <w:spacing w:after="200"/>
            </w:pPr>
            <w:hyperlink r:id="rId24" w:history="1">
              <w:r>
                <w:rPr>
                  <w:color w:val="1e198e"/>
                  <w:b w:val="1"/>
                  <w:bCs w:val="1"/>
                  <w:u w:val="single"/>
                </w:rPr>
                <w:t xml:space="preserve">Espaces scolaires et éducatifs : les liaisons nouvelles entre l’école et le champ éducatif</w:t>
              </w:r>
            </w:hyperlink>
          </w:p>
          <w:p>
            <w:pPr/>
            <w:hyperlink r:id="rId11" w:history="1">
              <w:r>
                <w:rPr>
                  <w:color w:val="#410a8c"/>
                  <w:u w:val="single"/>
                </w:rPr>
                <w:t xml:space="preserve">Benjamin Moignard</w:t>
              </w:r>
            </w:hyperlink>
            <w:r>
              <w:rPr/>
              <w:t xml:space="preserve">,</w:t>
            </w:r>
            <w:hyperlink r:id="rId25" w:history="1">
              <w:r>
                <w:rPr>
                  <w:color w:val="#410a8c"/>
                  <w:u w:val="single"/>
                </w:rPr>
                <w:t xml:space="preserve">Thomas Sauvadet</w:t>
              </w:r>
            </w:hyperlink>
          </w:p>
          <w:p>
            <w:pPr/>
            <w:r>
              <w:rPr>
                <w:i w:val="1"/>
                <w:iCs w:val="1"/>
              </w:rPr>
              <w:t xml:space="preserve">Espaces et sociétés (Paris, France)</w:t>
            </w:r>
            <w:r>
              <w:rPr/>
              <w:t xml:space="preserve">, 2016, 166 (3), pp.7-13. </w:t>
            </w:r>
            <w:hyperlink r:id="rId26" w:history="1">
              <w:r>
                <w:rPr>
                  <w:color w:val="#410a8c"/>
                  <w:u w:val="single"/>
                </w:rPr>
                <w:t xml:space="preserve">⟨10.3917/esp.166.0007⟩</w:t>
              </w:r>
            </w:hyperlink>
          </w:p>
          <w:p>
            <w:pPr/>
            <w:r>
              <w:rPr/>
              <w:t xml:space="preserve">Article dans une revue</w:t>
            </w:r>
          </w:p>
          <w:p>
            <w:pPr/>
            <w:hyperlink r:id="rId24" w:history="1">
              <w:r>
                <w:rPr>
                  <w:color w:val="#410a8c"/>
                  <w:u w:val="single"/>
                </w:rPr>
                <w:t xml:space="preserve">hal-01615556v1</w:t>
              </w:r>
            </w:hyperlink>
          </w:p>
        </w:tc>
      </w:tr>
      <w:tr>
        <w:trPr/>
        <w:tc>
          <w:tcPr>
            <w:noWrap/>
          </w:tcPr>
          <w:p>
            <w:pPr>
              <w:spacing w:after="200"/>
            </w:pPr>
            <w:hyperlink r:id="rId27" w:history="1">
              <w:r>
                <w:rPr>
                  <w:color w:val="1e198e"/>
                  <w:b w:val="1"/>
                  <w:bCs w:val="1"/>
                  <w:u w:val="single"/>
                </w:rPr>
                <w:t xml:space="preserve">Un dispositif local recomposé. Moins d’école ou mieux d’école ?</w:t>
              </w:r>
            </w:hyperlink>
          </w:p>
          <w:p>
            <w:pPr/>
            <w:hyperlink r:id="rId28" w:history="1">
              <w:r>
                <w:rPr>
                  <w:color w:val="#410a8c"/>
                  <w:u w:val="single"/>
                </w:rPr>
                <w:t xml:space="preserve">Juliette Garnier</w:t>
              </w:r>
            </w:hyperlink>
            <w:r>
              <w:rPr/>
              <w:t xml:space="preserve">,</w:t>
            </w:r>
            <w:hyperlink r:id="rId11" w:history="1">
              <w:r>
                <w:rPr>
                  <w:color w:val="#410a8c"/>
                  <w:u w:val="single"/>
                </w:rPr>
                <w:t xml:space="preserve">Benjamin Moignard</w:t>
              </w:r>
            </w:hyperlink>
          </w:p>
          <w:p>
            <w:pPr/>
            <w:r>
              <w:rPr>
                <w:i w:val="1"/>
                <w:iCs w:val="1"/>
              </w:rPr>
              <w:t xml:space="preserve">Diversité</w:t>
            </w:r>
            <w:r>
              <w:rPr/>
              <w:t xml:space="preserve">, 2015, L'école, entre national et local, 181, pp.145-151</w:t>
            </w:r>
          </w:p>
          <w:p>
            <w:pPr/>
            <w:r>
              <w:rPr/>
              <w:t xml:space="preserve">Article dans une revue</w:t>
            </w:r>
          </w:p>
          <w:p>
            <w:pPr/>
            <w:hyperlink r:id="rId27" w:history="1">
              <w:r>
                <w:rPr>
                  <w:color w:val="#410a8c"/>
                  <w:u w:val="single"/>
                </w:rPr>
                <w:t xml:space="preserve">hal-01224697v1</w:t>
              </w:r>
            </w:hyperlink>
          </w:p>
        </w:tc>
      </w:tr>
      <w:tr>
        <w:trPr/>
        <w:tc>
          <w:tcPr>
            <w:noWrap/>
          </w:tcPr>
          <w:p>
            <w:pPr>
              <w:spacing w:after="200"/>
            </w:pPr>
            <w:hyperlink r:id="rId29" w:history="1">
              <w:r>
                <w:rPr>
                  <w:color w:val="1e198e"/>
                  <w:b w:val="1"/>
                  <w:bCs w:val="1"/>
                  <w:u w:val="single"/>
                </w:rPr>
                <w:t xml:space="preserve">Le collège fantôme. Mesurer l’exclusion temporaire des collégiens</w:t>
              </w:r>
            </w:hyperlink>
          </w:p>
          <w:p>
            <w:pPr/>
            <w:hyperlink r:id="rId11" w:history="1">
              <w:r>
                <w:rPr>
                  <w:color w:val="#410a8c"/>
                  <w:u w:val="single"/>
                </w:rPr>
                <w:t xml:space="preserve">Benjamin Moignard</w:t>
              </w:r>
            </w:hyperlink>
          </w:p>
          <w:p>
            <w:pPr/>
            <w:r>
              <w:rPr>
                <w:i w:val="1"/>
                <w:iCs w:val="1"/>
              </w:rPr>
              <w:t xml:space="preserve">Diversité</w:t>
            </w:r>
            <w:r>
              <w:rPr/>
              <w:t xml:space="preserve">, 2015, 175, pp.63-70</w:t>
            </w:r>
          </w:p>
          <w:p>
            <w:pPr/>
            <w:r>
              <w:rPr/>
              <w:t xml:space="preserve">Article dans une revue</w:t>
            </w:r>
          </w:p>
          <w:p>
            <w:pPr/>
            <w:hyperlink r:id="rId29" w:history="1">
              <w:r>
                <w:rPr>
                  <w:color w:val="#410a8c"/>
                  <w:u w:val="single"/>
                </w:rPr>
                <w:t xml:space="preserve">hal-01615566v1</w:t>
              </w:r>
            </w:hyperlink>
          </w:p>
        </w:tc>
      </w:tr>
      <w:tr>
        <w:trPr/>
        <w:tc>
          <w:tcPr>
            <w:noWrap/>
          </w:tcPr>
          <w:p>
            <w:pPr>
              <w:spacing w:after="200"/>
            </w:pPr>
            <w:hyperlink r:id="rId30" w:history="1">
              <w:r>
                <w:rPr>
                  <w:color w:val="1e198e"/>
                  <w:b w:val="1"/>
                  <w:bCs w:val="1"/>
                  <w:u w:val="single"/>
                </w:rPr>
                <w:t xml:space="preserve">Au-delà de la bienveillance paternaliste. Les familles populaires face à l’école au Brésil.</w:t>
              </w:r>
            </w:hyperlink>
          </w:p>
          <w:p>
            <w:pPr/>
            <w:hyperlink r:id="rId11" w:history="1">
              <w:r>
                <w:rPr>
                  <w:color w:val="#410a8c"/>
                  <w:u w:val="single"/>
                </w:rPr>
                <w:t xml:space="preserve">Benjamin Moignard</w:t>
              </w:r>
            </w:hyperlink>
            <w:r>
              <w:rPr/>
              <w:t xml:space="preserve">,</w:t>
            </w:r>
            <w:hyperlink r:id="rId31" w:history="1">
              <w:r>
                <w:rPr>
                  <w:color w:val="#410a8c"/>
                  <w:u w:val="single"/>
                </w:rPr>
                <w:t xml:space="preserve">Marcelo Burgos</w:t>
              </w:r>
            </w:hyperlink>
          </w:p>
          <w:p>
            <w:pPr/>
            <w:r>
              <w:rPr>
                <w:i w:val="1"/>
                <w:iCs w:val="1"/>
              </w:rPr>
              <w:t xml:space="preserve">Revue Internationale d'Education de Sèvres</w:t>
            </w:r>
            <w:r>
              <w:rPr/>
              <w:t xml:space="preserve">, 2015, Les attentes éducatives des familles, 62, https://ries.revues.org/3105. </w:t>
            </w:r>
            <w:hyperlink r:id="rId32" w:history="1">
              <w:r>
                <w:rPr>
                  <w:color w:val="#410a8c"/>
                  <w:u w:val="single"/>
                </w:rPr>
                <w:t xml:space="preserve">⟨10.4000/ries.3105⟩</w:t>
              </w:r>
            </w:hyperlink>
          </w:p>
          <w:p>
            <w:pPr/>
            <w:r>
              <w:rPr/>
              <w:t xml:space="preserve">Article dans une revue</w:t>
            </w:r>
          </w:p>
          <w:p>
            <w:pPr/>
            <w:hyperlink r:id="rId30" w:history="1">
              <w:r>
                <w:rPr>
                  <w:color w:val="#410a8c"/>
                  <w:u w:val="single"/>
                </w:rPr>
                <w:t xml:space="preserve">hal-01228730v1</w:t>
              </w:r>
            </w:hyperlink>
          </w:p>
        </w:tc>
      </w:tr>
      <w:tr>
        <w:trPr/>
        <w:tc>
          <w:tcPr>
            <w:noWrap/>
          </w:tcPr>
          <w:p>
            <w:pPr>
              <w:spacing w:after="200"/>
            </w:pPr>
            <w:hyperlink r:id="rId33" w:history="1">
              <w:r>
                <w:rPr>
                  <w:color w:val="1e198e"/>
                  <w:b w:val="1"/>
                  <w:bCs w:val="1"/>
                  <w:u w:val="single"/>
                </w:rPr>
                <w:t xml:space="preserve">Editorial. Espaces d'enfermement.</w:t>
              </w:r>
            </w:hyperlink>
          </w:p>
          <w:p>
            <w:pPr/>
            <w:hyperlink r:id="rId25" w:history="1">
              <w:r>
                <w:rPr>
                  <w:color w:val="#410a8c"/>
                  <w:u w:val="single"/>
                </w:rPr>
                <w:t xml:space="preserve">Thomas Sauvadet</w:t>
              </w:r>
            </w:hyperlink>
            <w:r>
              <w:rPr/>
              <w:t xml:space="preserve">,</w:t>
            </w:r>
            <w:hyperlink r:id="rId11" w:history="1">
              <w:r>
                <w:rPr>
                  <w:color w:val="#410a8c"/>
                  <w:u w:val="single"/>
                </w:rPr>
                <w:t xml:space="preserve">Benjamin Moignard</w:t>
              </w:r>
            </w:hyperlink>
          </w:p>
          <w:p>
            <w:pPr/>
            <w:r>
              <w:rPr>
                <w:i w:val="1"/>
                <w:iCs w:val="1"/>
              </w:rPr>
              <w:t xml:space="preserve">Espaces et sociétés (Paris, France)</w:t>
            </w:r>
            <w:r>
              <w:rPr/>
              <w:t xml:space="preserve">, 2015, Espaces d'enfermement, 162 (3), http://www.cairn.info/revue-espaces-et-societes-2015-3-page-9.htm. </w:t>
            </w:r>
            <w:hyperlink r:id="rId34" w:history="1">
              <w:r>
                <w:rPr>
                  <w:color w:val="#410a8c"/>
                  <w:u w:val="single"/>
                </w:rPr>
                <w:t xml:space="preserve">⟨10.3917/esp.162.0009⟩</w:t>
              </w:r>
            </w:hyperlink>
          </w:p>
          <w:p>
            <w:pPr/>
            <w:r>
              <w:rPr/>
              <w:t xml:space="preserve">Article dans une revue</w:t>
            </w:r>
          </w:p>
          <w:p>
            <w:pPr/>
            <w:hyperlink r:id="rId33" w:history="1">
              <w:r>
                <w:rPr>
                  <w:color w:val="#410a8c"/>
                  <w:u w:val="single"/>
                </w:rPr>
                <w:t xml:space="preserve">hal-01228721v1</w:t>
              </w:r>
            </w:hyperlink>
          </w:p>
        </w:tc>
      </w:tr>
      <w:tr>
        <w:trPr/>
        <w:tc>
          <w:tcPr>
            <w:noWrap/>
          </w:tcPr>
          <w:p>
            <w:pPr>
              <w:spacing w:after="200"/>
            </w:pPr>
            <w:hyperlink r:id="rId35" w:history="1">
              <w:r>
                <w:rPr>
                  <w:color w:val="1e198e"/>
                  <w:b w:val="1"/>
                  <w:bCs w:val="1"/>
                  <w:u w:val="single"/>
                </w:rPr>
                <w:t xml:space="preserve">Les exclusions temporaires des collégiens en France. Une routine punitive.</w:t>
              </w:r>
            </w:hyperlink>
          </w:p>
          <w:p>
            <w:pPr/>
            <w:hyperlink r:id="rId11" w:history="1">
              <w:r>
                <w:rPr>
                  <w:color w:val="#410a8c"/>
                  <w:u w:val="single"/>
                </w:rPr>
                <w:t xml:space="preserve">Benjamin Moignard</w:t>
              </w:r>
            </w:hyperlink>
          </w:p>
          <w:p>
            <w:pPr/>
            <w:r>
              <w:rPr>
                <w:i w:val="1"/>
                <w:iCs w:val="1"/>
              </w:rPr>
              <w:t xml:space="preserve">International Journal of Violence and Schools</w:t>
            </w:r>
            <w:r>
              <w:rPr/>
              <w:t xml:space="preserve">, 2015, 15, pp.119-141</w:t>
            </w:r>
          </w:p>
          <w:p>
            <w:pPr/>
            <w:r>
              <w:rPr/>
              <w:t xml:space="preserve">Article dans une revue</w:t>
            </w:r>
          </w:p>
          <w:p>
            <w:pPr/>
            <w:hyperlink r:id="rId35" w:history="1">
              <w:r>
                <w:rPr>
                  <w:color w:val="#410a8c"/>
                  <w:u w:val="single"/>
                </w:rPr>
                <w:t xml:space="preserve">hal-01228707v1</w:t>
              </w:r>
            </w:hyperlink>
          </w:p>
        </w:tc>
      </w:tr>
      <w:tr>
        <w:trPr/>
        <w:tc>
          <w:tcPr>
            <w:noWrap/>
          </w:tcPr>
          <w:p>
            <w:pPr>
              <w:spacing w:after="200"/>
            </w:pPr>
            <w:hyperlink r:id="rId36" w:history="1">
              <w:r>
                <w:rPr>
                  <w:color w:val="1e198e"/>
                  <w:b w:val="1"/>
                  <w:bCs w:val="1"/>
                  <w:u w:val="single"/>
                </w:rPr>
                <w:t xml:space="preserve">DES DISPOSITIFS POUR LES ÉLÈVES PERTURBATEURS : LES COLLÈGES À L'HEURE DE LA SOUS-TRAITANCE ?</w:t>
              </w:r>
            </w:hyperlink>
          </w:p>
          <w:p>
            <w:pPr/>
            <w:hyperlink r:id="rId11" w:history="1">
              <w:r>
                <w:rPr>
                  <w:color w:val="#410a8c"/>
                  <w:u w:val="single"/>
                </w:rPr>
                <w:t xml:space="preserve">Benjamin Moignard</w:t>
              </w:r>
            </w:hyperlink>
            <w:r>
              <w:rPr/>
              <w:t xml:space="preserve">,</w:t>
            </w:r>
            <w:hyperlink r:id="rId12" w:history="1">
              <w:r>
                <w:rPr>
                  <w:color w:val="#410a8c"/>
                  <w:u w:val="single"/>
                </w:rPr>
                <w:t xml:space="preserve">Stéphanie Rubi</w:t>
              </w:r>
            </w:hyperlink>
          </w:p>
          <w:p>
            <w:pPr/>
            <w:r>
              <w:rPr>
                <w:i w:val="1"/>
                <w:iCs w:val="1"/>
              </w:rPr>
              <w:t xml:space="preserve">Carrefours de l'éducation</w:t>
            </w:r>
            <w:r>
              <w:rPr/>
              <w:t xml:space="preserve">, 2013, Les établissements scolaires à l'heure des "dispositifs", 36 (2), </w:t>
            </w:r>
            <w:hyperlink r:id="rId37" w:history="1">
              <w:r>
                <w:rPr>
                  <w:color w:val="#410a8c"/>
                  <w:u w:val="single"/>
                </w:rPr>
                <w:t xml:space="preserve">⟨10.3917/cdle.036.0047⟩</w:t>
              </w:r>
            </w:hyperlink>
          </w:p>
          <w:p>
            <w:pPr/>
            <w:r>
              <w:rPr/>
              <w:t xml:space="preserve">Article dans une revue</w:t>
            </w:r>
          </w:p>
          <w:p>
            <w:pPr/>
            <w:hyperlink r:id="rId36" w:history="1">
              <w:r>
                <w:rPr>
                  <w:color w:val="#410a8c"/>
                  <w:u w:val="single"/>
                </w:rPr>
                <w:t xml:space="preserve">hal-01224700v1</w:t>
              </w:r>
            </w:hyperlink>
          </w:p>
        </w:tc>
      </w:tr>
      <w:tr>
        <w:trPr/>
        <w:tc>
          <w:tcPr>
            <w:noWrap/>
          </w:tcPr>
          <w:p>
            <w:pPr>
              <w:spacing w:after="200"/>
            </w:pPr>
            <w:hyperlink r:id="rId38" w:history="1">
              <w:r>
                <w:rPr>
                  <w:color w:val="1e198e"/>
                  <w:b w:val="1"/>
                  <w:bCs w:val="1"/>
                  <w:u w:val="single"/>
                </w:rPr>
                <w:t xml:space="preserve">Violence à l’école et pauvreté : des liens d’évidences à repenser</w:t>
              </w:r>
            </w:hyperlink>
          </w:p>
          <w:p>
            <w:pPr/>
            <w:hyperlink r:id="rId11" w:history="1">
              <w:r>
                <w:rPr>
                  <w:color w:val="#410a8c"/>
                  <w:u w:val="single"/>
                </w:rPr>
                <w:t xml:space="preserve">Benjamin Moignard</w:t>
              </w:r>
            </w:hyperlink>
          </w:p>
          <w:p>
            <w:pPr/>
            <w:r>
              <w:rPr>
                <w:i w:val="1"/>
                <w:iCs w:val="1"/>
              </w:rPr>
              <w:t xml:space="preserve">Les cahiers de la Sécurité Intérieure</w:t>
            </w:r>
            <w:r>
              <w:rPr/>
              <w:t xml:space="preserve">, 2011</w:t>
            </w:r>
          </w:p>
          <w:p>
            <w:pPr/>
            <w:r>
              <w:rPr/>
              <w:t xml:space="preserve">Article dans une revue</w:t>
            </w:r>
          </w:p>
          <w:p>
            <w:pPr/>
            <w:hyperlink r:id="rId38" w:history="1">
              <w:r>
                <w:rPr>
                  <w:color w:val="#410a8c"/>
                  <w:u w:val="single"/>
                </w:rPr>
                <w:t xml:space="preserve">hal-01615585v1</w:t>
              </w:r>
            </w:hyperlink>
          </w:p>
        </w:tc>
      </w:tr>
      <w:tr>
        <w:trPr/>
        <w:tc>
          <w:tcPr>
            <w:noWrap/>
          </w:tcPr>
          <w:p>
            <w:pPr>
              <w:spacing w:after="200"/>
            </w:pPr>
            <w:hyperlink r:id="rId39" w:history="1">
              <w:r>
                <w:rPr>
                  <w:color w:val="1e198e"/>
                  <w:b w:val="1"/>
                  <w:bCs w:val="1"/>
                  <w:u w:val="single"/>
                </w:rPr>
                <w:t xml:space="preserve">Écoles et violences : les leçons brésiliennes</w:t>
              </w:r>
            </w:hyperlink>
          </w:p>
          <w:p>
            <w:pPr/>
            <w:hyperlink r:id="rId11" w:history="1">
              <w:r>
                <w:rPr>
                  <w:color w:val="#410a8c"/>
                  <w:u w:val="single"/>
                </w:rPr>
                <w:t xml:space="preserve">Benjamin Moignard</w:t>
              </w:r>
            </w:hyperlink>
          </w:p>
          <w:p>
            <w:pPr/>
            <w:r>
              <w:rPr>
                <w:i w:val="1"/>
                <w:iCs w:val="1"/>
              </w:rPr>
              <w:t xml:space="preserve">Enfances &amp; Psy </w:t>
            </w:r>
            <w:r>
              <w:rPr/>
              <w:t xml:space="preserve">, 2009, 45 (4), pp.109 - 118. </w:t>
            </w:r>
            <w:hyperlink r:id="rId40" w:history="1">
              <w:r>
                <w:rPr>
                  <w:color w:val="#410a8c"/>
                  <w:u w:val="single"/>
                </w:rPr>
                <w:t xml:space="preserve">⟨10.3917/ep.045.0109⟩</w:t>
              </w:r>
            </w:hyperlink>
          </w:p>
          <w:p>
            <w:pPr/>
            <w:r>
              <w:rPr/>
              <w:t xml:space="preserve">Article dans une revue</w:t>
            </w:r>
          </w:p>
          <w:p>
            <w:pPr/>
            <w:hyperlink r:id="rId39" w:history="1">
              <w:r>
                <w:rPr>
                  <w:color w:val="#410a8c"/>
                  <w:u w:val="single"/>
                </w:rPr>
                <w:t xml:space="preserve">hal-01615593v1</w:t>
              </w:r>
            </w:hyperlink>
          </w:p>
        </w:tc>
      </w:tr>
      <w:tr>
        <w:trPr/>
        <w:tc>
          <w:tcPr>
            <w:noWrap/>
          </w:tcPr>
          <w:p>
            <w:pPr>
              <w:spacing w:after="200"/>
            </w:pPr>
            <w:hyperlink r:id="rId41" w:history="1">
              <w:r>
                <w:rPr>
                  <w:color w:val="1e198e"/>
                  <w:b w:val="1"/>
                  <w:bCs w:val="1"/>
                  <w:u w:val="single"/>
                </w:rPr>
                <w:t xml:space="preserve">Le collège comme espace de structuration des bandes d’adolescents dans les quartiers populaires : le poids de la ségrégation scolaire.</w:t>
              </w:r>
            </w:hyperlink>
          </w:p>
          <w:p>
            <w:pPr/>
            <w:hyperlink r:id="rId11" w:history="1">
              <w:r>
                <w:rPr>
                  <w:color w:val="#410a8c"/>
                  <w:u w:val="single"/>
                </w:rPr>
                <w:t xml:space="preserve">Benjamin Moignard</w:t>
              </w:r>
            </w:hyperlink>
          </w:p>
          <w:p>
            <w:pPr/>
            <w:r>
              <w:rPr>
                <w:i w:val="1"/>
                <w:iCs w:val="1"/>
              </w:rPr>
              <w:t xml:space="preserve">Revue française de pédagogie</w:t>
            </w:r>
            <w:r>
              <w:rPr/>
              <w:t xml:space="preserve">, 2007, 158 (1), pp.31 - 42. </w:t>
            </w:r>
            <w:hyperlink r:id="rId42" w:history="1">
              <w:r>
                <w:rPr>
                  <w:color w:val="#410a8c"/>
                  <w:u w:val="single"/>
                </w:rPr>
                <w:t xml:space="preserve">⟨10.4000/rfp.374⟩</w:t>
              </w:r>
            </w:hyperlink>
          </w:p>
          <w:p>
            <w:pPr/>
            <w:r>
              <w:rPr/>
              <w:t xml:space="preserve">Article dans une revue</w:t>
            </w:r>
          </w:p>
          <w:p>
            <w:pPr/>
            <w:hyperlink r:id="rId41" w:history="1">
              <w:r>
                <w:rPr>
                  <w:color w:val="#410a8c"/>
                  <w:u w:val="single"/>
                </w:rPr>
                <w:t xml:space="preserve">hal-01228680v1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cités éducatives : une illusion territoriales ?</w:t>
              </w:r>
            </w:hyperlink>
          </w:p>
          <w:p>
            <w:pPr/>
            <w:hyperlink r:id="rId44" w:history="1">
              <w:r>
                <w:rPr>
                  <w:color w:val="#410a8c"/>
                  <w:u w:val="single"/>
                </w:rPr>
                <w:t xml:space="preserve">Ariane Richard-Bossez</w:t>
              </w:r>
            </w:hyperlink>
            <w:r>
              <w:rPr/>
              <w:t xml:space="preserve">,</w:t>
            </w:r>
            <w:hyperlink r:id="rId15" w:history="1">
              <w:r>
                <w:rPr>
                  <w:color w:val="#410a8c"/>
                  <w:u w:val="single"/>
                </w:rPr>
                <w:t xml:space="preserve">Stephanie Rubi</w:t>
              </w:r>
            </w:hyperlink>
            <w:r>
              <w:rPr/>
              <w:t xml:space="preserve">,</w:t>
            </w:r>
            <w:hyperlink r:id="rId11" w:history="1">
              <w:r>
                <w:rPr>
                  <w:color w:val="#410a8c"/>
                  <w:u w:val="single"/>
                </w:rPr>
                <w:t xml:space="preserve">Benjamin Moignard</w:t>
              </w:r>
            </w:hyperlink>
            <w:r>
              <w:rPr/>
              <w:t xml:space="preserve">,</w:t>
            </w:r>
            <w:hyperlink r:id="rId45" w:history="1">
              <w:r>
                <w:rPr>
                  <w:color w:val="#410a8c"/>
                  <w:u w:val="single"/>
                </w:rPr>
                <w:t xml:space="preserve">Marie-Christine Félix</w:t>
              </w:r>
            </w:hyperlink>
            <w:r>
              <w:rPr/>
              <w:t xml:space="preserve">,</w:t>
            </w:r>
            <w:hyperlink r:id="rId46" w:history="1">
              <w:r>
                <w:rPr>
                  <w:color w:val="#410a8c"/>
                  <w:u w:val="single"/>
                </w:rPr>
                <w:t xml:space="preserve">David Giband</w:t>
              </w:r>
            </w:hyperlink>
            <w:r>
              <w:rPr/>
              <w:t xml:space="preserve">et al.</w:t>
            </w:r>
          </w:p>
          <w:p>
            <w:pPr/>
            <w:r>
              <w:rPr>
                <w:i w:val="1"/>
                <w:iCs w:val="1"/>
              </w:rPr>
              <w:t xml:space="preserve">JE Des politiques éducatives territorialisées aux Cités éducatives</w:t>
            </w:r>
            <w:r>
              <w:rPr/>
              <w:t xml:space="preserve">, Oct 2022, La Courneuve, France</w:t>
            </w:r>
          </w:p>
          <w:p>
            <w:pPr/>
            <w:r>
              <w:rPr/>
              <w:t xml:space="preserve">Communication dans un congrès</w:t>
            </w:r>
          </w:p>
          <w:p>
            <w:pPr/>
            <w:hyperlink r:id="rId43" w:history="1">
              <w:r>
                <w:rPr>
                  <w:color w:val="#410a8c"/>
                  <w:u w:val="single"/>
                </w:rPr>
                <w:t xml:space="preserve">hal-04500828v1</w:t>
              </w:r>
            </w:hyperlink>
          </w:p>
        </w:tc>
      </w:tr>
      <w:tr>
        <w:trPr/>
        <w:tc>
          <w:tcPr>
            <w:noWrap/>
          </w:tcPr>
          <w:p>
            <w:pPr>
              <w:spacing w:after="200"/>
            </w:pPr>
            <w:hyperlink r:id="rId47" w:history="1">
              <w:r>
                <w:rPr>
                  <w:color w:val="1e198e"/>
                  <w:b w:val="1"/>
                  <w:bCs w:val="1"/>
                  <w:u w:val="single"/>
                </w:rPr>
                <w:t xml:space="preserve">Des labels en apesanteurs au risque de la collision. Regard sociologique sur les concurrences de dispositifs d’action éducative</w:t>
              </w:r>
            </w:hyperlink>
          </w:p>
          <w:p>
            <w:pPr/>
            <w:hyperlink r:id="rId44" w:history="1">
              <w:r>
                <w:rPr>
                  <w:color w:val="#410a8c"/>
                  <w:u w:val="single"/>
                </w:rPr>
                <w:t xml:space="preserve">Ariane Richard-Bossez</w:t>
              </w:r>
            </w:hyperlink>
            <w:r>
              <w:rPr/>
              <w:t xml:space="preserve">,</w:t>
            </w:r>
            <w:hyperlink r:id="rId15" w:history="1">
              <w:r>
                <w:rPr>
                  <w:color w:val="#410a8c"/>
                  <w:u w:val="single"/>
                </w:rPr>
                <w:t xml:space="preserve">Stephanie Rubi</w:t>
              </w:r>
            </w:hyperlink>
            <w:r>
              <w:rPr/>
              <w:t xml:space="preserve">,</w:t>
            </w:r>
            <w:hyperlink r:id="rId11" w:history="1">
              <w:r>
                <w:rPr>
                  <w:color w:val="#410a8c"/>
                  <w:u w:val="single"/>
                </w:rPr>
                <w:t xml:space="preserve">Benjamin Moignard</w:t>
              </w:r>
            </w:hyperlink>
            <w:r>
              <w:rPr/>
              <w:t xml:space="preserve">,</w:t>
            </w:r>
            <w:hyperlink r:id="rId48" w:history="1">
              <w:r>
                <w:rPr>
                  <w:color w:val="#410a8c"/>
                  <w:u w:val="single"/>
                </w:rPr>
                <w:t xml:space="preserve">Malika Benyahia</w:t>
              </w:r>
            </w:hyperlink>
            <w:r>
              <w:rPr/>
              <w:t xml:space="preserve">,</w:t>
            </w:r>
            <w:hyperlink r:id="rId45" w:history="1">
              <w:r>
                <w:rPr>
                  <w:color w:val="#410a8c"/>
                  <w:u w:val="single"/>
                </w:rPr>
                <w:t xml:space="preserve">Marie-Christine Félix</w:t>
              </w:r>
            </w:hyperlink>
          </w:p>
          <w:p>
            <w:pPr/>
            <w:r>
              <w:rPr>
                <w:i w:val="1"/>
                <w:iCs w:val="1"/>
              </w:rPr>
              <w:t xml:space="preserve">Colloque Penser l’éducation territorialisée</w:t>
            </w:r>
            <w:r>
              <w:rPr/>
              <w:t xml:space="preserve">, Dec 2022, Bordeaux, France</w:t>
            </w:r>
          </w:p>
          <w:p>
            <w:pPr/>
            <w:r>
              <w:rPr/>
              <w:t xml:space="preserve">Communication dans un congrès</w:t>
            </w:r>
          </w:p>
          <w:p>
            <w:pPr/>
            <w:hyperlink r:id="rId47" w:history="1">
              <w:r>
                <w:rPr>
                  <w:color w:val="#410a8c"/>
                  <w:u w:val="single"/>
                </w:rPr>
                <w:t xml:space="preserve">hal-04500811v1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Comment l'éducation est sortie de l'école. Pour une sociologie de l'éducation renouvellée</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t xml:space="preserve">Armand Colin, 2025, 9782200633646</w:t>
            </w:r>
          </w:p>
          <w:p>
            <w:pPr/>
            <w:r>
              <w:rPr/>
              <w:t xml:space="preserve">Ouvrages</w:t>
            </w:r>
          </w:p>
          <w:p>
            <w:pPr/>
            <w:hyperlink r:id="rId49" w:history="1">
              <w:r>
                <w:rPr>
                  <w:color w:val="#410a8c"/>
                  <w:u w:val="single"/>
                </w:rPr>
                <w:t xml:space="preserve">hal-05421885v1</w:t>
              </w:r>
            </w:hyperlink>
          </w:p>
        </w:tc>
      </w:tr>
      <w:tr>
        <w:trPr/>
        <w:tc>
          <w:tcPr>
            <w:noWrap/>
          </w:tcPr>
          <w:p>
            <w:pPr>
              <w:spacing w:after="200"/>
            </w:pPr>
            <w:hyperlink r:id="rId50" w:history="1">
              <w:r>
                <w:rPr>
                  <w:color w:val="1e198e"/>
                  <w:b w:val="1"/>
                  <w:bCs w:val="1"/>
                  <w:u w:val="single"/>
                </w:rPr>
                <w:t xml:space="preserve">Transidentités en éducation physique et sportive (EPS)</w:t>
              </w:r>
            </w:hyperlink>
          </w:p>
          <w:p>
            <w:pPr/>
            <w:hyperlink r:id="rId51" w:history="1">
              <w:r>
                <w:rPr>
                  <w:color w:val="#410a8c"/>
                  <w:u w:val="single"/>
                </w:rPr>
                <w:t xml:space="preserve">Bastien Pouy-Bidard</w:t>
              </w:r>
            </w:hyperlink>
            <w:r>
              <w:rPr/>
              <w:t xml:space="preserve">,</w:t>
            </w:r>
            <w:hyperlink r:id="rId52" w:history="1">
              <w:r>
                <w:rPr>
                  <w:color w:val="#410a8c"/>
                  <w:u w:val="single"/>
                </w:rPr>
                <w:t xml:space="preserve">Anne Barrère</w:t>
              </w:r>
            </w:hyperlink>
            <w:r>
              <w:rPr/>
              <w:t xml:space="preserve">,</w:t>
            </w:r>
            <w:hyperlink r:id="rId53" w:history="1">
              <w:r>
                <w:rPr>
                  <w:color w:val="#410a8c"/>
                  <w:u w:val="single"/>
                </w:rPr>
                <w:t xml:space="preserve">Dominique Bret</w:t>
              </w:r>
            </w:hyperlink>
            <w:r>
              <w:rPr/>
              <w:t xml:space="preserve">,</w:t>
            </w: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p>
          <w:p>
            <w:pPr/>
            <w:hyperlink r:id="rId55" w:history="1">
              <w:r>
                <w:rPr>
                  <w:color w:val="#410a8c"/>
                  <w:u w:val="single"/>
                </w:rPr>
                <w:t xml:space="preserve">L'Harmattan</w:t>
              </w:r>
            </w:hyperlink>
            <w:r>
              <w:rPr/>
              <w:t xml:space="preserve">, 2023, Prix Scientifique, Joëlle Chassin; Marie-Claude Esposito; Joël Bernat; Jean-Paul Chagnollaud; Jean-Louis Chiss; Jean-Marc Lachaud; Vincent Laniol; Jean-Marie Miossec; Jean-Claude Némery; Bruno Péquignot; Thomas Perroud; Denis Rolland; Philippe Tancelin; Gérard Teboul; Roger Teyssou; Dimitri Uzinidis, 978-2-14-030087-5</w:t>
            </w:r>
          </w:p>
          <w:p>
            <w:pPr/>
            <w:r>
              <w:rPr/>
              <w:t xml:space="preserve">Ouvrages</w:t>
            </w:r>
          </w:p>
          <w:p>
            <w:pPr/>
            <w:hyperlink r:id="rId50" w:history="1">
              <w:r>
                <w:rPr>
                  <w:color w:val="#410a8c"/>
                  <w:u w:val="single"/>
                </w:rPr>
                <w:t xml:space="preserve">hal-04087487v1</w:t>
              </w:r>
            </w:hyperlink>
          </w:p>
        </w:tc>
      </w:tr>
      <w:tr>
        <w:trPr/>
        <w:tc>
          <w:tcPr>
            <w:noWrap/>
          </w:tcPr>
          <w:p>
            <w:pPr>
              <w:spacing w:after="200"/>
            </w:pPr>
            <w:hyperlink r:id="rId56" w:history="1">
              <w:r>
                <w:rPr>
                  <w:color w:val="1e198e"/>
                  <w:b w:val="1"/>
                  <w:bCs w:val="1"/>
                  <w:u w:val="single"/>
                </w:rPr>
                <w:t xml:space="preserve">Jeunesse, genre et violences 2.0. Des filles et des garçons face aux cyberviolences à l’école.</w:t>
              </w:r>
            </w:hyperlink>
          </w:p>
          <w:p>
            <w:pP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p>
          <w:p>
            <w:pPr/>
            <w:r>
              <w:rPr/>
              <w:t xml:space="preserve">L'Harmattan, Collection Savoirs et Formation. 2020, 2343212066</w:t>
            </w:r>
          </w:p>
          <w:p>
            <w:pPr/>
            <w:r>
              <w:rPr/>
              <w:t xml:space="preserve">Ouvrages</w:t>
            </w:r>
          </w:p>
          <w:p>
            <w:pPr/>
            <w:hyperlink r:id="rId56" w:history="1">
              <w:r>
                <w:rPr>
                  <w:color w:val="#410a8c"/>
                  <w:u w:val="single"/>
                </w:rPr>
                <w:t xml:space="preserve">hal-03131827v1</w:t>
              </w:r>
            </w:hyperlink>
          </w:p>
        </w:tc>
      </w:tr>
      <w:tr>
        <w:trPr/>
        <w:tc>
          <w:tcPr>
            <w:noWrap/>
          </w:tcPr>
          <w:p>
            <w:pPr>
              <w:spacing w:after="200"/>
            </w:pPr>
            <w:hyperlink r:id="rId57" w:history="1">
              <w:r>
                <w:rPr>
                  <w:color w:val="1e198e"/>
                  <w:b w:val="1"/>
                  <w:bCs w:val="1"/>
                  <w:u w:val="single"/>
                </w:rPr>
                <w:t xml:space="preserve">L' école et la rue : fabriques de délinquance. Recherches comparatives en France et au Brésil.</w:t>
              </w:r>
            </w:hyperlink>
          </w:p>
          <w:p>
            <w:pPr/>
            <w:hyperlink r:id="rId11" w:history="1">
              <w:r>
                <w:rPr>
                  <w:color w:val="#410a8c"/>
                  <w:u w:val="single"/>
                </w:rPr>
                <w:t xml:space="preserve">Benjamin Moignard</w:t>
              </w:r>
            </w:hyperlink>
          </w:p>
          <w:p>
            <w:pPr/>
            <w:r>
              <w:rPr/>
              <w:t xml:space="preserve">, 2008, 978-2-13-056507-9</w:t>
            </w:r>
          </w:p>
          <w:p>
            <w:pPr/>
            <w:r>
              <w:rPr/>
              <w:t xml:space="preserve">Ouvrages</w:t>
            </w:r>
          </w:p>
          <w:p>
            <w:pPr/>
            <w:hyperlink r:id="rId57" w:history="1">
              <w:r>
                <w:rPr>
                  <w:color w:val="#410a8c"/>
                  <w:u w:val="single"/>
                </w:rPr>
                <w:t xml:space="preserve">hal-01615627v1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partenariat comme mirage de l'innovation sociale. L'exemple de trois Cités éducatives métropolitaines</w:t>
              </w:r>
            </w:hyperlink>
          </w:p>
          <w:p>
            <w:pPr/>
            <w:hyperlink r:id="rId48" w:history="1">
              <w:r>
                <w:rPr>
                  <w:color w:val="#410a8c"/>
                  <w:u w:val="single"/>
                </w:rPr>
                <w:t xml:space="preserve">Malika Benyahia</w:t>
              </w:r>
            </w:hyperlink>
            <w:r>
              <w:rPr/>
              <w:t xml:space="preserve">,</w:t>
            </w:r>
            <w:hyperlink r:id="rId59" w:history="1">
              <w:r>
                <w:rPr>
                  <w:color w:val="#410a8c"/>
                  <w:u w:val="single"/>
                </w:rPr>
                <w:t xml:space="preserve">Laurie Genet</w:t>
              </w:r>
            </w:hyperlink>
            <w:r>
              <w:rPr/>
              <w:t xml:space="preserve">,</w:t>
            </w:r>
            <w:hyperlink r:id="rId60" w:history="1">
              <w:r>
                <w:rPr>
                  <w:color w:val="#410a8c"/>
                  <w:u w:val="single"/>
                </w:rPr>
                <w:t xml:space="preserve">Auriane Menestret</w:t>
              </w:r>
            </w:hyperlink>
            <w:r>
              <w:rPr/>
              <w:t xml:space="preserve">,</w:t>
            </w:r>
            <w:hyperlink r:id="rId11" w:history="1">
              <w:r>
                <w:rPr>
                  <w:color w:val="#410a8c"/>
                  <w:u w:val="single"/>
                </w:rPr>
                <w:t xml:space="preserve">Benjamin Moignard</w:t>
              </w:r>
            </w:hyperlink>
            <w:r>
              <w:rPr/>
              <w:t xml:space="preserve">,</w:t>
            </w:r>
            <w:hyperlink r:id="rId12" w:history="1">
              <w:r>
                <w:rPr>
                  <w:color w:val="#410a8c"/>
                  <w:u w:val="single"/>
                </w:rPr>
                <w:t xml:space="preserve">Stéphanie Rubi</w:t>
              </w:r>
            </w:hyperlink>
          </w:p>
          <w:p>
            <w:pPr/>
            <w:r>
              <w:rPr/>
              <w:t xml:space="preserve">Erika Beranger; Christian Cécile; François Rekzi; Pascal Tozzi. </w:t>
            </w:r>
            <w:r>
              <w:rPr>
                <w:i w:val="1"/>
                <w:iCs w:val="1"/>
              </w:rPr>
              <w:t xml:space="preserve">L'innovation sociale, une boussole pour l'action socio-culturelle ?</w:t>
            </w:r>
            <w:r>
              <w:rPr/>
              <w:t xml:space="preserve">, Carrières Sociales Editions, 2024, 9791093839400</w:t>
            </w:r>
          </w:p>
          <w:p>
            <w:pPr/>
            <w:r>
              <w:rPr/>
              <w:t xml:space="preserve">Chapitre d'ouvrage</w:t>
            </w:r>
          </w:p>
          <w:p>
            <w:pPr/>
            <w:hyperlink r:id="rId58" w:history="1">
              <w:r>
                <w:rPr>
                  <w:color w:val="#410a8c"/>
                  <w:u w:val="single"/>
                </w:rPr>
                <w:t xml:space="preserve">hal-04838829v1</w:t>
              </w:r>
            </w:hyperlink>
          </w:p>
        </w:tc>
      </w:tr>
      <w:tr>
        <w:trPr/>
        <w:tc>
          <w:tcPr>
            <w:noWrap/>
          </w:tcPr>
          <w:p>
            <w:pPr>
              <w:spacing w:after="200"/>
            </w:pPr>
            <w:hyperlink r:id="rId61" w:history="1">
              <w:r>
                <w:rPr>
                  <w:color w:val="1e198e"/>
                  <w:b w:val="1"/>
                  <w:bCs w:val="1"/>
                  <w:u w:val="single"/>
                </w:rPr>
                <w:t xml:space="preserve">Chapitre 5. Publics adolescents et questions sensibles : cyberviolence et cybersexisme chez les jeunes</w:t>
              </w:r>
            </w:hyperlink>
          </w:p>
          <w:p>
            <w:pP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p>
          <w:p>
            <w:pPr/>
            <w:r>
              <w:rPr>
                <w:i w:val="1"/>
                <w:iCs w:val="1"/>
              </w:rPr>
              <w:t xml:space="preserve">Enquêter dans les métiers de l’humain</w:t>
            </w:r>
            <w:r>
              <w:rPr/>
              <w:t xml:space="preserve">, Éditions Raison et Passions, pp.343-362, 2022, 9782917645987. </w:t>
            </w:r>
            <w:hyperlink r:id="rId62" w:history="1">
              <w:r>
                <w:rPr>
                  <w:color w:val="#410a8c"/>
                  <w:u w:val="single"/>
                </w:rPr>
                <w:t xml:space="preserve">⟨10.3917/rp.alber.2022.02.0343⟩</w:t>
              </w:r>
            </w:hyperlink>
          </w:p>
          <w:p>
            <w:pPr/>
            <w:r>
              <w:rPr/>
              <w:t xml:space="preserve">Chapitre d'ouvrage</w:t>
            </w:r>
          </w:p>
          <w:p>
            <w:pPr/>
            <w:hyperlink r:id="rId61" w:history="1">
              <w:r>
                <w:rPr>
                  <w:color w:val="#410a8c"/>
                  <w:u w:val="single"/>
                </w:rPr>
                <w:t xml:space="preserve">hal-04267785v1</w:t>
              </w:r>
            </w:hyperlink>
          </w:p>
        </w:tc>
      </w:tr>
      <w:tr>
        <w:trPr/>
        <w:tc>
          <w:tcPr>
            <w:noWrap/>
          </w:tcPr>
          <w:p>
            <w:pPr>
              <w:spacing w:after="200"/>
            </w:pPr>
            <w:hyperlink r:id="rId63" w:history="1">
              <w:r>
                <w:rPr>
                  <w:color w:val="1e198e"/>
                  <w:b w:val="1"/>
                  <w:bCs w:val="1"/>
                  <w:u w:val="single"/>
                </w:rPr>
                <w:t xml:space="preserve">Publics adolescents et questionnements délicats: cyberviolence et cybersexisme chez les jeunes</w:t>
              </w:r>
            </w:hyperlink>
          </w:p>
          <w:p>
            <w:pP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p>
          <w:p>
            <w:pPr/>
            <w:r>
              <w:rPr/>
              <w:t xml:space="preserve">Raison et Passion. </w:t>
            </w:r>
            <w:r>
              <w:rPr>
                <w:i w:val="1"/>
                <w:iCs w:val="1"/>
              </w:rPr>
              <w:t xml:space="preserve">Enquêter dans les métiers de l'humain. Traité de méthodologie de la recherche en sciences de l'éducation et de la formation.</w:t>
            </w:r>
            <w:r>
              <w:rPr/>
              <w:t xml:space="preserve">, 2022, 555-2-917645-94-2 </w:t>
            </w:r>
          </w:p>
          <w:p>
            <w:pPr/>
            <w:r>
              <w:rPr/>
              <w:t xml:space="preserve">Chapitre d'ouvrage</w:t>
            </w:r>
          </w:p>
          <w:p>
            <w:pPr/>
            <w:hyperlink r:id="rId63" w:history="1">
              <w:r>
                <w:rPr>
                  <w:color w:val="#410a8c"/>
                  <w:u w:val="single"/>
                </w:rPr>
                <w:t xml:space="preserve">hal-04321262v1</w:t>
              </w:r>
            </w:hyperlink>
          </w:p>
        </w:tc>
      </w:tr>
      <w:tr>
        <w:trPr/>
        <w:tc>
          <w:tcPr>
            <w:noWrap/>
          </w:tcPr>
          <w:p>
            <w:pPr>
              <w:spacing w:after="200"/>
            </w:pPr>
            <w:hyperlink r:id="rId64" w:history="1">
              <w:r>
                <w:rPr>
                  <w:color w:val="1e198e"/>
                  <w:b w:val="1"/>
                  <w:bCs w:val="1"/>
                  <w:u w:val="single"/>
                </w:rPr>
                <w:t xml:space="preserve">Exclure pour punir : de l’enjeu disciplinaire à la question éducative</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i w:val="1"/>
                <w:iCs w:val="1"/>
              </w:rPr>
              <w:t xml:space="preserve">P. Rayou &amp; L. Tremel (dir.), Catalogue d’exposition « Métier d’élève, métier d’enseignant » du musée national de l’éducation (MUNAE)</w:t>
            </w:r>
            <w:r>
              <w:rPr/>
              <w:t xml:space="preserve">, Éditions Canopé, pp.77-82, 2020</w:t>
            </w:r>
          </w:p>
          <w:p>
            <w:pPr/>
            <w:r>
              <w:rPr/>
              <w:t xml:space="preserve">Chapitre d'ouvrage</w:t>
            </w:r>
          </w:p>
          <w:p>
            <w:pPr/>
            <w:hyperlink r:id="rId64" w:history="1">
              <w:r>
                <w:rPr>
                  <w:color w:val="#410a8c"/>
                  <w:u w:val="single"/>
                </w:rPr>
                <w:t xml:space="preserve">hal-03131813v1</w:t>
              </w:r>
            </w:hyperlink>
          </w:p>
        </w:tc>
      </w:tr>
      <w:tr>
        <w:trPr/>
        <w:tc>
          <w:tcPr>
            <w:noWrap/>
          </w:tcPr>
          <w:p>
            <w:pPr>
              <w:spacing w:after="200"/>
            </w:pPr>
            <w:hyperlink r:id="rId65" w:history="1">
              <w:r>
                <w:rPr>
                  <w:color w:val="1e198e"/>
                  <w:b w:val="1"/>
                  <w:bCs w:val="1"/>
                  <w:u w:val="single"/>
                </w:rPr>
                <w:t xml:space="preserve">Gérer les “perturbateurs”. Partenariat ou délégation ?</w:t>
              </w:r>
            </w:hyperlink>
          </w:p>
          <w:p>
            <w:pPr/>
            <w:hyperlink r:id="rId11" w:history="1">
              <w:r>
                <w:rPr>
                  <w:color w:val="#410a8c"/>
                  <w:u w:val="single"/>
                </w:rPr>
                <w:t xml:space="preserve">Benjamin Moignard</w:t>
              </w:r>
            </w:hyperlink>
            <w:r>
              <w:rPr/>
              <w:t xml:space="preserve">,</w:t>
            </w:r>
            <w:hyperlink r:id="rId15" w:history="1">
              <w:r>
                <w:rPr>
                  <w:color w:val="#410a8c"/>
                  <w:u w:val="single"/>
                </w:rPr>
                <w:t xml:space="preserve">Stephanie Rubi</w:t>
              </w:r>
            </w:hyperlink>
          </w:p>
          <w:p>
            <w:pPr/>
            <w:r>
              <w:rPr/>
              <w:t xml:space="preserve">Champ social édition. </w:t>
            </w:r>
            <w:r>
              <w:rPr>
                <w:i w:val="1"/>
                <w:iCs w:val="1"/>
              </w:rPr>
              <w:t xml:space="preserve">S. Bordiec &amp; A. Sonnet (dir.),,Action publique et Partenariats. Enquêtes dans les domaines scolaire, sanitaire et socio-culturel</w:t>
            </w:r>
            <w:r>
              <w:rPr/>
              <w:t xml:space="preserve">, pp.55-68, 2020</w:t>
            </w:r>
          </w:p>
          <w:p>
            <w:pPr/>
            <w:r>
              <w:rPr/>
              <w:t xml:space="preserve">Chapitre d'ouvrage</w:t>
            </w:r>
          </w:p>
          <w:p>
            <w:pPr/>
            <w:hyperlink r:id="rId65" w:history="1">
              <w:r>
                <w:rPr>
                  <w:color w:val="#410a8c"/>
                  <w:u w:val="single"/>
                </w:rPr>
                <w:t xml:space="preserve">hal-03131772v1</w:t>
              </w:r>
            </w:hyperlink>
          </w:p>
        </w:tc>
      </w:tr>
      <w:tr>
        <w:trPr/>
        <w:tc>
          <w:tcPr>
            <w:noWrap/>
          </w:tcPr>
          <w:p>
            <w:pPr>
              <w:spacing w:after="200"/>
            </w:pPr>
            <w:hyperlink r:id="rId66" w:history="1">
              <w:r>
                <w:rPr>
                  <w:color w:val="1e198e"/>
                  <w:b w:val="1"/>
                  <w:bCs w:val="1"/>
                  <w:u w:val="single"/>
                </w:rPr>
                <w:t xml:space="preserve">Des élèves à la porte. Les nouvelles frontières de la prise en charge des élèves « perturbateurs ».</w:t>
              </w:r>
            </w:hyperlink>
          </w:p>
          <w:p>
            <w:pPr/>
            <w:hyperlink r:id="rId11" w:history="1">
              <w:r>
                <w:rPr>
                  <w:color w:val="#410a8c"/>
                  <w:u w:val="single"/>
                </w:rPr>
                <w:t xml:space="preserve">Benjamin Moignard</w:t>
              </w:r>
            </w:hyperlink>
            <w:r>
              <w:rPr/>
              <w:t xml:space="preserve">,</w:t>
            </w:r>
            <w:hyperlink r:id="rId67" w:history="1">
              <w:r>
                <w:rPr>
                  <w:color w:val="#410a8c"/>
                  <w:u w:val="single"/>
                </w:rPr>
                <w:t xml:space="preserve">Myriam Ouafki</w:t>
              </w:r>
            </w:hyperlink>
          </w:p>
          <w:p>
            <w:pPr/>
            <w:r>
              <w:rPr>
                <w:i w:val="1"/>
                <w:iCs w:val="1"/>
              </w:rPr>
              <w:t xml:space="preserve">Aux frontières de l’école</w:t>
            </w:r>
            <w:r>
              <w:rPr/>
              <w:t xml:space="preserve">, 2015</w:t>
            </w:r>
          </w:p>
          <w:p>
            <w:pPr/>
            <w:r>
              <w:rPr/>
              <w:t xml:space="preserve">Chapitre d'ouvrage</w:t>
            </w:r>
          </w:p>
          <w:p>
            <w:pPr/>
            <w:hyperlink r:id="rId66" w:history="1">
              <w:r>
                <w:rPr>
                  <w:color w:val="#410a8c"/>
                  <w:u w:val="single"/>
                </w:rPr>
                <w:t xml:space="preserve">hal-01615543v1</w:t>
              </w:r>
            </w:hyperlink>
          </w:p>
        </w:tc>
      </w:tr>
      <w:tr>
        <w:trPr/>
        <w:tc>
          <w:tcPr>
            <w:noWrap/>
          </w:tcPr>
          <w:p>
            <w:pPr>
              <w:spacing w:after="200"/>
            </w:pPr>
            <w:hyperlink r:id="rId68" w:history="1">
              <w:r>
                <w:rPr>
                  <w:color w:val="1e198e"/>
                  <w:b w:val="1"/>
                  <w:bCs w:val="1"/>
                  <w:u w:val="single"/>
                </w:rPr>
                <w:t xml:space="preserve">Des élèves comme les autres : les élèves exclus temporairement en France</w:t>
              </w:r>
            </w:hyperlink>
          </w:p>
          <w:p>
            <w:pPr/>
            <w:hyperlink r:id="rId11" w:history="1">
              <w:r>
                <w:rPr>
                  <w:color w:val="#410a8c"/>
                  <w:u w:val="single"/>
                </w:rPr>
                <w:t xml:space="preserve">Benjamin Moignard</w:t>
              </w:r>
            </w:hyperlink>
          </w:p>
          <w:p>
            <w:pPr/>
            <w:r>
              <w:rPr/>
              <w:t xml:space="preserve">Claire Beaumont, Benoît Galand, Sonia Lucia (dir.). </w:t>
            </w:r>
            <w:r>
              <w:rPr>
                <w:i w:val="1"/>
                <w:iCs w:val="1"/>
              </w:rPr>
              <w:t xml:space="preserve">Les violences en milieu scolaire : définir, prévenir et réagir</w:t>
            </w:r>
            <w:r>
              <w:rPr/>
              <w:t xml:space="preserve">, </w:t>
            </w:r>
            <w:hyperlink r:id="rId69" w:history="1">
              <w:r>
                <w:rPr>
                  <w:color w:val="#410a8c"/>
                  <w:u w:val="single"/>
                </w:rPr>
                <w:t xml:space="preserve">Presses Universitaires de Laval</w:t>
              </w:r>
            </w:hyperlink>
            <w:r>
              <w:rPr/>
              <w:t xml:space="preserve">, 2015, 978-2-7637-2448-5</w:t>
            </w:r>
          </w:p>
          <w:p>
            <w:pPr/>
            <w:r>
              <w:rPr/>
              <w:t xml:space="preserve">Chapitre d'ouvrage</w:t>
            </w:r>
          </w:p>
          <w:p>
            <w:pPr/>
            <w:hyperlink r:id="rId68" w:history="1">
              <w:r>
                <w:rPr>
                  <w:color w:val="#410a8c"/>
                  <w:u w:val="single"/>
                </w:rPr>
                <w:t xml:space="preserve">hal-01229869v1</w:t>
              </w:r>
            </w:hyperlink>
          </w:p>
        </w:tc>
      </w:tr>
      <w:tr>
        <w:trPr/>
        <w:tc>
          <w:tcPr>
            <w:noWrap/>
          </w:tcPr>
          <w:p>
            <w:pPr>
              <w:spacing w:after="200"/>
            </w:pPr>
            <w:hyperlink r:id="rId70" w:history="1">
              <w:r>
                <w:rPr>
                  <w:color w:val="1e198e"/>
                  <w:b w:val="1"/>
                  <w:bCs w:val="1"/>
                  <w:u w:val="single"/>
                </w:rPr>
                <w:t xml:space="preserve">Des élèves à la porte. Les nouvelles frontières de la prise en charge des élèves « perturbateurs ».</w:t>
              </w:r>
            </w:hyperlink>
          </w:p>
          <w:p>
            <w:pPr/>
            <w:hyperlink r:id="rId11" w:history="1">
              <w:r>
                <w:rPr>
                  <w:color w:val="#410a8c"/>
                  <w:u w:val="single"/>
                </w:rPr>
                <w:t xml:space="preserve">Benjamin Moignard</w:t>
              </w:r>
            </w:hyperlink>
            <w:r>
              <w:rPr/>
              <w:t xml:space="preserve">,</w:t>
            </w:r>
            <w:hyperlink r:id="rId67" w:history="1">
              <w:r>
                <w:rPr>
                  <w:color w:val="#410a8c"/>
                  <w:u w:val="single"/>
                </w:rPr>
                <w:t xml:space="preserve">Myriam Ouafki</w:t>
              </w:r>
            </w:hyperlink>
          </w:p>
          <w:p>
            <w:pPr/>
            <w:r>
              <w:rPr>
                <w:i w:val="1"/>
                <w:iCs w:val="1"/>
              </w:rPr>
              <w:t xml:space="preserve">Aux Frontières de l’école, Presses Universitaires de Vincennes</w:t>
            </w:r>
            <w:r>
              <w:rPr/>
              <w:t xml:space="preserve">, </w:t>
            </w:r>
            <w:hyperlink r:id="rId71" w:history="1">
              <w:r>
                <w:rPr>
                  <w:color w:val="#410a8c"/>
                  <w:u w:val="single"/>
                </w:rPr>
                <w:t xml:space="preserve">Presses Universitaires de Vincennes</w:t>
              </w:r>
            </w:hyperlink>
            <w:r>
              <w:rPr/>
              <w:t xml:space="preserve">, 2015, 978-2-84292-450-8</w:t>
            </w:r>
          </w:p>
          <w:p>
            <w:pPr/>
            <w:r>
              <w:rPr/>
              <w:t xml:space="preserve">Chapitre d'ouvrage</w:t>
            </w:r>
          </w:p>
          <w:p>
            <w:pPr/>
            <w:hyperlink r:id="rId70" w:history="1">
              <w:r>
                <w:rPr>
                  <w:color w:val="#410a8c"/>
                  <w:u w:val="single"/>
                </w:rPr>
                <w:t xml:space="preserve">hal-01229875v1</w:t>
              </w:r>
            </w:hyperlink>
          </w:p>
        </w:tc>
      </w:tr>
      <w:tr>
        <w:trPr/>
        <w:tc>
          <w:tcPr>
            <w:noWrap/>
          </w:tcPr>
          <w:p>
            <w:pPr>
              <w:spacing w:after="200"/>
            </w:pPr>
            <w:hyperlink r:id="rId72" w:history="1">
              <w:r>
                <w:rPr>
                  <w:color w:val="1e198e"/>
                  <w:b w:val="1"/>
                  <w:bCs w:val="1"/>
                  <w:u w:val="single"/>
                </w:rPr>
                <w:t xml:space="preserve">Pluralité des catégories de &amp;quot;cibles&amp;quot;, tensions et implicites dans les élaborations</w:t>
              </w:r>
            </w:hyperlink>
          </w:p>
          <w:p>
            <w:pPr/>
            <w:hyperlink r:id="rId73" w:history="1">
              <w:r>
                <w:rPr>
                  <w:color w:val="#410a8c"/>
                  <w:u w:val="single"/>
                </w:rPr>
                <w:t xml:space="preserve">Daniel Frandji</w:t>
              </w:r>
            </w:hyperlink>
            <w:r>
              <w:rPr/>
              <w:t xml:space="preserve">,</w:t>
            </w:r>
            <w:hyperlink r:id="rId74" w:history="1">
              <w:r>
                <w:rPr>
                  <w:color w:val="#410a8c"/>
                  <w:u w:val="single"/>
                </w:rPr>
                <w:t xml:space="preserve">Choukri Ben Ayed</w:t>
              </w:r>
            </w:hyperlink>
            <w:r>
              <w:rPr/>
              <w:t xml:space="preserve">,</w:t>
            </w:r>
            <w:hyperlink r:id="rId75" w:history="1">
              <w:r>
                <w:rPr>
                  <w:color w:val="#410a8c"/>
                  <w:u w:val="single"/>
                </w:rPr>
                <w:t xml:space="preserve">Jean-Claude Emin</w:t>
              </w:r>
            </w:hyperlink>
            <w:r>
              <w:rPr/>
              <w:t xml:space="preserve">,</w:t>
            </w:r>
            <w:hyperlink r:id="rId11" w:history="1">
              <w:r>
                <w:rPr>
                  <w:color w:val="#410a8c"/>
                  <w:u w:val="single"/>
                </w:rPr>
                <w:t xml:space="preserve">Benjamin Moignard</w:t>
              </w:r>
            </w:hyperlink>
            <w:r>
              <w:rPr/>
              <w:t xml:space="preserve">,</w:t>
            </w:r>
            <w:hyperlink r:id="rId76" w:history="1">
              <w:r>
                <w:rPr>
                  <w:color w:val="#410a8c"/>
                  <w:u w:val="single"/>
                </w:rPr>
                <w:t xml:space="preserve">Anneloes Vandenbroucke</w:t>
              </w:r>
            </w:hyperlink>
          </w:p>
          <w:p>
            <w:pPr/>
            <w:r>
              <w:rPr/>
              <w:t xml:space="preserve">Demeuse, Marc ; Frandji, Daniel ; Greger, David ; Rochex, Jean-Yves. </w:t>
            </w:r>
            <w:r>
              <w:rPr>
                <w:i w:val="1"/>
                <w:iCs w:val="1"/>
              </w:rPr>
              <w:t xml:space="preserve">Les politiques d'éducation prioritaire en Europe. Tome II, Quel devenir pour l'égalité scolaire ?</w:t>
            </w:r>
            <w:r>
              <w:rPr/>
              <w:t xml:space="preserve">, Ens éd., pp.53-104, 2011</w:t>
            </w:r>
          </w:p>
          <w:p>
            <w:pPr/>
            <w:r>
              <w:rPr/>
              <w:t xml:space="preserve">Chapitre d'ouvrage</w:t>
            </w:r>
          </w:p>
          <w:p>
            <w:pPr/>
            <w:hyperlink r:id="rId72" w:history="1">
              <w:r>
                <w:rPr>
                  <w:color w:val="#410a8c"/>
                  <w:u w:val="single"/>
                </w:rPr>
                <w:t xml:space="preserve">halshs-00657210v1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E-conférence : numérique et accompagnement des jeunes : quels enjeux et quelles pratiques pour les professionnel.le.s ?</w:t>
              </w:r>
            </w:hyperlink>
          </w:p>
          <w:p>
            <w:pPr/>
            <w:hyperlink r:id="rId78" w:history="1">
              <w:r>
                <w:rPr>
                  <w:color w:val="#410a8c"/>
                  <w:u w:val="single"/>
                </w:rPr>
                <w:t xml:space="preserve">Rosa Maria Bortolotti</w:t>
              </w:r>
            </w:hyperlink>
            <w:r>
              <w:rPr/>
              <w:t xml:space="preserve">,</w:t>
            </w:r>
            <w:hyperlink r:id="rId11" w:history="1">
              <w:r>
                <w:rPr>
                  <w:color w:val="#410a8c"/>
                  <w:u w:val="single"/>
                </w:rPr>
                <w:t xml:space="preserve">Benjamin Moignard</w:t>
              </w:r>
            </w:hyperlink>
          </w:p>
          <w:p>
            <w:pPr/>
            <w:r>
              <w:rPr/>
              <w:t xml:space="preserve">2021, https://mmpcr.fr/evenements/e-conference-numerique-et-accompagnement-des-jeunes-quels-enjeux-et-quelles-pratiques-pour-les-professionnel-le-s/</w:t>
            </w:r>
          </w:p>
          <w:p>
            <w:pPr/>
            <w:r>
              <w:rPr/>
              <w:t xml:space="preserve">Autre publication scientifique</w:t>
            </w:r>
          </w:p>
          <w:p>
            <w:pPr/>
            <w:hyperlink r:id="rId77" w:history="1">
              <w:r>
                <w:rPr>
                  <w:color w:val="#410a8c"/>
                  <w:u w:val="single"/>
                </w:rPr>
                <w:t xml:space="preserve">hal-03263230v1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Analyse des actions financées dans le cadre des Cités éducatives du Val d’Oise</w:t>
              </w:r>
            </w:hyperlink>
          </w:p>
          <w:p>
            <w:pPr/>
            <w:hyperlink r:id="rId60" w:history="1">
              <w:r>
                <w:rPr>
                  <w:color w:val="#410a8c"/>
                  <w:u w:val="single"/>
                </w:rPr>
                <w:t xml:space="preserve">Auriane Menestret</w:t>
              </w:r>
            </w:hyperlink>
            <w:r>
              <w:rPr/>
              <w:t xml:space="preserve">,</w:t>
            </w:r>
            <w:hyperlink r:id="rId11" w:history="1">
              <w:r>
                <w:rPr>
                  <w:color w:val="#410a8c"/>
                  <w:u w:val="single"/>
                </w:rPr>
                <w:t xml:space="preserve">Benjamin Moignard</w:t>
              </w:r>
            </w:hyperlink>
            <w:r>
              <w:rPr/>
              <w:t xml:space="preserve">,</w:t>
            </w:r>
            <w:hyperlink r:id="rId80" w:history="1">
              <w:r>
                <w:rPr>
                  <w:color w:val="#410a8c"/>
                  <w:u w:val="single"/>
                </w:rPr>
                <w:t xml:space="preserve">Julie Testi</w:t>
              </w:r>
            </w:hyperlink>
            <w:r>
              <w:rPr/>
              <w:t xml:space="preserve">,</w:t>
            </w:r>
            <w:hyperlink r:id="rId81" w:history="1">
              <w:r>
                <w:rPr>
                  <w:color w:val="#410a8c"/>
                  <w:u w:val="single"/>
                </w:rPr>
                <w:t xml:space="preserve">Valérie Becquet</w:t>
              </w:r>
            </w:hyperlink>
            <w:r>
              <w:rPr/>
              <w:t xml:space="preserve">,</w:t>
            </w:r>
            <w:hyperlink r:id="rId48" w:history="1">
              <w:r>
                <w:rPr>
                  <w:color w:val="#410a8c"/>
                  <w:u w:val="single"/>
                </w:rPr>
                <w:t xml:space="preserve">Malika Benyahia</w:t>
              </w:r>
            </w:hyperlink>
            <w:r>
              <w:rPr/>
              <w:t xml:space="preserve">et al.</w:t>
            </w:r>
          </w:p>
          <w:p>
            <w:pPr/>
            <w:r>
              <w:rPr/>
              <w:t xml:space="preserve">EMA EA 4507 - CYU. 2024</w:t>
            </w:r>
          </w:p>
          <w:p>
            <w:pPr/>
            <w:r>
              <w:rPr/>
              <w:t xml:space="preserve">Rapport</w:t>
            </w:r>
            <w:r>
              <w:rPr/>
              <w:t xml:space="preserve"> (rapport de recherche)</w:t>
            </w:r>
          </w:p>
          <w:p>
            <w:pPr/>
            <w:hyperlink r:id="rId79" w:history="1">
              <w:r>
                <w:rPr>
                  <w:color w:val="#410a8c"/>
                  <w:u w:val="single"/>
                </w:rPr>
                <w:t xml:space="preserve">hal-05355139v1</w:t>
              </w:r>
            </w:hyperlink>
          </w:p>
        </w:tc>
      </w:tr>
      <w:tr>
        <w:trPr/>
        <w:tc>
          <w:tcPr>
            <w:noWrap/>
          </w:tcPr>
          <w:p>
            <w:pPr>
              <w:spacing w:after="200"/>
            </w:pPr>
            <w:hyperlink r:id="rId82" w:history="1">
              <w:r>
                <w:rPr>
                  <w:color w:val="1e198e"/>
                  <w:b w:val="1"/>
                  <w:bCs w:val="1"/>
                  <w:u w:val="single"/>
                </w:rPr>
                <w:t xml:space="preserve">Rapport Recherche-Évaluation. PEGASE : Programme Expérimental de Généralisation des Arts à l'École.</w:t>
              </w:r>
            </w:hyperlink>
          </w:p>
          <w:p>
            <w:pPr/>
            <w:hyperlink r:id="rId83" w:history="1">
              <w:r>
                <w:rPr>
                  <w:color w:val="#410a8c"/>
                  <w:u w:val="single"/>
                </w:rPr>
                <w:t xml:space="preserve">Audrey Boulin</w:t>
              </w:r>
            </w:hyperlink>
            <w:r>
              <w:rPr/>
              <w:t xml:space="preserve">,</w:t>
            </w:r>
            <w:hyperlink r:id="rId84" w:history="1">
              <w:r>
                <w:rPr>
                  <w:color w:val="#410a8c"/>
                  <w:u w:val="single"/>
                </w:rPr>
                <w:t xml:space="preserve">Dieynébou Fofana-Ballester</w:t>
              </w:r>
            </w:hyperlink>
            <w:r>
              <w:rPr/>
              <w:t xml:space="preserve">,</w:t>
            </w:r>
            <w:hyperlink r:id="rId11" w:history="1">
              <w:r>
                <w:rPr>
                  <w:color w:val="#410a8c"/>
                  <w:u w:val="single"/>
                </w:rPr>
                <w:t xml:space="preserve">Benjamin Moignard</w:t>
              </w:r>
            </w:hyperlink>
            <w:r>
              <w:rPr/>
              <w:t xml:space="preserve">,</w:t>
            </w:r>
            <w:hyperlink r:id="rId78" w:history="1">
              <w:r>
                <w:rPr>
                  <w:color w:val="#410a8c"/>
                  <w:u w:val="single"/>
                </w:rPr>
                <w:t xml:space="preserve">Rosa Maria Bortolotti</w:t>
              </w:r>
            </w:hyperlink>
          </w:p>
          <w:p>
            <w:pPr/>
            <w:r>
              <w:rPr/>
              <w:t xml:space="preserve">https://www.fondationcarasso.org/art-citoyen/generaliser-leducation-artistique-et-culturelle-a-lecole/. 2024</w:t>
            </w:r>
          </w:p>
          <w:p>
            <w:pPr/>
            <w:r>
              <w:rPr/>
              <w:t xml:space="preserve">Rapport</w:t>
            </w:r>
          </w:p>
          <w:p>
            <w:pPr/>
            <w:hyperlink r:id="rId82" w:history="1">
              <w:r>
                <w:rPr>
                  <w:color w:val="#410a8c"/>
                  <w:u w:val="single"/>
                </w:rPr>
                <w:t xml:space="preserve">hal-04436281v1</w:t>
              </w:r>
            </w:hyperlink>
          </w:p>
        </w:tc>
      </w:tr>
      <w:tr>
        <w:trPr/>
        <w:tc>
          <w:tcPr>
            <w:noWrap/>
          </w:tcPr>
          <w:p>
            <w:pPr>
              <w:spacing w:after="200"/>
            </w:pPr>
            <w:hyperlink r:id="rId85" w:history="1">
              <w:r>
                <w:rPr>
                  <w:color w:val="1e198e"/>
                  <w:b w:val="1"/>
                  <w:bCs w:val="1"/>
                  <w:u w:val="single"/>
                </w:rPr>
                <w:t xml:space="preserve">A l'école de la défiance. Enquête nationale de climat et d'expérience scolaire dans le second degré</w:t>
              </w:r>
            </w:hyperlink>
          </w:p>
          <w:p>
            <w:pPr/>
            <w:hyperlink r:id="rId86" w:history="1">
              <w:r>
                <w:rPr>
                  <w:color w:val="#410a8c"/>
                  <w:u w:val="single"/>
                </w:rPr>
                <w:t xml:space="preserve">Eric Debarbieux</w:t>
              </w:r>
            </w:hyperlink>
            <w:r>
              <w:rPr/>
              <w:t xml:space="preserve">,</w:t>
            </w:r>
            <w:hyperlink r:id="rId11" w:history="1">
              <w:r>
                <w:rPr>
                  <w:color w:val="#410a8c"/>
                  <w:u w:val="single"/>
                </w:rPr>
                <w:t xml:space="preserve">Benjamin Moignard</w:t>
              </w:r>
            </w:hyperlink>
          </w:p>
          <w:p>
            <w:pPr/>
            <w:r>
              <w:rPr/>
              <w:t xml:space="preserve">EMA EA 4507 - CYU; OUIEP; Autonome de Solidarité Laïque. 2022</w:t>
            </w:r>
          </w:p>
          <w:p>
            <w:pPr/>
            <w:r>
              <w:rPr/>
              <w:t xml:space="preserve">Rapport</w:t>
            </w:r>
            <w:r>
              <w:rPr/>
              <w:t xml:space="preserve"> (rapport de recherche)</w:t>
            </w:r>
          </w:p>
          <w:p>
            <w:pPr/>
            <w:hyperlink r:id="rId85" w:history="1">
              <w:r>
                <w:rPr>
                  <w:color w:val="#410a8c"/>
                  <w:u w:val="single"/>
                </w:rPr>
                <w:t xml:space="preserve">hal-03920999v1</w:t>
              </w:r>
            </w:hyperlink>
          </w:p>
        </w:tc>
      </w:tr>
      <w:tr>
        <w:trPr/>
        <w:tc>
          <w:tcPr>
            <w:noWrap/>
          </w:tcPr>
          <w:p>
            <w:pPr>
              <w:spacing w:after="200"/>
            </w:pPr>
            <w:hyperlink r:id="rId87" w:history="1">
              <w:r>
                <w:rPr>
                  <w:color w:val="1e198e"/>
                  <w:b w:val="1"/>
                  <w:bCs w:val="1"/>
                  <w:u w:val="single"/>
                </w:rPr>
                <w:t xml:space="preserve">L’éducation spécialisée 2.0. Quels enjeux pour quelles pratiques ?, Rapport de recherche Jeunes Réseaux Sociaux et Prévention Spécialisée (JRSPREV), MMPCR.</w:t>
              </w:r>
            </w:hyperlink>
          </w:p>
          <w:p>
            <w:pPr/>
            <w:hyperlink r:id="rId11" w:history="1">
              <w:r>
                <w:rPr>
                  <w:color w:val="#410a8c"/>
                  <w:u w:val="single"/>
                </w:rPr>
                <w:t xml:space="preserve">Benjamin Moignard</w:t>
              </w:r>
            </w:hyperlink>
            <w:r>
              <w:rPr/>
              <w:t xml:space="preserve">,</w:t>
            </w:r>
            <w:hyperlink r:id="rId78" w:history="1">
              <w:r>
                <w:rPr>
                  <w:color w:val="#410a8c"/>
                  <w:u w:val="single"/>
                </w:rPr>
                <w:t xml:space="preserve">Rosa Maria Bortolotti</w:t>
              </w:r>
            </w:hyperlink>
          </w:p>
          <w:p>
            <w:pPr/>
            <w:r>
              <w:rPr/>
              <w:t xml:space="preserve">[Rapport de recherche] MMPCR, OUIEP, Université de Cergy-Paris (CY), laboratoire EMA. 2021</w:t>
            </w:r>
          </w:p>
          <w:p>
            <w:pPr/>
            <w:r>
              <w:rPr/>
              <w:t xml:space="preserve">Rapport</w:t>
            </w:r>
            <w:r>
              <w:rPr/>
              <w:t xml:space="preserve"> (rapport de recherche)</w:t>
            </w:r>
          </w:p>
          <w:p>
            <w:pPr/>
            <w:hyperlink r:id="rId87" w:history="1">
              <w:r>
                <w:rPr>
                  <w:color w:val="#410a8c"/>
                  <w:u w:val="single"/>
                </w:rPr>
                <w:t xml:space="preserve">hal-03225776v1</w:t>
              </w:r>
            </w:hyperlink>
          </w:p>
        </w:tc>
      </w:tr>
      <w:tr>
        <w:trPr/>
        <w:tc>
          <w:tcPr>
            <w:noWrap/>
          </w:tcPr>
          <w:p>
            <w:pPr>
              <w:spacing w:after="200"/>
            </w:pPr>
            <w:hyperlink r:id="rId88" w:history="1">
              <w:r>
                <w:rPr>
                  <w:color w:val="1e198e"/>
                  <w:b w:val="1"/>
                  <w:bCs w:val="1"/>
                  <w:u w:val="single"/>
                </w:rPr>
                <w:t xml:space="preserve">Evaluation du dispositif Accueil du Plan de persévérance scolaire de l'agglomération Melun Val de Seine</w:t>
              </w:r>
            </w:hyperlink>
          </w:p>
          <w:p>
            <w:pPr/>
            <w:hyperlink r:id="rId89" w:history="1">
              <w:r>
                <w:rPr>
                  <w:color w:val="#410a8c"/>
                  <w:u w:val="single"/>
                </w:rPr>
                <w:t xml:space="preserve">Benjamin Denecheau</w:t>
              </w:r>
            </w:hyperlink>
            <w:r>
              <w:rPr/>
              <w:t xml:space="preserve">,</w:t>
            </w:r>
            <w:hyperlink r:id="rId11" w:history="1">
              <w:r>
                <w:rPr>
                  <w:color w:val="#410a8c"/>
                  <w:u w:val="single"/>
                </w:rPr>
                <w:t xml:space="preserve">Benjamin Moignard</w:t>
              </w:r>
            </w:hyperlink>
          </w:p>
          <w:p>
            <w:pPr/>
            <w:r>
              <w:rPr/>
              <w:t xml:space="preserve">[Rapport de recherche] Université Paris-Est Créteil; CY Cergy Paris; OUIEP. 2020</w:t>
            </w:r>
          </w:p>
          <w:p>
            <w:pPr/>
            <w:r>
              <w:rPr/>
              <w:t xml:space="preserve">Rapport</w:t>
            </w:r>
            <w:r>
              <w:rPr/>
              <w:t xml:space="preserve"> (rapport de recherche)</w:t>
            </w:r>
          </w:p>
          <w:p>
            <w:pPr/>
            <w:hyperlink r:id="rId88" w:history="1">
              <w:r>
                <w:rPr>
                  <w:color w:val="#410a8c"/>
                  <w:u w:val="single"/>
                </w:rPr>
                <w:t xml:space="preserve">hal-04283082v1</w:t>
              </w:r>
            </w:hyperlink>
          </w:p>
        </w:tc>
      </w:tr>
      <w:tr>
        <w:trPr/>
        <w:tc>
          <w:tcPr>
            <w:noWrap/>
          </w:tcPr>
          <w:p>
            <w:pPr>
              <w:spacing w:after="200"/>
            </w:pPr>
            <w:hyperlink r:id="rId90" w:history="1">
              <w:r>
                <w:rPr>
                  <w:color w:val="1e198e"/>
                  <w:b w:val="1"/>
                  <w:bCs w:val="1"/>
                  <w:u w:val="single"/>
                </w:rPr>
                <w:t xml:space="preserve">Cybersexisme et cyberviolences, une étude sociologique dans des établissements franciliens.</w:t>
              </w:r>
            </w:hyperlink>
          </w:p>
          <w:p>
            <w:pPr/>
            <w:hyperlink r:id="rId54" w:history="1">
              <w:r>
                <w:rPr>
                  <w:color w:val="#410a8c"/>
                  <w:u w:val="single"/>
                </w:rPr>
                <w:t xml:space="preserve">Sigolène Couchot-Schiex</w:t>
              </w:r>
            </w:hyperlink>
            <w:r>
              <w:rPr/>
              <w:t xml:space="preserve">,</w:t>
            </w:r>
            <w:hyperlink r:id="rId11" w:history="1">
              <w:r>
                <w:rPr>
                  <w:color w:val="#410a8c"/>
                  <w:u w:val="single"/>
                </w:rPr>
                <w:t xml:space="preserve">Benjamin Moignard</w:t>
              </w:r>
            </w:hyperlink>
            <w:r>
              <w:rPr/>
              <w:t xml:space="preserve">,</w:t>
            </w:r>
            <w:hyperlink r:id="rId91" w:history="1">
              <w:r>
                <w:rPr>
                  <w:color w:val="#410a8c"/>
                  <w:u w:val="single"/>
                </w:rPr>
                <w:t xml:space="preserve">Gabrielle Richard</w:t>
              </w:r>
            </w:hyperlink>
          </w:p>
          <w:p>
            <w:pPr/>
            <w:r>
              <w:rPr/>
              <w:t xml:space="preserve">[Rapport de recherche] UPEC; Centre Hubertine Auclert. 2016</w:t>
            </w:r>
          </w:p>
          <w:p>
            <w:pPr/>
            <w:r>
              <w:rPr/>
              <w:t xml:space="preserve">Rapport</w:t>
            </w:r>
            <w:r>
              <w:rPr/>
              <w:t xml:space="preserve"> (rapport de recherche)</w:t>
            </w:r>
          </w:p>
          <w:p>
            <w:pPr/>
            <w:hyperlink r:id="rId90" w:history="1">
              <w:r>
                <w:rPr>
                  <w:color w:val="#410a8c"/>
                  <w:u w:val="single"/>
                </w:rPr>
                <w:t xml:space="preserve">hal-03140247v1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yu.fr/" TargetMode="External"/><Relationship Id="rId9" Type="http://schemas.openxmlformats.org/officeDocument/2006/relationships/hyperlink" Target="https://ema.cyu.fr/presentation" TargetMode="External"/><Relationship Id="rId10" Type="http://schemas.openxmlformats.org/officeDocument/2006/relationships/hyperlink" Target="https://hal.science/hal-03703018v1" TargetMode="External"/><Relationship Id="rId11" Type="http://schemas.openxmlformats.org/officeDocument/2006/relationships/hyperlink" Target="https://hal.science/search/index/?q=*&amp;authFullName_s=Benjamin Moignard" TargetMode="External"/><Relationship Id="rId12" Type="http://schemas.openxmlformats.org/officeDocument/2006/relationships/hyperlink" Target="https://hal.science/search/index/?q=*&amp;authFullName_s=St&#233;phanie Rubi" TargetMode="External"/><Relationship Id="rId13" Type="http://schemas.openxmlformats.org/officeDocument/2006/relationships/hyperlink" Target="https://dx.doi.org/10.4000/rfp.11104" TargetMode="External"/><Relationship Id="rId14" Type="http://schemas.openxmlformats.org/officeDocument/2006/relationships/hyperlink" Target="https://hal.science/hal-03136638v1" TargetMode="External"/><Relationship Id="rId15" Type="http://schemas.openxmlformats.org/officeDocument/2006/relationships/hyperlink" Target="https://hal.science/search/index/?q=*&amp;authFullName_s=Stephanie Rubi" TargetMode="External"/><Relationship Id="rId16" Type="http://schemas.openxmlformats.org/officeDocument/2006/relationships/hyperlink" Target="https://dx.doi.org/10.4000/rfp.9536" TargetMode="External"/><Relationship Id="rId17" Type="http://schemas.openxmlformats.org/officeDocument/2006/relationships/hyperlink" Target="https://hal.science/hal-03113329v1" TargetMode="External"/><Relationship Id="rId18" Type="http://schemas.openxmlformats.org/officeDocument/2006/relationships/hyperlink" Target="https://dx.doi.org/10.3917/es.041.0043" TargetMode="External"/><Relationship Id="rId19" Type="http://schemas.openxmlformats.org/officeDocument/2006/relationships/hyperlink" Target="https://hal.science/hal-03113318v1" TargetMode="External"/><Relationship Id="rId20" Type="http://schemas.openxmlformats.org/officeDocument/2006/relationships/hyperlink" Target="https://dx.doi.org/10.4000/rfp.7486" TargetMode="External"/><Relationship Id="rId21" Type="http://schemas.openxmlformats.org/officeDocument/2006/relationships/hyperlink" Target="https://shs.hal.science/halshs-03146762v1" TargetMode="External"/><Relationship Id="rId22" Type="http://schemas.openxmlformats.org/officeDocument/2006/relationships/hyperlink" Target="https://hal.science/search/index/?q=*&amp;authFullName_s=Fran&#231;oise Lorcerie" TargetMode="External"/><Relationship Id="rId23" Type="http://schemas.openxmlformats.org/officeDocument/2006/relationships/hyperlink" Target="https://hal.science/hal-01723431v1" TargetMode="External"/><Relationship Id="rId24" Type="http://schemas.openxmlformats.org/officeDocument/2006/relationships/hyperlink" Target="https://hal.science/hal-01615556v1" TargetMode="External"/><Relationship Id="rId25" Type="http://schemas.openxmlformats.org/officeDocument/2006/relationships/hyperlink" Target="https://hal.science/search/index/?q=*&amp;authFullName_s=Thomas Sauvadet" TargetMode="External"/><Relationship Id="rId26" Type="http://schemas.openxmlformats.org/officeDocument/2006/relationships/hyperlink" Target="https://dx.doi.org/10.3917/esp.166.0007" TargetMode="External"/><Relationship Id="rId27" Type="http://schemas.openxmlformats.org/officeDocument/2006/relationships/hyperlink" Target="https://hal.science/hal-01224697v1" TargetMode="External"/><Relationship Id="rId28" Type="http://schemas.openxmlformats.org/officeDocument/2006/relationships/hyperlink" Target="https://hal.science/search/index/?q=*&amp;authFullName_s=Juliette Garnier" TargetMode="External"/><Relationship Id="rId29" Type="http://schemas.openxmlformats.org/officeDocument/2006/relationships/hyperlink" Target="https://hal.science/hal-01615566v1" TargetMode="External"/><Relationship Id="rId30" Type="http://schemas.openxmlformats.org/officeDocument/2006/relationships/hyperlink" Target="https://hal.science/hal-01228730v1" TargetMode="External"/><Relationship Id="rId31" Type="http://schemas.openxmlformats.org/officeDocument/2006/relationships/hyperlink" Target="https://hal.science/search/index/?q=*&amp;authFullName_s=Marcelo Burgos" TargetMode="External"/><Relationship Id="rId32" Type="http://schemas.openxmlformats.org/officeDocument/2006/relationships/hyperlink" Target="https://dx.doi.org/10.4000/ries.3105" TargetMode="External"/><Relationship Id="rId33" Type="http://schemas.openxmlformats.org/officeDocument/2006/relationships/hyperlink" Target="https://hal.science/hal-01228721v1" TargetMode="External"/><Relationship Id="rId34" Type="http://schemas.openxmlformats.org/officeDocument/2006/relationships/hyperlink" Target="https://dx.doi.org/10.3917/esp.162.0009" TargetMode="External"/><Relationship Id="rId35" Type="http://schemas.openxmlformats.org/officeDocument/2006/relationships/hyperlink" Target="https://hal.science/hal-01228707v1" TargetMode="External"/><Relationship Id="rId36" Type="http://schemas.openxmlformats.org/officeDocument/2006/relationships/hyperlink" Target="https://hal.science/hal-01224700v1" TargetMode="External"/><Relationship Id="rId37" Type="http://schemas.openxmlformats.org/officeDocument/2006/relationships/hyperlink" Target="https://dx.doi.org/10.3917/cdle.036.0047" TargetMode="External"/><Relationship Id="rId38" Type="http://schemas.openxmlformats.org/officeDocument/2006/relationships/hyperlink" Target="https://hal.science/hal-01615585v1" TargetMode="External"/><Relationship Id="rId39" Type="http://schemas.openxmlformats.org/officeDocument/2006/relationships/hyperlink" Target="https://hal.science/hal-01615593v1" TargetMode="External"/><Relationship Id="rId40" Type="http://schemas.openxmlformats.org/officeDocument/2006/relationships/hyperlink" Target="https://dx.doi.org/10.3917/ep.045.0109" TargetMode="External"/><Relationship Id="rId41" Type="http://schemas.openxmlformats.org/officeDocument/2006/relationships/hyperlink" Target="https://hal.science/hal-01228680v1" TargetMode="External"/><Relationship Id="rId42" Type="http://schemas.openxmlformats.org/officeDocument/2006/relationships/hyperlink" Target="https://dx.doi.org/10.4000/rfp.374" TargetMode="External"/><Relationship Id="rId43" Type="http://schemas.openxmlformats.org/officeDocument/2006/relationships/hyperlink" Target="https://hal.science/hal-04500828v1" TargetMode="External"/><Relationship Id="rId44" Type="http://schemas.openxmlformats.org/officeDocument/2006/relationships/hyperlink" Target="https://hal.science/search/index/?q=*&amp;authFullName_s=Ariane Richard-Bossez" TargetMode="External"/><Relationship Id="rId45" Type="http://schemas.openxmlformats.org/officeDocument/2006/relationships/hyperlink" Target="https://hal.science/search/index/?q=*&amp;authFullName_s=Marie-Christine F&#233;lix" TargetMode="External"/><Relationship Id="rId46" Type="http://schemas.openxmlformats.org/officeDocument/2006/relationships/hyperlink" Target="https://hal.science/search/index/?q=*&amp;authFullName_s=David Giband" TargetMode="External"/><Relationship Id="rId47" Type="http://schemas.openxmlformats.org/officeDocument/2006/relationships/hyperlink" Target="https://hal.science/hal-04500811v1" TargetMode="External"/><Relationship Id="rId48" Type="http://schemas.openxmlformats.org/officeDocument/2006/relationships/hyperlink" Target="https://hal.science/search/index/?q=*&amp;authFullName_s=Malika Benyahia" TargetMode="External"/><Relationship Id="rId49" Type="http://schemas.openxmlformats.org/officeDocument/2006/relationships/hyperlink" Target="https://hal.science/hal-05421885v1" TargetMode="External"/><Relationship Id="rId50" Type="http://schemas.openxmlformats.org/officeDocument/2006/relationships/hyperlink" Target="https://hal.science/hal-04087487v1" TargetMode="External"/><Relationship Id="rId51" Type="http://schemas.openxmlformats.org/officeDocument/2006/relationships/hyperlink" Target="https://hal.science/search/index/?q=*&amp;authFullName_s=Bastien Pouy-Bidard" TargetMode="External"/><Relationship Id="rId52" Type="http://schemas.openxmlformats.org/officeDocument/2006/relationships/hyperlink" Target="https://hal.science/search/index/?q=*&amp;authFullName_s=Anne Barr&#232;re" TargetMode="External"/><Relationship Id="rId53" Type="http://schemas.openxmlformats.org/officeDocument/2006/relationships/hyperlink" Target="https://hal.science/search/index/?q=*&amp;authFullName_s=Dominique Bret" TargetMode="External"/><Relationship Id="rId54" Type="http://schemas.openxmlformats.org/officeDocument/2006/relationships/hyperlink" Target="https://hal.science/search/index/?q=*&amp;authFullName_s=Sigol&#232;ne Couchot-Schiex" TargetMode="External"/><Relationship Id="rId55" Type="http://schemas.openxmlformats.org/officeDocument/2006/relationships/hyperlink" Target="https://www.editions-harmattan.fr/livre-transidentites_en_education_physique_et_sportive_eps_bastien_pouy_bidard_anne_barrere_dominique_bret_sigolene_couchot_schiex_benjamin_moignard-9782140300875-76807.html" TargetMode="External"/><Relationship Id="rId56" Type="http://schemas.openxmlformats.org/officeDocument/2006/relationships/hyperlink" Target="https://hal.science/hal-03131827v1" TargetMode="External"/><Relationship Id="rId57" Type="http://schemas.openxmlformats.org/officeDocument/2006/relationships/hyperlink" Target="https://hal.science/hal-01615627v1" TargetMode="External"/><Relationship Id="rId58" Type="http://schemas.openxmlformats.org/officeDocument/2006/relationships/hyperlink" Target="https://hal.science/hal-04838829v1" TargetMode="External"/><Relationship Id="rId59" Type="http://schemas.openxmlformats.org/officeDocument/2006/relationships/hyperlink" Target="https://hal.science/search/index/?q=*&amp;authFullName_s=Laurie Genet" TargetMode="External"/><Relationship Id="rId60" Type="http://schemas.openxmlformats.org/officeDocument/2006/relationships/hyperlink" Target="https://hal.science/search/index/?q=*&amp;authFullName_s=Auriane Menestret" TargetMode="External"/><Relationship Id="rId61" Type="http://schemas.openxmlformats.org/officeDocument/2006/relationships/hyperlink" Target="https://hal.science/hal-04267785v1" TargetMode="External"/><Relationship Id="rId62" Type="http://schemas.openxmlformats.org/officeDocument/2006/relationships/hyperlink" Target="https://dx.doi.org/10.3917/rp.alber.2022.02.0343" TargetMode="External"/><Relationship Id="rId63" Type="http://schemas.openxmlformats.org/officeDocument/2006/relationships/hyperlink" Target="https://hal.science/hal-04321262v1" TargetMode="External"/><Relationship Id="rId64" Type="http://schemas.openxmlformats.org/officeDocument/2006/relationships/hyperlink" Target="https://hal.science/hal-03131813v1" TargetMode="External"/><Relationship Id="rId65" Type="http://schemas.openxmlformats.org/officeDocument/2006/relationships/hyperlink" Target="https://hal.science/hal-03131772v1" TargetMode="External"/><Relationship Id="rId66" Type="http://schemas.openxmlformats.org/officeDocument/2006/relationships/hyperlink" Target="https://hal.science/hal-01615543v1" TargetMode="External"/><Relationship Id="rId67" Type="http://schemas.openxmlformats.org/officeDocument/2006/relationships/hyperlink" Target="https://hal.science/search/index/?q=*&amp;authFullName_s=Myriam Ouafki" TargetMode="External"/><Relationship Id="rId68" Type="http://schemas.openxmlformats.org/officeDocument/2006/relationships/hyperlink" Target="https://hal.science/hal-01229869v1" TargetMode="External"/><Relationship Id="rId69" Type="http://schemas.openxmlformats.org/officeDocument/2006/relationships/hyperlink" Target="https://www.pulaval.com/produit/les-violences-en-milieu-scolaire-definir-prevenir-et-reagir" TargetMode="External"/><Relationship Id="rId70" Type="http://schemas.openxmlformats.org/officeDocument/2006/relationships/hyperlink" Target="https://hal.science/hal-01229875v1" TargetMode="External"/><Relationship Id="rId71" Type="http://schemas.openxmlformats.org/officeDocument/2006/relationships/hyperlink" Target="http://www.puv-editions.fr/recherche-simple/aux-frontieres-de-l-ecole-9782842924508-2-620.html" TargetMode="External"/><Relationship Id="rId72" Type="http://schemas.openxmlformats.org/officeDocument/2006/relationships/hyperlink" Target="https://shs.hal.science/halshs-00657210v1" TargetMode="External"/><Relationship Id="rId73" Type="http://schemas.openxmlformats.org/officeDocument/2006/relationships/hyperlink" Target="https://hal.science/search/index/?q=*&amp;authFullName_s=Daniel Frandji" TargetMode="External"/><Relationship Id="rId74" Type="http://schemas.openxmlformats.org/officeDocument/2006/relationships/hyperlink" Target="https://hal.science/search/index/?q=*&amp;authFullName_s=Choukri Ben Ayed" TargetMode="External"/><Relationship Id="rId75" Type="http://schemas.openxmlformats.org/officeDocument/2006/relationships/hyperlink" Target="https://hal.science/search/index/?q=*&amp;authFullName_s=Jean-Claude Emin" TargetMode="External"/><Relationship Id="rId76" Type="http://schemas.openxmlformats.org/officeDocument/2006/relationships/hyperlink" Target="https://hal.science/search/index/?q=*&amp;authFullName_s=Anneloes Vandenbroucke" TargetMode="External"/><Relationship Id="rId77" Type="http://schemas.openxmlformats.org/officeDocument/2006/relationships/hyperlink" Target="https://hal.science/hal-03263230v1" TargetMode="External"/><Relationship Id="rId78" Type="http://schemas.openxmlformats.org/officeDocument/2006/relationships/hyperlink" Target="https://hal.science/search/index/?q=*&amp;authFullName_s=Rosa Maria Bortolotti" TargetMode="External"/><Relationship Id="rId79" Type="http://schemas.openxmlformats.org/officeDocument/2006/relationships/hyperlink" Target="https://hal.science/hal-05355139v1" TargetMode="External"/><Relationship Id="rId80" Type="http://schemas.openxmlformats.org/officeDocument/2006/relationships/hyperlink" Target="https://hal.science/search/index/?q=*&amp;authFullName_s=Julie Testi" TargetMode="External"/><Relationship Id="rId81" Type="http://schemas.openxmlformats.org/officeDocument/2006/relationships/hyperlink" Target="https://hal.science/search/index/?q=*&amp;authFullName_s=Val&#233;rie Becquet" TargetMode="External"/><Relationship Id="rId82" Type="http://schemas.openxmlformats.org/officeDocument/2006/relationships/hyperlink" Target="https://hal.science/hal-04436281v1" TargetMode="External"/><Relationship Id="rId83" Type="http://schemas.openxmlformats.org/officeDocument/2006/relationships/hyperlink" Target="https://hal.science/search/index/?q=*&amp;authFullName_s=Audrey Boulin" TargetMode="External"/><Relationship Id="rId84" Type="http://schemas.openxmlformats.org/officeDocument/2006/relationships/hyperlink" Target="https://hal.science/search/index/?q=*&amp;authFullName_s=Dieyn&#233;bou Fofana-Ballester" TargetMode="External"/><Relationship Id="rId85" Type="http://schemas.openxmlformats.org/officeDocument/2006/relationships/hyperlink" Target="https://hal.science/hal-03920999v1" TargetMode="External"/><Relationship Id="rId86" Type="http://schemas.openxmlformats.org/officeDocument/2006/relationships/hyperlink" Target="https://hal.science/search/index/?q=*&amp;authFullName_s=Eric Debarbieux" TargetMode="External"/><Relationship Id="rId87" Type="http://schemas.openxmlformats.org/officeDocument/2006/relationships/hyperlink" Target="https://hal.science/hal-03225776v1" TargetMode="External"/><Relationship Id="rId88" Type="http://schemas.openxmlformats.org/officeDocument/2006/relationships/hyperlink" Target="https://hal.science/hal-04283082v1" TargetMode="External"/><Relationship Id="rId89" Type="http://schemas.openxmlformats.org/officeDocument/2006/relationships/hyperlink" Target="https://hal.science/search/index/?q=*&amp;authFullName_s=Benjamin Denecheau" TargetMode="External"/><Relationship Id="rId90" Type="http://schemas.openxmlformats.org/officeDocument/2006/relationships/hyperlink" Target="https://hal.science/hal-03140247v1" TargetMode="External"/><Relationship Id="rId91" Type="http://schemas.openxmlformats.org/officeDocument/2006/relationships/hyperlink" Target="https://hal.science/search/index/?q=*&amp;authFullName_s=Gabrielle Richard"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Moignard</dc:title>
  <dc:description>CV</dc:description>
  <dc:subject/>
  <cp:keywords/>
  <cp:category/>
  <cp:lastModifiedBy/>
  <dcterms:created xsi:type="dcterms:W3CDTF">2026-04-16T13:39:52+02:00</dcterms:created>
  <dcterms:modified xsi:type="dcterms:W3CDTF">2026-04-16T13:39:52+02:00</dcterms:modified>
</cp:coreProperties>
</file>

<file path=docProps/custom.xml><?xml version="1.0" encoding="utf-8"?>
<Properties xmlns="http://schemas.openxmlformats.org/officeDocument/2006/custom-properties" xmlns:vt="http://schemas.openxmlformats.org/officeDocument/2006/docPropsVTypes"/>
</file>