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W. L. Derhy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benjamin-william-lloyd-derhy-kurtz</w:t>
        </w:r>
      </w:hyperlink>
    </w:p>
    <w:p>
      <w:pPr>
        <w:numPr>
          <w:ilvl w:val="0"/>
          <w:numId w:val="1"/>
        </w:numPr>
      </w:pPr>
      <w:r>
        <w:rPr/>
        <w:t xml:space="preserve"> ORCID : </w:t>
      </w:r>
      <w:hyperlink r:id="rId9" w:history="1">
        <w:r>
          <w:rPr>
            <w:color w:val="#410a8c"/>
            <w:u w:val="single"/>
          </w:rPr>
          <w:t xml:space="preserve">0000-0003-3546-2603</w:t>
        </w:r>
      </w:hyperlink>
    </w:p>
    <w:p>
      <w:pPr>
        <w:numPr>
          <w:ilvl w:val="0"/>
          <w:numId w:val="1"/>
        </w:numPr>
      </w:pPr>
      <w:r>
        <w:rPr/>
        <w:t xml:space="preserve"> IdRef : </w:t>
      </w:r>
      <w:hyperlink r:id="rId10" w:history="1">
        <w:r>
          <w:rPr>
            <w:color w:val="#410a8c"/>
            <w:u w:val="single"/>
          </w:rPr>
          <w:t xml:space="preserve">24967212X</w:t>
        </w:r>
      </w:hyperlink>
    </w:p>
    <w:p>
      <w:pPr>
        <w:numPr>
          <w:ilvl w:val="0"/>
          <w:numId w:val="1"/>
        </w:numPr>
      </w:pPr>
      <w:r>
        <w:rPr/>
        <w:t xml:space="preserve"> VIAF : </w:t>
      </w:r>
      <w:hyperlink r:id="rId11" w:history="1">
        <w:r>
          <w:rPr>
            <w:color w:val="#410a8c"/>
            <w:u w:val="single"/>
          </w:rPr>
          <w:t xml:space="preserve">73148449817115691528</w:t>
        </w:r>
      </w:hyperlink>
    </w:p>
    <w:p>
      <w:pPr>
        <w:numPr>
          <w:ilvl w:val="0"/>
          <w:numId w:val="1"/>
        </w:numPr>
      </w:pPr>
      <w:r>
        <w:rPr/>
        <w:t xml:space="preserve"> ISNI : </w:t>
      </w:r>
      <w:hyperlink r:id="rId12" w:history="1">
        <w:r>
          <w:rPr>
            <w:color w:val="#410a8c"/>
            <w:u w:val="single"/>
          </w:rPr>
          <w:t xml:space="preserve">0000000472276719</w:t>
        </w:r>
      </w:hyperlink>
    </w:p>
    <w:p>
      <w:pPr>
        <w:spacing w:before="600"/>
      </w:pPr>
    </w:p>
    <w:p>
      <w:pPr>
        <w:pStyle w:val="Heading2"/>
      </w:pPr>
      <w:r>
        <w:rPr>
          <w:color w:val="1e198e"/>
          <w:b w:val="1"/>
          <w:bCs w:val="1"/>
        </w:rPr>
        <w:t xml:space="preserve">Présentation</w:t>
      </w:r>
    </w:p>
    <w:p>
      <w:pPr>
        <w:spacing w:after="100"/>
      </w:pPr>
    </w:p>
    <w:p>
      <w:pPr/>
      <w:r>
        <w:rPr/>
        <w:t xml:space="preserve">Benjamin W.L. Derhy [Kurtz] est Directeur des Programmes du réseau éducatif ORT France, après avoir été Directeur des études d'une école supérieure de droit, ainsi que directeur pédagogique de l'école de communication de l'Université Catholique de Lyon et responsable pédagogique / A.T.E.R. à Avignon Université. Il est chercheur au Laboratoire MARGE de l'Université Lyon 3, après l'avoir été au Laboratoire Culture et Communication et au Centre Norbert Elias de l’université d’Avignon, en communication et en sociologie de la télévision et des médias. Il est titulaire d’un PhD de l’Université d’East Anglia (Norwich, Royaume-Uni), obtenu en 2018.</w:t>
      </w:r>
    </w:p>
    <w:p>
      <w:pPr/>
      <w:r>
        <w:rPr/>
        <w:t xml:space="preserve">Son approche se situe à la croisée de la sociologie des médias et du courant anglophone des Cultural studies. Ses recherches se concentrent sur la socio-économie et la sémiologie des industries créatives et culturelles (en particulier l’industrie audiovisuelle), à travers trois prismes complémentaires :</w:t>
      </w:r>
    </w:p>
    <w:p>
      <w:pPr/>
      <w:r>
        <w:rPr/>
        <w:t xml:space="preserve">-les personnels et le fonctionnement socio-économique de l’industrie ;</w:t>
      </w:r>
    </w:p>
    <w:p>
      <w:pPr/>
      <w:r>
        <w:rPr/>
        <w:t xml:space="preserve">-les pratiques de narration, de distribution et de diffusion, notamment numérique tel que le transmédia;</w:t>
      </w:r>
    </w:p>
    <w:p>
      <w:pPr/>
      <w:r>
        <w:rPr/>
        <w:t xml:space="preserve">-et enfin la réception de ces biens, à travers l’étude des publics, notamment vis-à-vis des Fake News.</w:t>
      </w:r>
    </w:p>
    <w:p>
      <w:pPr/>
      <w:r>
        <w:rPr/>
        <w:t xml:space="preserve">Benjamin Derhy est l'auteur et co-directeur de plusieurs ouvrages (« L’industrie Télévisuelle Revisitée: Typologie, relations sociales et notion(s) du succès » (2020) chez L’Harmattan, Paris (préfacé par Bernard Miège) ; « The Rise of Transtexts: Challenges and Opportunities » (2016 / 2019) chez Routledge, New York) et de plusieurs dizaines d'articles scientifiques (publiés pour la plupart sous le nom &amp;quot;Benjamin W.L. Derhy Kurtz&amp;quot;).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L'inclusion dans l'enseignement supérieur au travers des valeurs et pratiques (inter)culturelles des étudiants. Étude de représentations en France et en Arménie</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Modern Psychology Scientific Bulletin</w:t>
            </w:r>
            <w:r>
              <w:rPr/>
              <w:t xml:space="preserve">, 2021, 2, pp.88-85</w:t>
            </w:r>
          </w:p>
          <w:p>
            <w:pPr/>
            <w:r>
              <w:rPr/>
              <w:t xml:space="preserve">Article dans une revue</w:t>
            </w:r>
          </w:p>
          <w:p>
            <w:pPr/>
            <w:hyperlink r:id="rId13" w:history="1">
              <w:r>
                <w:rPr>
                  <w:color w:val="#410a8c"/>
                  <w:u w:val="single"/>
                </w:rPr>
                <w:t xml:space="preserve">hal-03660546v1</w:t>
              </w:r>
            </w:hyperlink>
          </w:p>
        </w:tc>
      </w:tr>
      <w:tr>
        <w:trPr/>
        <w:tc>
          <w:tcPr>
            <w:noWrap/>
          </w:tcPr>
          <w:p>
            <w:pPr>
              <w:spacing w:after="200"/>
            </w:pPr>
            <w:hyperlink r:id="rId16" w:history="1">
              <w:r>
                <w:rPr>
                  <w:color w:val="1e198e"/>
                  <w:b w:val="1"/>
                  <w:bCs w:val="1"/>
                  <w:u w:val="single"/>
                </w:rPr>
                <w:t xml:space="preserve">The values and (inter)cultural practices of students in France and Armenia</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Modern Psychology Scientific Bulletin</w:t>
            </w:r>
            <w:r>
              <w:rPr/>
              <w:t xml:space="preserve">, 2021, 2, pp.128-132</w:t>
            </w:r>
          </w:p>
          <w:p>
            <w:pPr/>
            <w:r>
              <w:rPr/>
              <w:t xml:space="preserve">Article dans une revue</w:t>
            </w:r>
          </w:p>
          <w:p>
            <w:pPr/>
            <w:hyperlink r:id="rId16" w:history="1">
              <w:r>
                <w:rPr>
                  <w:color w:val="#410a8c"/>
                  <w:u w:val="single"/>
                </w:rPr>
                <w:t xml:space="preserve">hal-03660549v1</w:t>
              </w:r>
            </w:hyperlink>
          </w:p>
        </w:tc>
      </w:tr>
      <w:tr>
        <w:trPr/>
        <w:tc>
          <w:tcPr>
            <w:noWrap/>
          </w:tcPr>
          <w:p>
            <w:pPr>
              <w:spacing w:after="200"/>
            </w:pPr>
            <w:hyperlink r:id="rId17" w:history="1">
              <w:r>
                <w:rPr>
                  <w:color w:val="1e198e"/>
                  <w:b w:val="1"/>
                  <w:bCs w:val="1"/>
                  <w:u w:val="single"/>
                </w:rPr>
                <w:t xml:space="preserve">Jean-Claude Caron et Nathalie Ponsard (dirs), La France en guerre. Cinq « années terribles »</w:t>
              </w:r>
            </w:hyperlink>
          </w:p>
          <w:p>
            <w:pPr/>
            <w:hyperlink r:id="rId15" w:history="1">
              <w:r>
                <w:rPr>
                  <w:color w:val="#410a8c"/>
                  <w:u w:val="single"/>
                </w:rPr>
                <w:t xml:space="preserve">Benjamin W.L. Derhy Kurtz</w:t>
              </w:r>
            </w:hyperlink>
          </w:p>
          <w:p>
            <w:pPr/>
            <w:r>
              <w:rPr>
                <w:i w:val="1"/>
                <w:iCs w:val="1"/>
              </w:rPr>
              <w:t xml:space="preserve">Questions de communication</w:t>
            </w:r>
            <w:r>
              <w:rPr/>
              <w:t xml:space="preserve">, 2020, 37, pp.411-414. </w:t>
            </w:r>
            <w:hyperlink r:id="rId18" w:history="1">
              <w:r>
                <w:rPr>
                  <w:color w:val="#410a8c"/>
                  <w:u w:val="single"/>
                </w:rPr>
                <w:t xml:space="preserve">⟨10.4000/questionsdecommunication.22693⟩</w:t>
              </w:r>
            </w:hyperlink>
          </w:p>
          <w:p>
            <w:pPr/>
            <w:r>
              <w:rPr/>
              <w:t xml:space="preserve">Article dans une revue</w:t>
            </w:r>
            <w:r>
              <w:rPr/>
              <w:t xml:space="preserve"> (compte-rendu de lecture)</w:t>
            </w:r>
          </w:p>
          <w:p>
            <w:pPr/>
            <w:hyperlink r:id="rId17" w:history="1">
              <w:r>
                <w:rPr>
                  <w:color w:val="#410a8c"/>
                  <w:u w:val="single"/>
                </w:rPr>
                <w:t xml:space="preserve">halshs-03186141v1</w:t>
              </w:r>
            </w:hyperlink>
          </w:p>
        </w:tc>
      </w:tr>
      <w:tr>
        <w:trPr/>
        <w:tc>
          <w:tcPr>
            <w:noWrap/>
          </w:tcPr>
          <w:p>
            <w:pPr>
              <w:spacing w:after="200"/>
            </w:pPr>
            <w:hyperlink r:id="rId19" w:history="1">
              <w:r>
                <w:rPr>
                  <w:color w:val="1e198e"/>
                  <w:b w:val="1"/>
                  <w:bCs w:val="1"/>
                  <w:u w:val="single"/>
                </w:rPr>
                <w:t xml:space="preserve">Aedín Mac Devitt. « Museums in a digital world »</w:t>
              </w:r>
            </w:hyperlink>
          </w:p>
          <w:p>
            <w:pPr/>
            <w:hyperlink r:id="rId15" w:history="1">
              <w:r>
                <w:rPr>
                  <w:color w:val="#410a8c"/>
                  <w:u w:val="single"/>
                </w:rPr>
                <w:t xml:space="preserve">Benjamin W.L. Derhy Kurtz</w:t>
              </w:r>
            </w:hyperlink>
          </w:p>
          <w:p>
            <w:pPr/>
            <w:r>
              <w:rPr>
                <w:i w:val="1"/>
                <w:iCs w:val="1"/>
              </w:rPr>
              <w:t xml:space="preserve">Culture et Musées</w:t>
            </w:r>
            <w:r>
              <w:rPr/>
              <w:t xml:space="preserve">, 2020, 35, pp.346-348. </w:t>
            </w:r>
            <w:hyperlink r:id="rId20" w:history="1">
              <w:r>
                <w:rPr>
                  <w:color w:val="#410a8c"/>
                  <w:u w:val="single"/>
                </w:rPr>
                <w:t xml:space="preserve">⟨10.4000/culturemusees.5246⟩</w:t>
              </w:r>
            </w:hyperlink>
          </w:p>
          <w:p>
            <w:pPr/>
            <w:r>
              <w:rPr/>
              <w:t xml:space="preserve">Article dans une revue</w:t>
            </w:r>
            <w:r>
              <w:rPr/>
              <w:t xml:space="preserve"> (compte-rendu de lecture)</w:t>
            </w:r>
          </w:p>
          <w:p>
            <w:pPr/>
            <w:hyperlink r:id="rId21" w:history="1">
              <w:r>
                <w:rPr>
                  <w:color w:val="#410a8c"/>
                  <w:u w:val="single"/>
                </w:rPr>
                <w:t xml:space="preserve">istex</w:t>
              </w:r>
            </w:hyperlink>
          </w:p>
          <w:p>
            <w:pPr/>
            <w:hyperlink r:id="rId19" w:history="1">
              <w:r>
                <w:rPr>
                  <w:color w:val="#410a8c"/>
                  <w:u w:val="single"/>
                </w:rPr>
                <w:t xml:space="preserve">halshs-03186144v1</w:t>
              </w:r>
            </w:hyperlink>
          </w:p>
        </w:tc>
      </w:tr>
      <w:tr>
        <w:trPr/>
        <w:tc>
          <w:tcPr>
            <w:noWrap/>
          </w:tcPr>
          <w:p>
            <w:pPr>
              <w:spacing w:after="200"/>
            </w:pPr>
            <w:hyperlink r:id="rId22" w:history="1">
              <w:r>
                <w:rPr>
                  <w:color w:val="1e198e"/>
                  <w:b w:val="1"/>
                  <w:bCs w:val="1"/>
                  <w:u w:val="single"/>
                </w:rPr>
                <w:t xml:space="preserve">Bonheur par laudation : mesures personnelles du succès dans l’industrie télévisuelle</w:t>
              </w:r>
            </w:hyperlink>
          </w:p>
          <w:p>
            <w:pPr/>
            <w:hyperlink r:id="rId15" w:history="1">
              <w:r>
                <w:rPr>
                  <w:color w:val="#410a8c"/>
                  <w:u w:val="single"/>
                </w:rPr>
                <w:t xml:space="preserve">Benjamin W.L. Derhy Kurtz</w:t>
              </w:r>
            </w:hyperlink>
          </w:p>
          <w:p>
            <w:pPr/>
            <w:r>
              <w:rPr>
                <w:i w:val="1"/>
                <w:iCs w:val="1"/>
              </w:rPr>
              <w:t xml:space="preserve">Revue française des sciences de l'information et de la communication</w:t>
            </w:r>
            <w:r>
              <w:rPr/>
              <w:t xml:space="preserve">, 2020, 20, </w:t>
            </w:r>
            <w:hyperlink r:id="rId23" w:history="1">
              <w:r>
                <w:rPr>
                  <w:color w:val="#410a8c"/>
                  <w:u w:val="single"/>
                </w:rPr>
                <w:t xml:space="preserve">⟨10.4000/rfsic.9568⟩</w:t>
              </w:r>
            </w:hyperlink>
          </w:p>
          <w:p>
            <w:pPr/>
            <w:r>
              <w:rPr/>
              <w:t xml:space="preserve">Article dans une revue</w:t>
            </w:r>
          </w:p>
          <w:p>
            <w:pPr/>
            <w:hyperlink r:id="rId22" w:history="1">
              <w:r>
                <w:rPr>
                  <w:color w:val="#410a8c"/>
                  <w:u w:val="single"/>
                </w:rPr>
                <w:t xml:space="preserve">halshs-03158448v1</w:t>
              </w:r>
            </w:hyperlink>
          </w:p>
        </w:tc>
      </w:tr>
      <w:tr>
        <w:trPr/>
        <w:tc>
          <w:tcPr>
            <w:noWrap/>
          </w:tcPr>
          <w:p>
            <w:pPr>
              <w:spacing w:after="200"/>
            </w:pPr>
            <w:hyperlink r:id="rId24" w:history="1">
              <w:r>
                <w:rPr>
                  <w:color w:val="1e198e"/>
                  <w:b w:val="1"/>
                  <w:bCs w:val="1"/>
                  <w:u w:val="single"/>
                </w:rPr>
                <w:t xml:space="preserve">L'amour du travail bien fait : mesures personnelles du succès dans l'industrie télévisuelle</w:t>
              </w:r>
            </w:hyperlink>
          </w:p>
          <w:p>
            <w:pPr/>
            <w:hyperlink r:id="rId15" w:history="1">
              <w:r>
                <w:rPr>
                  <w:color w:val="#410a8c"/>
                  <w:u w:val="single"/>
                </w:rPr>
                <w:t xml:space="preserve">Benjamin W.L. Derhy Kurtz</w:t>
              </w:r>
            </w:hyperlink>
          </w:p>
          <w:p>
            <w:pPr/>
            <w:r>
              <w:rPr>
                <w:i w:val="1"/>
                <w:iCs w:val="1"/>
              </w:rPr>
              <w:t xml:space="preserve">Revue française des sciences de l'information et de la communication</w:t>
            </w:r>
            <w:r>
              <w:rPr/>
              <w:t xml:space="preserve">, 2019, 17, </w:t>
            </w:r>
            <w:hyperlink r:id="rId25" w:history="1">
              <w:r>
                <w:rPr>
                  <w:color w:val="#410a8c"/>
                  <w:u w:val="single"/>
                </w:rPr>
                <w:t xml:space="preserve">⟨10.4000/rfsic.6524⟩</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halshs-03185974v1</w:t>
              </w:r>
            </w:hyperlink>
          </w:p>
        </w:tc>
      </w:tr>
      <w:tr>
        <w:trPr/>
        <w:tc>
          <w:tcPr>
            <w:noWrap/>
          </w:tcPr>
          <w:p>
            <w:pPr>
              <w:spacing w:after="200"/>
            </w:pPr>
            <w:hyperlink r:id="rId27" w:history="1">
              <w:r>
                <w:rPr>
                  <w:color w:val="1e198e"/>
                  <w:b w:val="1"/>
                  <w:bCs w:val="1"/>
                  <w:u w:val="single"/>
                </w:rPr>
                <w:t xml:space="preserve">Transmedia Practices: A Television Branding Revolution... and It's Just Getting Started</w:t>
              </w:r>
            </w:hyperlink>
          </w:p>
          <w:p>
            <w:pPr/>
            <w:hyperlink r:id="rId15" w:history="1">
              <w:r>
                <w:rPr>
                  <w:color w:val="#410a8c"/>
                  <w:u w:val="single"/>
                </w:rPr>
                <w:t xml:space="preserve">Benjamin W.L. Derhy Kurtz</w:t>
              </w:r>
            </w:hyperlink>
          </w:p>
          <w:p>
            <w:pPr/>
            <w:r>
              <w:rPr>
                <w:i w:val="1"/>
                <w:iCs w:val="1"/>
              </w:rPr>
              <w:t xml:space="preserve">Networking Knowledge: Journal of the MeCCSA Postgraduate Network</w:t>
            </w:r>
            <w:r>
              <w:rPr/>
              <w:t xml:space="preserve">, 2014, 7 (1), </w:t>
            </w:r>
            <w:hyperlink r:id="rId28" w:history="1">
              <w:r>
                <w:rPr>
                  <w:color w:val="#410a8c"/>
                  <w:u w:val="single"/>
                </w:rPr>
                <w:t xml:space="preserve">⟨10.31165/nk.2014.71.326⟩</w:t>
              </w:r>
            </w:hyperlink>
          </w:p>
          <w:p>
            <w:pPr/>
            <w:r>
              <w:rPr/>
              <w:t xml:space="preserve">Article dans une revue</w:t>
            </w:r>
          </w:p>
          <w:p>
            <w:pPr/>
            <w:hyperlink r:id="rId27" w:history="1">
              <w:r>
                <w:rPr>
                  <w:color w:val="#410a8c"/>
                  <w:u w:val="single"/>
                </w:rPr>
                <w:t xml:space="preserve">halshs-03186109v1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devenir de l’action artistique et culturelle dans le discours des professionnels ?</w:t>
              </w:r>
            </w:hyperlink>
          </w:p>
          <w:p>
            <w:pPr/>
            <w:hyperlink r:id="rId30" w:history="1">
              <w:r>
                <w:rPr>
                  <w:color w:val="#410a8c"/>
                  <w:u w:val="single"/>
                </w:rPr>
                <w:t xml:space="preserve">Mathieu Feryn</w:t>
              </w:r>
            </w:hyperlink>
            <w:r>
              <w:rPr/>
              <w:t xml:space="preserve">,</w:t>
            </w:r>
            <w:hyperlink r:id="rId15" w:history="1">
              <w:r>
                <w:rPr>
                  <w:color w:val="#410a8c"/>
                  <w:u w:val="single"/>
                </w:rPr>
                <w:t xml:space="preserve">Benjamin W.L. Derhy Kurtz</w:t>
              </w:r>
            </w:hyperlink>
          </w:p>
          <w:p>
            <w:pPr/>
            <w:r>
              <w:rPr>
                <w:i w:val="1"/>
                <w:iCs w:val="1"/>
              </w:rPr>
              <w:t xml:space="preserve">XXIIe Congrès de la SFSIC,</w:t>
            </w:r>
            <w:r>
              <w:rPr/>
              <w:t xml:space="preserve">, Jun 2021, Echirolles, France</w:t>
            </w:r>
          </w:p>
          <w:p>
            <w:pPr/>
            <w:r>
              <w:rPr/>
              <w:t xml:space="preserve">Communication dans un congrès</w:t>
            </w:r>
          </w:p>
          <w:p>
            <w:pPr/>
            <w:hyperlink r:id="rId29" w:history="1">
              <w:r>
                <w:rPr>
                  <w:color w:val="#410a8c"/>
                  <w:u w:val="single"/>
                </w:rPr>
                <w:t xml:space="preserve">halshs-03186113v1</w:t>
              </w:r>
            </w:hyperlink>
          </w:p>
        </w:tc>
      </w:tr>
      <w:tr>
        <w:trPr/>
        <w:tc>
          <w:tcPr>
            <w:noWrap/>
          </w:tcPr>
          <w:p>
            <w:pPr>
              <w:spacing w:after="200"/>
            </w:pPr>
            <w:hyperlink r:id="rId31" w:history="1">
              <w:r>
                <w:rPr>
                  <w:color w:val="1e198e"/>
                  <w:b w:val="1"/>
                  <w:bCs w:val="1"/>
                  <w:u w:val="single"/>
                </w:rPr>
                <w:t xml:space="preserve">L'inclusion dans l'enseignement supérieur au travers des valeurs et pratiques (inter)culturelles des étudiants</w:t>
              </w:r>
            </w:hyperlink>
          </w:p>
          <w:p>
            <w:pPr/>
            <w:hyperlink r:id="rId14" w:history="1">
              <w:r>
                <w:rPr>
                  <w:color w:val="#410a8c"/>
                  <w:u w:val="single"/>
                </w:rPr>
                <w:t xml:space="preserve">Louis Basco</w:t>
              </w:r>
            </w:hyperlink>
            <w:r>
              <w:rPr/>
              <w:t xml:space="preserve">,</w:t>
            </w:r>
            <w:hyperlink r:id="rId15" w:history="1">
              <w:r>
                <w:rPr>
                  <w:color w:val="#410a8c"/>
                  <w:u w:val="single"/>
                </w:rPr>
                <w:t xml:space="preserve">Benjamin W.L. Derhy Kurtz</w:t>
              </w:r>
            </w:hyperlink>
          </w:p>
          <w:p>
            <w:pPr/>
            <w:r>
              <w:rPr>
                <w:i w:val="1"/>
                <w:iCs w:val="1"/>
              </w:rPr>
              <w:t xml:space="preserve">The 8th International Scientific Conference "The Current Issues in Theoretical and Applied Psychology"</w:t>
            </w:r>
            <w:r>
              <w:rPr/>
              <w:t xml:space="preserve">, Oct 2021, Yerevan, Arménie</w:t>
            </w:r>
          </w:p>
          <w:p>
            <w:pPr/>
            <w:r>
              <w:rPr/>
              <w:t xml:space="preserve">Communication dans un congrès</w:t>
            </w:r>
          </w:p>
          <w:p>
            <w:pPr/>
            <w:hyperlink r:id="rId31" w:history="1">
              <w:r>
                <w:rPr>
                  <w:color w:val="#410a8c"/>
                  <w:u w:val="single"/>
                </w:rPr>
                <w:t xml:space="preserve">hal-03665250v1</w:t>
              </w:r>
            </w:hyperlink>
          </w:p>
        </w:tc>
      </w:tr>
      <w:tr>
        <w:trPr/>
        <w:tc>
          <w:tcPr>
            <w:noWrap/>
          </w:tcPr>
          <w:p>
            <w:pPr>
              <w:spacing w:after="200"/>
            </w:pPr>
            <w:hyperlink r:id="rId32" w:history="1">
              <w:r>
                <w:rPr>
                  <w:color w:val="1e198e"/>
                  <w:b w:val="1"/>
                  <w:bCs w:val="1"/>
                  <w:u w:val="single"/>
                </w:rPr>
                <w:t xml:space="preserve">La Fake News en 2021 : notions et enjeux</w:t>
              </w:r>
            </w:hyperlink>
          </w:p>
          <w:p>
            <w:pPr/>
            <w:hyperlink r:id="rId15" w:history="1">
              <w:r>
                <w:rPr>
                  <w:color w:val="#410a8c"/>
                  <w:u w:val="single"/>
                </w:rPr>
                <w:t xml:space="preserve">Benjamin W.L. Derhy Kurtz</w:t>
              </w:r>
            </w:hyperlink>
          </w:p>
          <w:p>
            <w:pPr/>
            <w:r>
              <w:rPr>
                <w:i w:val="1"/>
                <w:iCs w:val="1"/>
              </w:rPr>
              <w:t xml:space="preserve">Fake News : Concept, Méthode et Lutte ; approches pluridisciplinaires</w:t>
            </w:r>
            <w:r>
              <w:rPr/>
              <w:t xml:space="preserve">, Jun 2021, Avignon, France</w:t>
            </w:r>
          </w:p>
          <w:p>
            <w:pPr/>
            <w:r>
              <w:rPr/>
              <w:t xml:space="preserve">Communication dans un congrès</w:t>
            </w:r>
          </w:p>
          <w:p>
            <w:pPr/>
            <w:hyperlink r:id="rId32" w:history="1">
              <w:r>
                <w:rPr>
                  <w:color w:val="#410a8c"/>
                  <w:u w:val="single"/>
                </w:rPr>
                <w:t xml:space="preserve">halshs-03186120v1</w:t>
              </w:r>
            </w:hyperlink>
          </w:p>
        </w:tc>
      </w:tr>
      <w:tr>
        <w:trPr/>
        <w:tc>
          <w:tcPr>
            <w:noWrap/>
          </w:tcPr>
          <w:p>
            <w:pPr>
              <w:spacing w:after="200"/>
            </w:pPr>
            <w:hyperlink r:id="rId33" w:history="1">
              <w:r>
                <w:rPr>
                  <w:color w:val="1e198e"/>
                  <w:b w:val="1"/>
                  <w:bCs w:val="1"/>
                  <w:u w:val="single"/>
                </w:rPr>
                <w:t xml:space="preserve">The internationalization process of cities in Europe: stakes within the territorial cultural governance of a city designated European Capital of Culture</w:t>
              </w:r>
            </w:hyperlink>
          </w:p>
          <w:p>
            <w:pPr/>
            <w:hyperlink r:id="rId34" w:history="1">
              <w:r>
                <w:rPr>
                  <w:color w:val="#410a8c"/>
                  <w:u w:val="single"/>
                </w:rPr>
                <w:t xml:space="preserve">Emilie Pamart</w:t>
              </w:r>
            </w:hyperlink>
            <w:r>
              <w:rPr/>
              <w:t xml:space="preserve">,</w:t>
            </w:r>
            <w:hyperlink r:id="rId35" w:history="1">
              <w:r>
                <w:rPr>
                  <w:color w:val="#410a8c"/>
                  <w:u w:val="single"/>
                </w:rPr>
                <w:t xml:space="preserve">Jean-Christophe Vilatte</w:t>
              </w:r>
            </w:hyperlink>
            <w:r>
              <w:rPr/>
              <w:t xml:space="preserve">,</w:t>
            </w:r>
            <w:hyperlink r:id="rId15" w:history="1">
              <w:r>
                <w:rPr>
                  <w:color w:val="#410a8c"/>
                  <w:u w:val="single"/>
                </w:rPr>
                <w:t xml:space="preserve">Benjamin W.L. Derhy Kurtz</w:t>
              </w:r>
            </w:hyperlink>
            <w:r>
              <w:rPr/>
              <w:t xml:space="preserve">,</w:t>
            </w:r>
            <w:hyperlink r:id="rId36" w:history="1">
              <w:r>
                <w:rPr>
                  <w:color w:val="#410a8c"/>
                  <w:u w:val="single"/>
                </w:rPr>
                <w:t xml:space="preserve">Céline Schall</w:t>
              </w:r>
            </w:hyperlink>
          </w:p>
          <w:p>
            <w:pPr/>
            <w:r>
              <w:rPr>
                <w:i w:val="1"/>
                <w:iCs w:val="1"/>
              </w:rPr>
              <w:t xml:space="preserve">XXIIe Congrès de la SFSICCultural policies. What’s new?</w:t>
            </w:r>
            <w:r>
              <w:rPr/>
              <w:t xml:space="preserve">, Jan 2020, Paris, France</w:t>
            </w:r>
          </w:p>
          <w:p>
            <w:pPr/>
            <w:r>
              <w:rPr/>
              <w:t xml:space="preserve">Communication dans un congrès</w:t>
            </w:r>
          </w:p>
          <w:p>
            <w:pPr/>
            <w:hyperlink r:id="rId33" w:history="1">
              <w:r>
                <w:rPr>
                  <w:color w:val="#410a8c"/>
                  <w:u w:val="single"/>
                </w:rPr>
                <w:t xml:space="preserve">halshs-03186117v1</w:t>
              </w:r>
            </w:hyperlink>
          </w:p>
        </w:tc>
      </w:tr>
      <w:tr>
        <w:trPr/>
        <w:tc>
          <w:tcPr>
            <w:noWrap/>
          </w:tcPr>
          <w:p>
            <w:pPr>
              <w:spacing w:after="200"/>
            </w:pPr>
            <w:hyperlink r:id="rId37" w:history="1">
              <w:r>
                <w:rPr>
                  <w:color w:val="1e198e"/>
                  <w:b w:val="1"/>
                  <w:bCs w:val="1"/>
                  <w:u w:val="single"/>
                </w:rPr>
                <w:t xml:space="preserve">Dr Who: Master of Time... but especially Space!</w:t>
              </w:r>
            </w:hyperlink>
          </w:p>
          <w:p>
            <w:pPr/>
            <w:hyperlink r:id="rId15" w:history="1">
              <w:r>
                <w:rPr>
                  <w:color w:val="#410a8c"/>
                  <w:u w:val="single"/>
                </w:rPr>
                <w:t xml:space="preserve">Benjamin W.L. Derhy Kurtz</w:t>
              </w:r>
            </w:hyperlink>
          </w:p>
          <w:p>
            <w:pPr/>
            <w:r>
              <w:rPr>
                <w:i w:val="1"/>
                <w:iCs w:val="1"/>
              </w:rPr>
              <w:t xml:space="preserve">Doctor Who: Walking in Eternity</w:t>
            </w:r>
            <w:r>
              <w:rPr/>
              <w:t xml:space="preserve">, Sep 2013, Hertfordshire, United Kingdom</w:t>
            </w:r>
          </w:p>
          <w:p>
            <w:pPr/>
            <w:r>
              <w:rPr/>
              <w:t xml:space="preserve">Communication dans un congrès</w:t>
            </w:r>
          </w:p>
          <w:p>
            <w:pPr/>
            <w:hyperlink r:id="rId37" w:history="1">
              <w:r>
                <w:rPr>
                  <w:color w:val="#410a8c"/>
                  <w:u w:val="single"/>
                </w:rPr>
                <w:t xml:space="preserve">halshs-03186123v1</w:t>
              </w:r>
            </w:hyperlink>
          </w:p>
        </w:tc>
      </w:tr>
      <w:tr>
        <w:trPr/>
        <w:tc>
          <w:tcPr>
            <w:noWrap/>
          </w:tcPr>
          <w:p>
            <w:pPr>
              <w:spacing w:after="200"/>
            </w:pPr>
            <w:hyperlink r:id="rId38" w:history="1">
              <w:r>
                <w:rPr>
                  <w:color w:val="1e198e"/>
                  <w:b w:val="1"/>
                  <w:bCs w:val="1"/>
                  <w:u w:val="single"/>
                </w:rPr>
                <w:t xml:space="preserve">BBC – Branding Doctor Who Internationally</w:t>
              </w:r>
            </w:hyperlink>
          </w:p>
          <w:p>
            <w:pPr/>
            <w:hyperlink r:id="rId15" w:history="1">
              <w:r>
                <w:rPr>
                  <w:color w:val="#410a8c"/>
                  <w:u w:val="single"/>
                </w:rPr>
                <w:t xml:space="preserve">Benjamin W.L. Derhy Kurtz</w:t>
              </w:r>
            </w:hyperlink>
          </w:p>
          <w:p>
            <w:pPr/>
            <w:r>
              <w:rPr>
                <w:i w:val="1"/>
                <w:iCs w:val="1"/>
              </w:rPr>
              <w:t xml:space="preserve">La Stratégie de Marque dans l'Audiovisuel</w:t>
            </w:r>
            <w:r>
              <w:rPr/>
              <w:t xml:space="preserve">, Apr 2012, Toulouse, France</w:t>
            </w:r>
          </w:p>
          <w:p>
            <w:pPr/>
            <w:r>
              <w:rPr/>
              <w:t xml:space="preserve">Communication dans un congrès</w:t>
            </w:r>
          </w:p>
          <w:p>
            <w:pPr/>
            <w:hyperlink r:id="rId38" w:history="1">
              <w:r>
                <w:rPr>
                  <w:color w:val="#410a8c"/>
                  <w:u w:val="single"/>
                </w:rPr>
                <w:t xml:space="preserve">halshs-03186125v1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Comprendre, discerner et réguler les fake news</w:t>
              </w:r>
            </w:hyperlink>
          </w:p>
          <w:p>
            <w:pPr/>
            <w:hyperlink r:id="rId40" w:history="1">
              <w:r>
                <w:rPr>
                  <w:color w:val="#410a8c"/>
                  <w:u w:val="single"/>
                </w:rPr>
                <w:t xml:space="preserve">Benjamin W.L. Derhy</w:t>
              </w:r>
            </w:hyperlink>
            <w:r>
              <w:rPr/>
              <w:t xml:space="preserve">,</w:t>
            </w:r>
            <w:hyperlink r:id="rId41" w:history="1">
              <w:r>
                <w:rPr>
                  <w:color w:val="#410a8c"/>
                  <w:u w:val="single"/>
                </w:rPr>
                <w:t xml:space="preserve">Guillaume Champy</w:t>
              </w:r>
            </w:hyperlink>
          </w:p>
          <w:p>
            <w:pPr/>
            <w:r>
              <w:rPr/>
              <w:t xml:space="preserve">Presses Universitaires d'Aix-Marseille. 2024, 978-2-7314-1327-4</w:t>
            </w:r>
          </w:p>
          <w:p>
            <w:pPr/>
            <w:r>
              <w:rPr/>
              <w:t xml:space="preserve">Ouvrages</w:t>
            </w:r>
          </w:p>
          <w:p>
            <w:pPr/>
            <w:hyperlink r:id="rId39" w:history="1">
              <w:r>
                <w:rPr>
                  <w:color w:val="#410a8c"/>
                  <w:u w:val="single"/>
                </w:rPr>
                <w:t xml:space="preserve">hal-04766672v1</w:t>
              </w:r>
            </w:hyperlink>
          </w:p>
        </w:tc>
      </w:tr>
      <w:tr>
        <w:trPr/>
        <w:tc>
          <w:tcPr>
            <w:noWrap/>
          </w:tcPr>
          <w:p>
            <w:pPr>
              <w:spacing w:after="200"/>
            </w:pPr>
            <w:hyperlink r:id="rId42" w:history="1">
              <w:r>
                <w:rPr>
                  <w:color w:val="1e198e"/>
                  <w:b w:val="1"/>
                  <w:bCs w:val="1"/>
                  <w:u w:val="single"/>
                </w:rPr>
                <w:t xml:space="preserve">L’industrie télévisuelle revisitée : typologie, relations sociales et notion(s) du succès Paris, L’Harmattan, série Questions de communication</w:t>
              </w:r>
            </w:hyperlink>
          </w:p>
          <w:p>
            <w:pPr/>
            <w:hyperlink r:id="rId15" w:history="1">
              <w:r>
                <w:rPr>
                  <w:color w:val="#410a8c"/>
                  <w:u w:val="single"/>
                </w:rPr>
                <w:t xml:space="preserve">Benjamin W.L. Derhy Kurtz</w:t>
              </w:r>
            </w:hyperlink>
          </w:p>
          <w:p>
            <w:pPr/>
            <w:r>
              <w:rPr/>
              <w:t xml:space="preserve">2020</w:t>
            </w:r>
          </w:p>
          <w:p>
            <w:pPr/>
            <w:r>
              <w:rPr/>
              <w:t xml:space="preserve">Ouvrages</w:t>
            </w:r>
          </w:p>
          <w:p>
            <w:pPr/>
            <w:hyperlink r:id="rId42" w:history="1">
              <w:r>
                <w:rPr>
                  <w:color w:val="#410a8c"/>
                  <w:u w:val="single"/>
                </w:rPr>
                <w:t xml:space="preserve">halshs-03185952v1</w:t>
              </w:r>
            </w:hyperlink>
          </w:p>
        </w:tc>
      </w:tr>
      <w:tr>
        <w:trPr/>
        <w:tc>
          <w:tcPr>
            <w:noWrap/>
          </w:tcPr>
          <w:p>
            <w:pPr>
              <w:spacing w:after="200"/>
            </w:pPr>
            <w:hyperlink r:id="rId43" w:history="1">
              <w:r>
                <w:rPr>
                  <w:color w:val="1e198e"/>
                  <w:b w:val="1"/>
                  <w:bCs w:val="1"/>
                  <w:u w:val="single"/>
                </w:rPr>
                <w:t xml:space="preserve">The Rise of Transtexts : Challenges and Opportunities (Paperback edition)</w:t>
              </w:r>
            </w:hyperlink>
          </w:p>
          <w:p>
            <w:pPr/>
            <w:hyperlink r:id="rId15" w:history="1">
              <w:r>
                <w:rPr>
                  <w:color w:val="#410a8c"/>
                  <w:u w:val="single"/>
                </w:rPr>
                <w:t xml:space="preserve">Benjamin W.L. Derhy Kurtz</w:t>
              </w:r>
            </w:hyperlink>
            <w:r>
              <w:rPr/>
              <w:t xml:space="preserve">,</w:t>
            </w:r>
            <w:hyperlink r:id="rId44" w:history="1">
              <w:r>
                <w:rPr>
                  <w:color w:val="#410a8c"/>
                  <w:u w:val="single"/>
                </w:rPr>
                <w:t xml:space="preserve">Mélanie Bourdaa</w:t>
              </w:r>
            </w:hyperlink>
          </w:p>
          <w:p>
            <w:pPr/>
            <w:r>
              <w:rPr/>
              <w:t xml:space="preserve">Routledge. 2019, Routledge Research in Cultural and Media Studies, 978-0367874407</w:t>
            </w:r>
          </w:p>
          <w:p>
            <w:pPr/>
            <w:r>
              <w:rPr/>
              <w:t xml:space="preserve">Ouvrages</w:t>
            </w:r>
          </w:p>
          <w:p>
            <w:pPr/>
            <w:hyperlink r:id="rId43" w:history="1">
              <w:r>
                <w:rPr>
                  <w:color w:val="#410a8c"/>
                  <w:u w:val="single"/>
                </w:rPr>
                <w:t xml:space="preserve">hal-03186097v1</w:t>
              </w:r>
            </w:hyperlink>
          </w:p>
        </w:tc>
      </w:tr>
      <w:tr>
        <w:trPr/>
        <w:tc>
          <w:tcPr>
            <w:noWrap/>
          </w:tcPr>
          <w:p>
            <w:pPr>
              <w:spacing w:after="200"/>
            </w:pPr>
            <w:hyperlink r:id="rId45" w:history="1">
              <w:r>
                <w:rPr>
                  <w:color w:val="1e198e"/>
                  <w:b w:val="1"/>
                  <w:bCs w:val="1"/>
                  <w:u w:val="single"/>
                </w:rPr>
                <w:t xml:space="preserve">The Rise of The transtexts. Challenge and opportunity</w:t>
              </w:r>
            </w:hyperlink>
          </w:p>
          <w:p>
            <w:pPr/>
            <w:hyperlink r:id="rId44" w:history="1">
              <w:r>
                <w:rPr>
                  <w:color w:val="#410a8c"/>
                  <w:u w:val="single"/>
                </w:rPr>
                <w:t xml:space="preserve">Mélanie Bourdaa</w:t>
              </w:r>
            </w:hyperlink>
            <w:r>
              <w:rPr/>
              <w:t xml:space="preserve">,</w:t>
            </w:r>
            <w:hyperlink r:id="rId15" w:history="1">
              <w:r>
                <w:rPr>
                  <w:color w:val="#410a8c"/>
                  <w:u w:val="single"/>
                </w:rPr>
                <w:t xml:space="preserve">Benjamin W.L. Derhy Kurtz</w:t>
              </w:r>
            </w:hyperlink>
          </w:p>
          <w:p>
            <w:pPr/>
            <w:r>
              <w:rPr/>
              <w:t xml:space="preserve">Routledge. 2016</w:t>
            </w:r>
          </w:p>
          <w:p>
            <w:pPr/>
            <w:r>
              <w:rPr/>
              <w:t xml:space="preserve">Ouvrages</w:t>
            </w:r>
          </w:p>
          <w:p>
            <w:pPr/>
            <w:hyperlink r:id="rId45" w:history="1">
              <w:r>
                <w:rPr>
                  <w:color w:val="#410a8c"/>
                  <w:u w:val="single"/>
                </w:rPr>
                <w:t xml:space="preserve">hal-02476615v1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World is Changing… and Transtexts are Rising</w:t>
              </w:r>
            </w:hyperlink>
          </w:p>
          <w:p>
            <w:pPr/>
            <w:hyperlink r:id="rId15" w:history="1">
              <w:r>
                <w:rPr>
                  <w:color w:val="#410a8c"/>
                  <w:u w:val="single"/>
                </w:rPr>
                <w:t xml:space="preserve">Benjamin W.L. Derhy Kurtz</w:t>
              </w:r>
            </w:hyperlink>
            <w:r>
              <w:rPr/>
              <w:t xml:space="preserve">,</w:t>
            </w:r>
            <w:hyperlink r:id="rId44" w:history="1">
              <w:r>
                <w:rPr>
                  <w:color w:val="#410a8c"/>
                  <w:u w:val="single"/>
                </w:rPr>
                <w:t xml:space="preserve">Mélanie Bourdaa</w:t>
              </w:r>
            </w:hyperlink>
          </w:p>
          <w:p>
            <w:pPr/>
            <w:r>
              <w:rPr/>
              <w:t xml:space="preserve">Routledge. </w:t>
            </w:r>
            <w:r>
              <w:rPr>
                <w:i w:val="1"/>
                <w:iCs w:val="1"/>
              </w:rPr>
              <w:t xml:space="preserve">The Rise of Transtexts: Challenges and Opportunities</w:t>
            </w:r>
            <w:r>
              <w:rPr/>
              <w:t xml:space="preserve">, , pp.1-11, 2016, </w:t>
            </w:r>
            <w:hyperlink r:id="rId47" w:history="1">
              <w:r>
                <w:rPr>
                  <w:color w:val="#410a8c"/>
                  <w:u w:val="single"/>
                </w:rPr>
                <w:t xml:space="preserve">⟨10.4324/9781315671741-7⟩</w:t>
              </w:r>
            </w:hyperlink>
          </w:p>
          <w:p>
            <w:pPr/>
            <w:r>
              <w:rPr/>
              <w:t xml:space="preserve">Chapitre d'ouvrage</w:t>
            </w:r>
          </w:p>
          <w:p>
            <w:pPr/>
            <w:hyperlink r:id="rId46" w:history="1">
              <w:r>
                <w:rPr>
                  <w:color w:val="#410a8c"/>
                  <w:u w:val="single"/>
                </w:rPr>
                <w:t xml:space="preserve">halshs-03186091v1</w:t>
              </w:r>
            </w:hyperlink>
          </w:p>
        </w:tc>
      </w:tr>
      <w:tr>
        <w:trPr/>
        <w:tc>
          <w:tcPr>
            <w:noWrap/>
          </w:tcPr>
          <w:p>
            <w:pPr>
              <w:spacing w:after="200"/>
            </w:pPr>
            <w:hyperlink r:id="rId48" w:history="1">
              <w:r>
                <w:rPr>
                  <w:color w:val="1e198e"/>
                  <w:b w:val="1"/>
                  <w:bCs w:val="1"/>
                  <w:u w:val="single"/>
                </w:rPr>
                <w:t xml:space="preserve">Set in Stone: Issues of Canonicity of Transtexts</w:t>
              </w:r>
            </w:hyperlink>
          </w:p>
          <w:p>
            <w:pPr/>
            <w:hyperlink r:id="rId15" w:history="1">
              <w:r>
                <w:rPr>
                  <w:color w:val="#410a8c"/>
                  <w:u w:val="single"/>
                </w:rPr>
                <w:t xml:space="preserve">Benjamin W.L. Derhy Kurtz</w:t>
              </w:r>
            </w:hyperlink>
          </w:p>
          <w:p>
            <w:pPr/>
            <w:r>
              <w:rPr/>
              <w:t xml:space="preserve">Routledge. </w:t>
            </w:r>
            <w:r>
              <w:rPr>
                <w:i w:val="1"/>
                <w:iCs w:val="1"/>
              </w:rPr>
              <w:t xml:space="preserve">The Rise of Transtexts: Challenges and Opportunities</w:t>
            </w:r>
            <w:r>
              <w:rPr/>
              <w:t xml:space="preserve">, , pp.104-18, 2016</w:t>
            </w:r>
          </w:p>
          <w:p>
            <w:pPr/>
            <w:r>
              <w:rPr/>
              <w:t xml:space="preserve">Chapitre d'ouvrage</w:t>
            </w:r>
          </w:p>
          <w:p>
            <w:pPr/>
            <w:hyperlink r:id="rId48" w:history="1">
              <w:r>
                <w:rPr>
                  <w:color w:val="#410a8c"/>
                  <w:u w:val="single"/>
                </w:rPr>
                <w:t xml:space="preserve">halshs-03186093v1</w:t>
              </w:r>
            </w:hyperlink>
          </w:p>
        </w:tc>
      </w:tr>
      <w:tr>
        <w:trPr/>
        <w:tc>
          <w:tcPr>
            <w:noWrap/>
          </w:tcPr>
          <w:p>
            <w:pPr>
              <w:spacing w:after="200"/>
            </w:pPr>
            <w:hyperlink r:id="rId49" w:history="1">
              <w:r>
                <w:rPr>
                  <w:color w:val="1e198e"/>
                  <w:b w:val="1"/>
                  <w:bCs w:val="1"/>
                  <w:u w:val="single"/>
                </w:rPr>
                <w:t xml:space="preserve">Texture, Realism, Performance Exploring; the Intersection of Transtexts and the Contemporary Sitcom</w:t>
              </w:r>
            </w:hyperlink>
          </w:p>
          <w:p>
            <w:pPr/>
            <w:hyperlink r:id="rId15" w:history="1">
              <w:r>
                <w:rPr>
                  <w:color w:val="#410a8c"/>
                  <w:u w:val="single"/>
                </w:rPr>
                <w:t xml:space="preserve">Benjamin W.L. Derhy Kurtz</w:t>
              </w:r>
            </w:hyperlink>
            <w:r>
              <w:rPr/>
              <w:t xml:space="preserve">,</w:t>
            </w:r>
            <w:hyperlink r:id="rId50" w:history="1">
              <w:r>
                <w:rPr>
                  <w:color w:val="#410a8c"/>
                  <w:u w:val="single"/>
                </w:rPr>
                <w:t xml:space="preserve">Simone Knox</w:t>
              </w:r>
            </w:hyperlink>
          </w:p>
          <w:p>
            <w:pPr/>
            <w:r>
              <w:rPr/>
              <w:t xml:space="preserve">Routledge. </w:t>
            </w:r>
            <w:r>
              <w:rPr>
                <w:i w:val="1"/>
                <w:iCs w:val="1"/>
              </w:rPr>
              <w:t xml:space="preserve">The Rise of Transtexts: Challenges and Opportunities.</w:t>
            </w:r>
            <w:r>
              <w:rPr/>
              <w:t xml:space="preserve">, pp.49-67, 2016</w:t>
            </w:r>
          </w:p>
          <w:p>
            <w:pPr/>
            <w:r>
              <w:rPr/>
              <w:t xml:space="preserve">Chapitre d'ouvrage</w:t>
            </w:r>
          </w:p>
          <w:p>
            <w:pPr/>
            <w:hyperlink r:id="rId49" w:history="1">
              <w:r>
                <w:rPr>
                  <w:color w:val="#410a8c"/>
                  <w:u w:val="single"/>
                </w:rPr>
                <w:t xml:space="preserve">hal-03160030v1</w:t>
              </w:r>
            </w:hyperlink>
          </w:p>
        </w:tc>
      </w:tr>
      <w:tr>
        <w:trPr/>
        <w:tc>
          <w:tcPr>
            <w:noWrap/>
          </w:tcPr>
          <w:p>
            <w:pPr>
              <w:spacing w:after="200"/>
            </w:pPr>
            <w:hyperlink r:id="rId51" w:history="1">
              <w:r>
                <w:rPr>
                  <w:color w:val="1e198e"/>
                  <w:b w:val="1"/>
                  <w:bCs w:val="1"/>
                  <w:u w:val="single"/>
                </w:rPr>
                <w:t xml:space="preserve">La Stratégie de Marque de la BBC et des ses Programmes dans le Monde</w:t>
              </w:r>
            </w:hyperlink>
          </w:p>
          <w:p>
            <w:pPr/>
            <w:hyperlink r:id="rId15" w:history="1">
              <w:r>
                <w:rPr>
                  <w:color w:val="#410a8c"/>
                  <w:u w:val="single"/>
                </w:rPr>
                <w:t xml:space="preserve">Benjamin W.L. Derhy Kurtz</w:t>
              </w:r>
            </w:hyperlink>
          </w:p>
          <w:p>
            <w:pPr/>
            <w:r>
              <w:rPr/>
              <w:t xml:space="preserve">Armand Colin. </w:t>
            </w:r>
            <w:r>
              <w:rPr>
                <w:i w:val="1"/>
                <w:iCs w:val="1"/>
              </w:rPr>
              <w:t xml:space="preserve">La stratégie de marque dans l'audiovisuel</w:t>
            </w:r>
            <w:r>
              <w:rPr/>
              <w:t xml:space="preserve">, pp.135-497, 2013, 978-2200285449</w:t>
            </w:r>
          </w:p>
          <w:p>
            <w:pPr/>
            <w:r>
              <w:rPr/>
              <w:t xml:space="preserve">Chapitre d'ouvrage</w:t>
            </w:r>
          </w:p>
          <w:p>
            <w:pPr/>
            <w:hyperlink r:id="rId51" w:history="1">
              <w:r>
                <w:rPr>
                  <w:color w:val="#410a8c"/>
                  <w:u w:val="single"/>
                </w:rPr>
                <w:t xml:space="preserve">hal-03186103v1</w:t>
              </w:r>
            </w:hyperlink>
          </w:p>
        </w:tc>
      </w:tr>
      <w:tr>
        <w:trPr/>
        <w:tc>
          <w:tcPr>
            <w:noWrap/>
          </w:tcPr>
          <w:p>
            <w:pPr>
              <w:spacing w:after="200"/>
            </w:pPr>
            <w:hyperlink r:id="rId52" w:history="1">
              <w:r>
                <w:rPr>
                  <w:color w:val="1e198e"/>
                  <w:b w:val="1"/>
                  <w:bCs w:val="1"/>
                  <w:u w:val="single"/>
                </w:rPr>
                <w:t xml:space="preserve">Cult Yet? The ‘‘Miracle’’ of Internationalization?</w:t>
              </w:r>
            </w:hyperlink>
          </w:p>
          <w:p>
            <w:pPr/>
            <w:hyperlink r:id="rId15" w:history="1">
              <w:r>
                <w:rPr>
                  <w:color w:val="#410a8c"/>
                  <w:u w:val="single"/>
                </w:rPr>
                <w:t xml:space="preserve">Benjamin W.L. Derhy Kurtz</w:t>
              </w:r>
            </w:hyperlink>
          </w:p>
          <w:p>
            <w:pPr/>
            <w:r>
              <w:rPr/>
              <w:t xml:space="preserve">I.B. Tauris / Bloomsbury. </w:t>
            </w:r>
            <w:r>
              <w:rPr>
                <w:i w:val="1"/>
                <w:iCs w:val="1"/>
              </w:rPr>
              <w:t xml:space="preserve">Torchwood Declassified: Investigating Mainstream Cult Television</w:t>
            </w:r>
            <w:r>
              <w:rPr/>
              <w:t xml:space="preserve">, , pp.51-64, 2013</w:t>
            </w:r>
          </w:p>
          <w:p>
            <w:pPr/>
            <w:r>
              <w:rPr/>
              <w:t xml:space="preserve">Chapitre d'ouvrage</w:t>
            </w:r>
          </w:p>
          <w:p>
            <w:pPr/>
            <w:hyperlink r:id="rId52" w:history="1">
              <w:r>
                <w:rPr>
                  <w:color w:val="#410a8c"/>
                  <w:u w:val="single"/>
                </w:rPr>
                <w:t xml:space="preserve">halshs-03187777v1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Success and the TV industry: how practitioners apprehend the notion(s) of success in their discourses within the Anglophone Transatlantic Television Industry</w:t>
              </w:r>
            </w:hyperlink>
          </w:p>
          <w:p>
            <w:pPr/>
            <w:hyperlink r:id="rId15" w:history="1">
              <w:r>
                <w:rPr>
                  <w:color w:val="#410a8c"/>
                  <w:u w:val="single"/>
                </w:rPr>
                <w:t xml:space="preserve">Benjamin W.L. Derhy Kurtz</w:t>
              </w:r>
            </w:hyperlink>
          </w:p>
          <w:p>
            <w:pPr/>
            <w:r>
              <w:rPr/>
              <w:t xml:space="preserve">Library and information sciences. University of East Anglia, Norwich (Royaume-Uni), 2017. English.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tel-03216189v1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F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william-lloyd-derhy-kurtz" TargetMode="External"/><Relationship Id="rId9" Type="http://schemas.openxmlformats.org/officeDocument/2006/relationships/hyperlink" Target="https://orcid.org/0000-0003-3546-2603" TargetMode="External"/><Relationship Id="rId10" Type="http://schemas.openxmlformats.org/officeDocument/2006/relationships/hyperlink" Target="https://www.idref.fr/24967212X" TargetMode="External"/><Relationship Id="rId11" Type="http://schemas.openxmlformats.org/officeDocument/2006/relationships/hyperlink" Target="https://viaf.org/viaf/73148449817115691528" TargetMode="External"/><Relationship Id="rId12" Type="http://schemas.openxmlformats.org/officeDocument/2006/relationships/hyperlink" Target="http://isni.org/isni/0000000472276719" TargetMode="External"/><Relationship Id="rId13" Type="http://schemas.openxmlformats.org/officeDocument/2006/relationships/hyperlink" Target="https://univ-avignon.hal.science/hal-03660546v1" TargetMode="External"/><Relationship Id="rId14" Type="http://schemas.openxmlformats.org/officeDocument/2006/relationships/hyperlink" Target="https://hal.science/search/index/?q=*&amp;authFullName_s=Louis Basco" TargetMode="External"/><Relationship Id="rId15" Type="http://schemas.openxmlformats.org/officeDocument/2006/relationships/hyperlink" Target="https://hal.science/search/index/?q=*&amp;authFullName_s=Benjamin W.L. Derhy Kurtz" TargetMode="External"/><Relationship Id="rId16" Type="http://schemas.openxmlformats.org/officeDocument/2006/relationships/hyperlink" Target="https://univ-avignon.hal.science/hal-03660549v1" TargetMode="External"/><Relationship Id="rId17" Type="http://schemas.openxmlformats.org/officeDocument/2006/relationships/hyperlink" Target="https://shs.hal.science/halshs-03186141v1" TargetMode="External"/><Relationship Id="rId18" Type="http://schemas.openxmlformats.org/officeDocument/2006/relationships/hyperlink" Target="https://dx.doi.org/10.4000/questionsdecommunication.22693" TargetMode="External"/><Relationship Id="rId19" Type="http://schemas.openxmlformats.org/officeDocument/2006/relationships/hyperlink" Target="https://shs.hal.science/halshs-03186144v1" TargetMode="External"/><Relationship Id="rId20" Type="http://schemas.openxmlformats.org/officeDocument/2006/relationships/hyperlink" Target="https://dx.doi.org/10.4000/culturemusees.5246" TargetMode="External"/><Relationship Id="rId21" Type="http://schemas.openxmlformats.org/officeDocument/2006/relationships/hyperlink" Target="https://api.istex.fr/ark:/67375/G14-X02CJB8J-H/fulltext.pdf?sid=hal" TargetMode="External"/><Relationship Id="rId22" Type="http://schemas.openxmlformats.org/officeDocument/2006/relationships/hyperlink" Target="https://shs.hal.science/halshs-03158448v1" TargetMode="External"/><Relationship Id="rId23" Type="http://schemas.openxmlformats.org/officeDocument/2006/relationships/hyperlink" Target="https://dx.doi.org/10.4000/rfsic.9568" TargetMode="External"/><Relationship Id="rId24" Type="http://schemas.openxmlformats.org/officeDocument/2006/relationships/hyperlink" Target="https://shs.hal.science/halshs-03185974v1" TargetMode="External"/><Relationship Id="rId25" Type="http://schemas.openxmlformats.org/officeDocument/2006/relationships/hyperlink" Target="https://dx.doi.org/10.4000/rfsic.6524" TargetMode="External"/><Relationship Id="rId26" Type="http://schemas.openxmlformats.org/officeDocument/2006/relationships/hyperlink" Target="https://api.istex.fr/ark:/67375/G14-F8PR2QLP-M/fulltext.pdf?sid=hal" TargetMode="External"/><Relationship Id="rId27" Type="http://schemas.openxmlformats.org/officeDocument/2006/relationships/hyperlink" Target="https://shs.hal.science/halshs-03186109v1" TargetMode="External"/><Relationship Id="rId28" Type="http://schemas.openxmlformats.org/officeDocument/2006/relationships/hyperlink" Target="https://dx.doi.org/10.31165/nk.2014.71.326" TargetMode="External"/><Relationship Id="rId29" Type="http://schemas.openxmlformats.org/officeDocument/2006/relationships/hyperlink" Target="https://shs.hal.science/halshs-03186113v1" TargetMode="External"/><Relationship Id="rId30" Type="http://schemas.openxmlformats.org/officeDocument/2006/relationships/hyperlink" Target="https://hal.science/search/index/?q=*&amp;authFullName_s=Mathieu Feryn" TargetMode="External"/><Relationship Id="rId31" Type="http://schemas.openxmlformats.org/officeDocument/2006/relationships/hyperlink" Target="https://univ-avignon.hal.science/hal-03665250v1" TargetMode="External"/><Relationship Id="rId32" Type="http://schemas.openxmlformats.org/officeDocument/2006/relationships/hyperlink" Target="https://shs.hal.science/halshs-03186120v1" TargetMode="External"/><Relationship Id="rId33" Type="http://schemas.openxmlformats.org/officeDocument/2006/relationships/hyperlink" Target="https://shs.hal.science/halshs-03186117v1" TargetMode="External"/><Relationship Id="rId34" Type="http://schemas.openxmlformats.org/officeDocument/2006/relationships/hyperlink" Target="https://hal.science/search/index/?q=*&amp;authFullName_s=Emilie Pamart" TargetMode="External"/><Relationship Id="rId35" Type="http://schemas.openxmlformats.org/officeDocument/2006/relationships/hyperlink" Target="https://hal.science/search/index/?q=*&amp;authFullName_s=Jean-Christophe Vilatte" TargetMode="External"/><Relationship Id="rId36" Type="http://schemas.openxmlformats.org/officeDocument/2006/relationships/hyperlink" Target="https://hal.science/search/index/?q=*&amp;authFullName_s=C&#233;line Schall" TargetMode="External"/><Relationship Id="rId37" Type="http://schemas.openxmlformats.org/officeDocument/2006/relationships/hyperlink" Target="https://shs.hal.science/halshs-03186123v1" TargetMode="External"/><Relationship Id="rId38" Type="http://schemas.openxmlformats.org/officeDocument/2006/relationships/hyperlink" Target="https://shs.hal.science/halshs-03186125v1" TargetMode="External"/><Relationship Id="rId39" Type="http://schemas.openxmlformats.org/officeDocument/2006/relationships/hyperlink" Target="https://hal.science/hal-04766672v1" TargetMode="External"/><Relationship Id="rId40" Type="http://schemas.openxmlformats.org/officeDocument/2006/relationships/hyperlink" Target="https://hal.science/search/index/?q=*&amp;authFullName_s=Benjamin W.L. Derhy" TargetMode="External"/><Relationship Id="rId41" Type="http://schemas.openxmlformats.org/officeDocument/2006/relationships/hyperlink" Target="https://hal.science/search/index/?q=*&amp;authFullName_s=Guillaume Champy" TargetMode="External"/><Relationship Id="rId42" Type="http://schemas.openxmlformats.org/officeDocument/2006/relationships/hyperlink" Target="https://shs.hal.science/halshs-03185952v1" TargetMode="External"/><Relationship Id="rId43" Type="http://schemas.openxmlformats.org/officeDocument/2006/relationships/hyperlink" Target="https://hal.science/hal-03186097v1" TargetMode="External"/><Relationship Id="rId44" Type="http://schemas.openxmlformats.org/officeDocument/2006/relationships/hyperlink" Target="https://hal.science/search/index/?q=*&amp;authFullName_s=M&#233;lanie Bourdaa" TargetMode="External"/><Relationship Id="rId45" Type="http://schemas.openxmlformats.org/officeDocument/2006/relationships/hyperlink" Target="https://hal.science/hal-02476615v1" TargetMode="External"/><Relationship Id="rId46" Type="http://schemas.openxmlformats.org/officeDocument/2006/relationships/hyperlink" Target="https://shs.hal.science/halshs-03186091v1" TargetMode="External"/><Relationship Id="rId47" Type="http://schemas.openxmlformats.org/officeDocument/2006/relationships/hyperlink" Target="https://dx.doi.org/10.4324/9781315671741-7" TargetMode="External"/><Relationship Id="rId48" Type="http://schemas.openxmlformats.org/officeDocument/2006/relationships/hyperlink" Target="https://shs.hal.science/halshs-03186093v1" TargetMode="External"/><Relationship Id="rId49" Type="http://schemas.openxmlformats.org/officeDocument/2006/relationships/hyperlink" Target="https://hal.science/hal-03160030v1" TargetMode="External"/><Relationship Id="rId50" Type="http://schemas.openxmlformats.org/officeDocument/2006/relationships/hyperlink" Target="https://hal.science/search/index/?q=*&amp;authFullName_s=Simone Knox" TargetMode="External"/><Relationship Id="rId51" Type="http://schemas.openxmlformats.org/officeDocument/2006/relationships/hyperlink" Target="https://hal.science/hal-03186103v1" TargetMode="External"/><Relationship Id="rId52" Type="http://schemas.openxmlformats.org/officeDocument/2006/relationships/hyperlink" Target="https://shs.hal.science/halshs-03187777v1" TargetMode="External"/><Relationship Id="rId53" Type="http://schemas.openxmlformats.org/officeDocument/2006/relationships/hyperlink" Target="https://shs.hal.science/tel-03216189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W. L. Derhy</dc:title>
  <dc:description>CV</dc:description>
  <dc:subject/>
  <cp:keywords/>
  <cp:category/>
  <cp:lastModifiedBy/>
  <dcterms:created xsi:type="dcterms:W3CDTF">2026-03-17T08:25:19+01:00</dcterms:created>
  <dcterms:modified xsi:type="dcterms:W3CDTF">2026-03-17T08:25:19+01:00</dcterms:modified>
</cp:coreProperties>
</file>

<file path=docProps/custom.xml><?xml version="1.0" encoding="utf-8"?>
<Properties xmlns="http://schemas.openxmlformats.org/officeDocument/2006/custom-properties" xmlns:vt="http://schemas.openxmlformats.org/officeDocument/2006/docPropsVTypes"/>
</file>