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Benjamine Toussaint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strong Scotch accent of the mind': le nationalisme romantique dans les contes d'artiste de George MacDonald et Andrew Lang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L'Oiseau bleu </w:t>
            </w:r>
            <w:r>
              <w:rPr/>
              <w:t xml:space="preserve">, 2024, Le conte d'artiste du XIXème siècle au XXIème siècle,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hal-04437750v1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and dis-location in George Douglas Brown's The House with the Green Shutters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2017, N° 4/ 2017 (N° 4/ 2017)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hal-02013041v1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Untrammelled by Theory: Susan Ferrier’s Polyphonic Vision of Scotland and the Union in Marriage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Scottish Literary Review</w:t>
            </w:r>
            <w:r>
              <w:rPr/>
              <w:t xml:space="preserve">, 2016, 8, pp.33 - 48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hal-02013049v1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“To exult and sing out” Stevenson’s Song and the Song of a Divergent Scotland: Ronald Frame’s The Lantern Bearers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écossaises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hal-02006355v1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To see beyond the horizon of mere selfishness » : l’horizon moral dans les romans de George Eliot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2012, 75 Printemps, pp.171-183.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⟨10.4000/cve.1662⟩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hal-02006387v1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Sense of Belonging in Elizabeth Gaskell's North and South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hal-02013057v1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 la Lettre tue mais l’Esprit vivifie : une relecture des textes bibliques selon Elizabeth Gaskell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2007, Vol. V - n°4, pp.154-169.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⟨10.4000/lisa.1403⟩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hal-02006380v1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the childlike is the divine': la quête de la jeunesse éternelle dans les contes et romances de George Macdonald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hal-02013061v1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‘The Heart of John Middleton’: a Pilgrim’s Progress Towards a New, Feminized Christianity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Gaskell Society Journal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hal-02013043v1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Confessions of an English Opium-Eater de De Quincey Amphi 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Benjamine Toussaint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Chézaud</w:t>
              </w:r>
            </w:hyperlink>
          </w:p>
          <w:p>
            <w:pPr/>
            <w:r>
              <w:rPr/>
              <w:t xml:space="preserve">Bréal, 2003, 2749501709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hal-02013067v1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Agnes Owens’s strong fighting women, or the insurrection of small, invisible lives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Benjamine Toussaint</w:t>
              </w:r>
            </w:hyperlink>
          </w:p>
          <w:p>
            <w:pPr/>
            <w:r>
              <w:rPr/>
              <w:t xml:space="preserve">Presses Universitaires de Besançon. </w:t>
            </w:r>
            <w:r>
              <w:rPr>
                <w:i w:val="1"/>
                <w:iCs w:val="1"/>
              </w:rPr>
              <w:t xml:space="preserve">Women and Scotland: Literature, Culture, Politics, Pittin-Hedon, Marie-Odile (ed)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pp.261-276, 2022,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⟨10.4000/books.pufc.38885⟩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hal-02013059v1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MacDonald, le Celte de l'Aberdeenshire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George McDonald. La Princesse légère et autres contes (Héritages Critiques 9), ed. Yannick Bellenger-Morvan</w:t>
            </w:r>
            <w:r>
              <w:rPr/>
              <w:t xml:space="preserve">, Presses Universitaires Reims, 2019, 978-2-37496-073-9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hal-02389492v1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and Ice: Liz Lochhead's Frankensteinian Biography of Mary Shelley.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Writers' Biographies and Family Histories in 20th- and 21st-Century Literature, ed. Aude Haffen and Lucie Guiheneuf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hal-02013052v1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I do with a girl who has been educated in Scotland?'' ou l'art de remettre en question le modèle patriarcal anglo-centrique selon Susan Ferrier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L’Engagement dans les romans féminins de la Grande-Bretagne des xviiie et xixe siècles, Goater, Thierry, Elise Ouvrard (eds.)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hal-02013048v1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usage de la pathologie féminine: Troubles psychosomatiques et contagion métaphorique dans l’œuvre d’Elizabeth Gaskell.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Bacilles, phobies et contagions, Les métaphores de la pathologie, ed. Caroline Bertonèche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hal-02006413v1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my part I do not write for children but for the child-like': les contes pour enfants de George MacDonald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adulte et rester enfant? Relire les productions pour la jeunesse, dors Isabelle Cani, Nelly Chabrol Gagne et Catherine d'Humières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hal-02013065v1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Elizabeth Gaskell, en marge du féminisme?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Genres II : Sens et Figures de la marge dans les littératures féminines anglo-américaines.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hal-02013044v1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 must be pleased ; but him to please is woman's pleasure&amp;quot;: les personnages féminins dans Confessions of an English Opium Eater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Confessions of an English Opium Eater, ed. Laurent Bury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hal-02013064v1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These things are a parable&amp;quot;: religion et humanisme dans The Mill on the Floss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Mill on the Floss, ed. Laurent Bury</w:t>
            </w:r>
            <w:r>
              <w:rPr/>
              <w:t xml:space="preserve">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hal-02013062v1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37750v1" TargetMode="External"/><Relationship Id="rId8" Type="http://schemas.openxmlformats.org/officeDocument/2006/relationships/hyperlink" Target="https://hal.science/search/index/?q=*&amp;authFullName_s=Benjamine Toussaint" TargetMode="External"/><Relationship Id="rId9" Type="http://schemas.openxmlformats.org/officeDocument/2006/relationships/hyperlink" Target="https://hal.sorbonne-universite.fr/hal-02013041v1" TargetMode="External"/><Relationship Id="rId10" Type="http://schemas.openxmlformats.org/officeDocument/2006/relationships/hyperlink" Target="https://hal.sorbonne-universite.fr/hal-02013049v1" TargetMode="External"/><Relationship Id="rId11" Type="http://schemas.openxmlformats.org/officeDocument/2006/relationships/hyperlink" Target="https://hal.sorbonne-universite.fr/hal-02006355v1" TargetMode="External"/><Relationship Id="rId12" Type="http://schemas.openxmlformats.org/officeDocument/2006/relationships/hyperlink" Target="https://hal.sorbonne-universite.fr/hal-02006387v1" TargetMode="External"/><Relationship Id="rId13" Type="http://schemas.openxmlformats.org/officeDocument/2006/relationships/hyperlink" Target="https://dx.doi.org/10.4000/cve.1662" TargetMode="External"/><Relationship Id="rId14" Type="http://schemas.openxmlformats.org/officeDocument/2006/relationships/hyperlink" Target="https://hal.sorbonne-universite.fr/hal-02013057v1" TargetMode="External"/><Relationship Id="rId15" Type="http://schemas.openxmlformats.org/officeDocument/2006/relationships/hyperlink" Target="https://hal.sorbonne-universite.fr/hal-02006380v1" TargetMode="External"/><Relationship Id="rId16" Type="http://schemas.openxmlformats.org/officeDocument/2006/relationships/hyperlink" Target="https://dx.doi.org/10.4000/lisa.1403" TargetMode="External"/><Relationship Id="rId17" Type="http://schemas.openxmlformats.org/officeDocument/2006/relationships/hyperlink" Target="https://hal.sorbonne-universite.fr/hal-02013061v1" TargetMode="External"/><Relationship Id="rId18" Type="http://schemas.openxmlformats.org/officeDocument/2006/relationships/hyperlink" Target="https://hal.sorbonne-universite.fr/hal-02013043v1" TargetMode="External"/><Relationship Id="rId19" Type="http://schemas.openxmlformats.org/officeDocument/2006/relationships/hyperlink" Target="https://hal.sorbonne-universite.fr/hal-02013067v1" TargetMode="External"/><Relationship Id="rId20" Type="http://schemas.openxmlformats.org/officeDocument/2006/relationships/hyperlink" Target="https://hal.science/search/index/?q=*&amp;authFullName_s=Patrick Ch&#233;zaud" TargetMode="External"/><Relationship Id="rId21" Type="http://schemas.openxmlformats.org/officeDocument/2006/relationships/hyperlink" Target="https://hal.sorbonne-universite.fr/hal-02013059v1" TargetMode="External"/><Relationship Id="rId22" Type="http://schemas.openxmlformats.org/officeDocument/2006/relationships/hyperlink" Target="https://books.openedition.org/pufc/38885" TargetMode="External"/><Relationship Id="rId23" Type="http://schemas.openxmlformats.org/officeDocument/2006/relationships/hyperlink" Target="https://dx.doi.org/10.4000/books.pufc.38885" TargetMode="External"/><Relationship Id="rId24" Type="http://schemas.openxmlformats.org/officeDocument/2006/relationships/hyperlink" Target="https://hal.sorbonne-universite.fr/hal-02389492v1" TargetMode="External"/><Relationship Id="rId25" Type="http://schemas.openxmlformats.org/officeDocument/2006/relationships/hyperlink" Target="https://hal.sorbonne-universite.fr/hal-02013052v1" TargetMode="External"/><Relationship Id="rId26" Type="http://schemas.openxmlformats.org/officeDocument/2006/relationships/hyperlink" Target="https://hal.sorbonne-universite.fr/hal-02013048v1" TargetMode="External"/><Relationship Id="rId27" Type="http://schemas.openxmlformats.org/officeDocument/2006/relationships/hyperlink" Target="https://hal.sorbonne-universite.fr/hal-02006413v1" TargetMode="External"/><Relationship Id="rId28" Type="http://schemas.openxmlformats.org/officeDocument/2006/relationships/hyperlink" Target="https://hal.sorbonne-universite.fr/hal-02013065v1" TargetMode="External"/><Relationship Id="rId29" Type="http://schemas.openxmlformats.org/officeDocument/2006/relationships/hyperlink" Target="https://hal.sorbonne-universite.fr/hal-02013044v1" TargetMode="External"/><Relationship Id="rId30" Type="http://schemas.openxmlformats.org/officeDocument/2006/relationships/hyperlink" Target="https://hal.sorbonne-universite.fr/hal-02013064v1" TargetMode="External"/><Relationship Id="rId31" Type="http://schemas.openxmlformats.org/officeDocument/2006/relationships/hyperlink" Target="https://hal.sorbonne-universite.fr/hal-02013062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Benjamine Toussaint</dc:title>
  <dc:description>CV</dc:description>
  <dc:subject/>
  <cp:keywords/>
  <cp:category/>
  <cp:lastModifiedBy/>
  <dcterms:created xsi:type="dcterms:W3CDTF">2026-03-17T09:08:33+01:00</dcterms:created>
  <dcterms:modified xsi:type="dcterms:W3CDTF">2026-03-17T09:08:33+01:00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