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Benoît Leclercq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benoit-leclercq</w:t>
        </w:r>
      </w:hyperlink>
    </w:p>
    <w:p>
      <w:pPr>
        <w:numPr>
          <w:ilvl w:val="0"/>
          <w:numId w:val="1"/>
        </w:numPr>
      </w:pPr>
      <w:r>
        <w:rPr/>
        <w:t xml:space="preserve"> ORCID : </w:t>
      </w:r>
      <w:hyperlink r:id="rId9" w:history="1">
        <w:r>
          <w:rPr>
            <w:color w:val="#410a8c"/>
            <w:u w:val="single"/>
          </w:rPr>
          <w:t xml:space="preserve">0000-0002-3376-4045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Meaning of Constructions</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t xml:space="preserve">Cambridge University Press, 2025, </w:t>
            </w:r>
            <w:hyperlink r:id="rId13" w:history="1">
              <w:r>
                <w:rPr>
                  <w:color w:val="#410a8c"/>
                  <w:u w:val="single"/>
                </w:rPr>
                <w:t xml:space="preserve">⟨10.1017/9781009499620⟩</w:t>
              </w:r>
            </w:hyperlink>
          </w:p>
          <w:p>
            <w:pPr/>
            <w:r>
              <w:rPr/>
              <w:t xml:space="preserve">Ouvrages</w:t>
            </w:r>
          </w:p>
          <w:p>
            <w:pPr/>
            <w:hyperlink r:id="rId10" w:history="1">
              <w:r>
                <w:rPr>
                  <w:color w:val="#410a8c"/>
                  <w:u w:val="single"/>
                </w:rPr>
                <w:t xml:space="preserve">hal-05072482v1</w:t>
              </w:r>
            </w:hyperlink>
          </w:p>
        </w:tc>
      </w:tr>
      <w:tr>
        <w:trPr/>
        <w:tc>
          <w:tcPr>
            <w:noWrap/>
          </w:tcPr>
          <w:p>
            <w:pPr>
              <w:spacing w:after="200"/>
            </w:pPr>
            <w:hyperlink r:id="rId14" w:history="1">
              <w:r>
                <w:rPr>
                  <w:color w:val="1e198e"/>
                  <w:b w:val="1"/>
                  <w:bCs w:val="1"/>
                  <w:u w:val="single"/>
                </w:rPr>
                <w:t xml:space="preserve">Models of Modals</w:t>
              </w:r>
            </w:hyperlink>
          </w:p>
          <w:p>
            <w:pPr/>
            <w:hyperlink r:id="rId15" w:history="1">
              <w:r>
                <w:rPr>
                  <w:color w:val="#410a8c"/>
                  <w:u w:val="single"/>
                </w:rPr>
                <w:t xml:space="preserve">Ilse Depraetere</w:t>
              </w:r>
            </w:hyperlink>
            <w:r>
              <w:rPr/>
              <w:t xml:space="preserve">,</w:t>
            </w:r>
            <w:hyperlink r:id="rId16" w:history="1">
              <w:r>
                <w:rPr>
                  <w:color w:val="#410a8c"/>
                  <w:u w:val="single"/>
                </w:rPr>
                <w:t xml:space="preserve">Bert Cappelle</w:t>
              </w:r>
            </w:hyperlink>
            <w:r>
              <w:rPr/>
              <w:t xml:space="preserve">,</w:t>
            </w:r>
            <w:hyperlink r:id="rId17" w:history="1">
              <w:r>
                <w:rPr>
                  <w:color w:val="#410a8c"/>
                  <w:u w:val="single"/>
                </w:rPr>
                <w:t xml:space="preserve">Martin Hilpert</w:t>
              </w:r>
            </w:hyperlink>
            <w:r>
              <w:rPr/>
              <w:t xml:space="preserve">,</w:t>
            </w:r>
            <w:hyperlink r:id="rId18" w:history="1">
              <w:r>
                <w:rPr>
                  <w:color w:val="#410a8c"/>
                  <w:u w:val="single"/>
                </w:rPr>
                <w:t xml:space="preserve">Ludovic De Cuypere</w:t>
              </w:r>
            </w:hyperlink>
            <w:r>
              <w:rPr/>
              <w:t xml:space="preserve">,</w:t>
            </w:r>
            <w:hyperlink r:id="rId19" w:history="1">
              <w:r>
                <w:rPr>
                  <w:color w:val="#410a8c"/>
                  <w:u w:val="single"/>
                </w:rPr>
                <w:t xml:space="preserve">Mathieu Dehouck</w:t>
              </w:r>
            </w:hyperlink>
            <w:r>
              <w:rPr/>
              <w:t xml:space="preserve">et al.</w:t>
            </w:r>
          </w:p>
          <w:p>
            <w:pPr/>
            <w:r>
              <w:rPr/>
              <w:t xml:space="preserve">De Gruyter Mouton, Topics in English Linguistics [TiEL] (110), 2023, 9783110734157</w:t>
            </w:r>
          </w:p>
          <w:p>
            <w:pPr/>
            <w:r>
              <w:rPr/>
              <w:t xml:space="preserve">Ouvrages</w:t>
            </w:r>
          </w:p>
          <w:p>
            <w:pPr/>
            <w:hyperlink r:id="rId14" w:history="1">
              <w:r>
                <w:rPr>
                  <w:color w:val="#410a8c"/>
                  <w:u w:val="single"/>
                </w:rPr>
                <w:t xml:space="preserve">hal-03984358v1</w:t>
              </w:r>
            </w:hyperlink>
          </w:p>
        </w:tc>
      </w:tr>
      <w:tr>
        <w:trPr/>
        <w:tc>
          <w:tcPr>
            <w:noWrap/>
          </w:tcPr>
          <w:p>
            <w:pPr>
              <w:spacing w:after="200"/>
            </w:pPr>
            <w:hyperlink r:id="rId20" w:history="1">
              <w:r>
                <w:rPr>
                  <w:color w:val="1e198e"/>
                  <w:b w:val="1"/>
                  <w:bCs w:val="1"/>
                  <w:u w:val="single"/>
                </w:rPr>
                <w:t xml:space="preserve">Linguistic Knowledge and Language Use</w:t>
              </w:r>
            </w:hyperlink>
          </w:p>
          <w:p>
            <w:pPr/>
            <w:hyperlink r:id="rId11" w:history="1">
              <w:r>
                <w:rPr>
                  <w:color w:val="#410a8c"/>
                  <w:u w:val="single"/>
                </w:rPr>
                <w:t xml:space="preserve">Benoît Leclercq</w:t>
              </w:r>
            </w:hyperlink>
          </w:p>
          <w:p>
            <w:pPr/>
            <w:r>
              <w:rPr/>
              <w:t xml:space="preserve">Cambridge University Press, 1, 2023, </w:t>
            </w:r>
            <w:hyperlink r:id="rId21" w:history="1">
              <w:r>
                <w:rPr>
                  <w:color w:val="#410a8c"/>
                  <w:u w:val="single"/>
                </w:rPr>
                <w:t xml:space="preserve">⟨10.1017/9781009273213⟩</w:t>
              </w:r>
            </w:hyperlink>
          </w:p>
          <w:p>
            <w:pPr/>
            <w:r>
              <w:rPr/>
              <w:t xml:space="preserve">Ouvrages</w:t>
            </w:r>
          </w:p>
          <w:p>
            <w:pPr/>
            <w:hyperlink r:id="rId20" w:history="1">
              <w:r>
                <w:rPr>
                  <w:color w:val="#410a8c"/>
                  <w:u w:val="single"/>
                </w:rPr>
                <w:t xml:space="preserve">hal-04268791v1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Constructions and contexts</w:t>
              </w:r>
            </w:hyperlink>
          </w:p>
          <w:p>
            <w:pPr/>
            <w:hyperlink r:id="rId11" w:history="1">
              <w:r>
                <w:rPr>
                  <w:color w:val="#410a8c"/>
                  <w:u w:val="single"/>
                </w:rPr>
                <w:t xml:space="preserve">Benoît Leclercq</w:t>
              </w:r>
            </w:hyperlink>
            <w:r>
              <w:rPr/>
              <w:t xml:space="preserve">,</w:t>
            </w:r>
            <w:hyperlink r:id="rId23" w:history="1">
              <w:r>
                <w:rPr>
                  <w:color w:val="#410a8c"/>
                  <w:u w:val="single"/>
                </w:rPr>
                <w:t xml:space="preserve">Guillaume Desagulier</w:t>
              </w:r>
            </w:hyperlink>
            <w:r>
              <w:rPr/>
              <w:t xml:space="preserve">,</w:t>
            </w:r>
            <w:hyperlink r:id="rId24" w:history="1">
              <w:r>
                <w:rPr>
                  <w:color w:val="#410a8c"/>
                  <w:u w:val="single"/>
                </w:rPr>
                <w:t xml:space="preserve">Dylan Glynn</w:t>
              </w:r>
            </w:hyperlink>
          </w:p>
          <w:p>
            <w:pPr/>
            <w:r>
              <w:rPr>
                <w:i w:val="1"/>
                <w:iCs w:val="1"/>
              </w:rPr>
              <w:t xml:space="preserve">CogniTextes</w:t>
            </w:r>
            <w:r>
              <w:rPr/>
              <w:t xml:space="preserve">, 25, 2024, </w:t>
            </w:r>
            <w:hyperlink r:id="rId25" w:history="1">
              <w:r>
                <w:rPr>
                  <w:color w:val="#410a8c"/>
                  <w:u w:val="single"/>
                </w:rPr>
                <w:t xml:space="preserve">⟨10.4000/12rd4⟩</w:t>
              </w:r>
            </w:hyperlink>
          </w:p>
          <w:p>
            <w:pPr/>
            <w:r>
              <w:rPr/>
              <w:t xml:space="preserve">N°spécial de revue/special issue</w:t>
            </w:r>
          </w:p>
          <w:p>
            <w:pPr/>
            <w:hyperlink r:id="rId22" w:history="1">
              <w:r>
                <w:rPr>
                  <w:color w:val="#410a8c"/>
                  <w:u w:val="single"/>
                </w:rPr>
                <w:t xml:space="preserve">hal-04803870v1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principle of no equivalence: an agent-based model</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Cognitive Linguistics</w:t>
            </w:r>
            <w:r>
              <w:rPr/>
              <w:t xml:space="preserve">, 2025, </w:t>
            </w:r>
            <w:hyperlink r:id="rId28" w:history="1">
              <w:r>
                <w:rPr>
                  <w:color w:val="#410a8c"/>
                  <w:u w:val="single"/>
                </w:rPr>
                <w:t xml:space="preserve">⟨10.1515/cog-2025-0007⟩</w:t>
              </w:r>
            </w:hyperlink>
          </w:p>
          <w:p>
            <w:pPr/>
            <w:r>
              <w:rPr/>
              <w:t xml:space="preserve">Article dans une revue</w:t>
            </w:r>
          </w:p>
          <w:p>
            <w:pPr/>
            <w:hyperlink r:id="rId26" w:history="1">
              <w:r>
                <w:rPr>
                  <w:color w:val="#410a8c"/>
                  <w:u w:val="single"/>
                </w:rPr>
                <w:t xml:space="preserve">hal-05319577v1</w:t>
              </w:r>
            </w:hyperlink>
          </w:p>
        </w:tc>
      </w:tr>
      <w:tr>
        <w:trPr/>
        <w:tc>
          <w:tcPr>
            <w:noWrap/>
          </w:tcPr>
          <w:p>
            <w:pPr>
              <w:spacing w:after="200"/>
            </w:pPr>
            <w:hyperlink r:id="rId29" w:history="1">
              <w:r>
                <w:rPr>
                  <w:color w:val="1e198e"/>
                  <w:b w:val="1"/>
                  <w:bCs w:val="1"/>
                  <w:u w:val="single"/>
                </w:rPr>
                <w:t xml:space="preserve">Investigating diachronic shifts within a domain of English modality: a study of collocates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English Language and Linguistics</w:t>
            </w:r>
            <w:r>
              <w:rPr/>
              <w:t xml:space="preserve">, 2025, pp.1-22. </w:t>
            </w:r>
            <w:hyperlink r:id="rId31" w:history="1">
              <w:r>
                <w:rPr>
                  <w:color w:val="#410a8c"/>
                  <w:u w:val="single"/>
                </w:rPr>
                <w:t xml:space="preserve">⟨10.1017/S1360674325100397⟩</w:t>
              </w:r>
            </w:hyperlink>
          </w:p>
          <w:p>
            <w:pPr/>
            <w:r>
              <w:rPr/>
              <w:t xml:space="preserve">Article dans une revue</w:t>
            </w:r>
          </w:p>
          <w:p>
            <w:pPr/>
            <w:hyperlink r:id="rId29" w:history="1">
              <w:r>
                <w:rPr>
                  <w:color w:val="#410a8c"/>
                  <w:u w:val="single"/>
                </w:rPr>
                <w:t xml:space="preserve">hal-05216921v1</w:t>
              </w:r>
            </w:hyperlink>
          </w:p>
        </w:tc>
      </w:tr>
      <w:tr>
        <w:trPr/>
        <w:tc>
          <w:tcPr>
            <w:noWrap/>
          </w:tcPr>
          <w:p>
            <w:pPr>
              <w:spacing w:after="200"/>
            </w:pPr>
            <w:hyperlink r:id="rId32" w:history="1">
              <w:r>
                <w:rPr>
                  <w:color w:val="1e198e"/>
                  <w:b w:val="1"/>
                  <w:bCs w:val="1"/>
                  <w:u w:val="single"/>
                </w:rPr>
                <w:t xml:space="preserve">Constructions and context(s)</w:t>
              </w:r>
            </w:hyperlink>
          </w:p>
          <w:p>
            <w:pPr/>
            <w:hyperlink r:id="rId11" w:history="1">
              <w:r>
                <w:rPr>
                  <w:color w:val="#410a8c"/>
                  <w:u w:val="single"/>
                </w:rPr>
                <w:t xml:space="preserve">Benoît Leclercq</w:t>
              </w:r>
            </w:hyperlink>
            <w:r>
              <w:rPr/>
              <w:t xml:space="preserve">,</w:t>
            </w:r>
            <w:hyperlink r:id="rId23" w:history="1">
              <w:r>
                <w:rPr>
                  <w:color w:val="#410a8c"/>
                  <w:u w:val="single"/>
                </w:rPr>
                <w:t xml:space="preserve">Guillaume Desagulier</w:t>
              </w:r>
            </w:hyperlink>
            <w:r>
              <w:rPr/>
              <w:t xml:space="preserve">,</w:t>
            </w:r>
            <w:hyperlink r:id="rId24" w:history="1">
              <w:r>
                <w:rPr>
                  <w:color w:val="#410a8c"/>
                  <w:u w:val="single"/>
                </w:rPr>
                <w:t xml:space="preserve">Dylan Glynn</w:t>
              </w:r>
            </w:hyperlink>
          </w:p>
          <w:p>
            <w:pPr/>
            <w:r>
              <w:rPr>
                <w:i w:val="1"/>
                <w:iCs w:val="1"/>
              </w:rPr>
              <w:t xml:space="preserve">CogniTextes</w:t>
            </w:r>
            <w:r>
              <w:rPr/>
              <w:t xml:space="preserve">, 2024, 25, </w:t>
            </w:r>
            <w:hyperlink r:id="rId33" w:history="1">
              <w:r>
                <w:rPr>
                  <w:color w:val="#410a8c"/>
                  <w:u w:val="single"/>
                </w:rPr>
                <w:t xml:space="preserve">⟨10.4000/12rcu⟩</w:t>
              </w:r>
            </w:hyperlink>
          </w:p>
          <w:p>
            <w:pPr/>
            <w:r>
              <w:rPr/>
              <w:t xml:space="preserve">Article dans une revue</w:t>
            </w:r>
          </w:p>
          <w:p>
            <w:pPr/>
            <w:hyperlink r:id="rId32" w:history="1">
              <w:r>
                <w:rPr>
                  <w:color w:val="#410a8c"/>
                  <w:u w:val="single"/>
                </w:rPr>
                <w:t xml:space="preserve">hal-04803873v1</w:t>
              </w:r>
            </w:hyperlink>
          </w:p>
        </w:tc>
      </w:tr>
      <w:tr>
        <w:trPr/>
        <w:tc>
          <w:tcPr>
            <w:noWrap/>
          </w:tcPr>
          <w:p>
            <w:pPr>
              <w:spacing w:after="200"/>
            </w:pPr>
            <w:hyperlink r:id="rId34" w:history="1">
              <w:r>
                <w:rPr>
                  <w:color w:val="1e198e"/>
                  <w:b w:val="1"/>
                  <w:bCs w:val="1"/>
                  <w:u w:val="single"/>
                </w:rPr>
                <w:t xml:space="preserve">The post-modal grammaticalisation of concessive may and might</w:t>
              </w:r>
            </w:hyperlink>
          </w:p>
          <w:p>
            <w:pPr/>
            <w:hyperlink r:id="rId11" w:history="1">
              <w:r>
                <w:rPr>
                  <w:color w:val="#410a8c"/>
                  <w:u w:val="single"/>
                </w:rPr>
                <w:t xml:space="preserve">Benoît Leclercq</w:t>
              </w:r>
            </w:hyperlink>
          </w:p>
          <w:p>
            <w:pPr/>
            <w:r>
              <w:rPr>
                <w:i w:val="1"/>
                <w:iCs w:val="1"/>
              </w:rPr>
              <w:t xml:space="preserve">Constructions and Frames</w:t>
            </w:r>
            <w:r>
              <w:rPr/>
              <w:t xml:space="preserve">, 2024, </w:t>
            </w:r>
            <w:hyperlink r:id="rId35" w:history="1">
              <w:r>
                <w:rPr>
                  <w:color w:val="#410a8c"/>
                  <w:u w:val="single"/>
                </w:rPr>
                <w:t xml:space="preserve">⟨10.1075/cf.22021.lec⟩</w:t>
              </w:r>
            </w:hyperlink>
          </w:p>
          <w:p>
            <w:pPr/>
            <w:r>
              <w:rPr/>
              <w:t xml:space="preserve">Article dans une revue</w:t>
            </w:r>
          </w:p>
          <w:p>
            <w:pPr/>
            <w:hyperlink r:id="rId34" w:history="1">
              <w:r>
                <w:rPr>
                  <w:color w:val="#410a8c"/>
                  <w:u w:val="single"/>
                </w:rPr>
                <w:t xml:space="preserve">hal-04488212v1</w:t>
              </w:r>
            </w:hyperlink>
          </w:p>
        </w:tc>
      </w:tr>
      <w:tr>
        <w:trPr/>
        <w:tc>
          <w:tcPr>
            <w:noWrap/>
          </w:tcPr>
          <w:p>
            <w:pPr>
              <w:spacing w:after="200"/>
            </w:pPr>
            <w:hyperlink r:id="rId36" w:history="1">
              <w:r>
                <w:rPr>
                  <w:color w:val="1e198e"/>
                  <w:b w:val="1"/>
                  <w:bCs w:val="1"/>
                  <w:u w:val="single"/>
                </w:rPr>
                <w:t xml:space="preserve">Ad hoc concepts and the relevance heuristics: A false paradox?</w:t>
              </w:r>
            </w:hyperlink>
          </w:p>
          <w:p>
            <w:pPr/>
            <w:hyperlink r:id="rId11" w:history="1">
              <w:r>
                <w:rPr>
                  <w:color w:val="#410a8c"/>
                  <w:u w:val="single"/>
                </w:rPr>
                <w:t xml:space="preserve">Benoît Leclercq</w:t>
              </w:r>
            </w:hyperlink>
          </w:p>
          <w:p>
            <w:pPr/>
            <w:r>
              <w:rPr>
                <w:i w:val="1"/>
                <w:iCs w:val="1"/>
              </w:rPr>
              <w:t xml:space="preserve">Pragmatics. Quarterly Publication of the International Pragmatics Association (IPrA)</w:t>
            </w:r>
            <w:r>
              <w:rPr/>
              <w:t xml:space="preserve">, 2023, 33 (3), pp.324-342. </w:t>
            </w:r>
            <w:hyperlink r:id="rId37" w:history="1">
              <w:r>
                <w:rPr>
                  <w:color w:val="#410a8c"/>
                  <w:u w:val="single"/>
                </w:rPr>
                <w:t xml:space="preserve">⟨10.1075/prag.21057.lec⟩</w:t>
              </w:r>
            </w:hyperlink>
          </w:p>
          <w:p>
            <w:pPr/>
            <w:r>
              <w:rPr/>
              <w:t xml:space="preserve">Article dans une revue</w:t>
            </w:r>
          </w:p>
          <w:p>
            <w:pPr/>
            <w:hyperlink r:id="rId36" w:history="1">
              <w:r>
                <w:rPr>
                  <w:color w:val="#410a8c"/>
                  <w:u w:val="single"/>
                </w:rPr>
                <w:t xml:space="preserve">hal-03927507v1</w:t>
              </w:r>
            </w:hyperlink>
          </w:p>
        </w:tc>
      </w:tr>
      <w:tr>
        <w:trPr/>
        <w:tc>
          <w:tcPr>
            <w:noWrap/>
          </w:tcPr>
          <w:p>
            <w:pPr>
              <w:spacing w:after="200"/>
            </w:pPr>
            <w:hyperlink r:id="rId38" w:history="1">
              <w:r>
                <w:rPr>
                  <w:color w:val="1e198e"/>
                  <w:b w:val="1"/>
                  <w:bCs w:val="1"/>
                  <w:u w:val="single"/>
                </w:rPr>
                <w:t xml:space="preserve">No equivalence: A new principle of no synonymy</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Constructions</w:t>
            </w:r>
            <w:r>
              <w:rPr/>
              <w:t xml:space="preserve">, 2023, 15, pp.1-16. </w:t>
            </w:r>
            <w:hyperlink r:id="rId39" w:history="1">
              <w:r>
                <w:rPr>
                  <w:color w:val="#410a8c"/>
                  <w:u w:val="single"/>
                </w:rPr>
                <w:t xml:space="preserve">⟨10.24338/cons-535⟩</w:t>
              </w:r>
            </w:hyperlink>
          </w:p>
          <w:p>
            <w:pPr/>
            <w:r>
              <w:rPr/>
              <w:t xml:space="preserve">Article dans une revue</w:t>
            </w:r>
          </w:p>
          <w:p>
            <w:pPr/>
            <w:hyperlink r:id="rId38" w:history="1">
              <w:r>
                <w:rPr>
                  <w:color w:val="#410a8c"/>
                  <w:u w:val="single"/>
                </w:rPr>
                <w:t xml:space="preserve">hal-04116942v1</w:t>
              </w:r>
            </w:hyperlink>
          </w:p>
        </w:tc>
      </w:tr>
      <w:tr>
        <w:trPr/>
        <w:tc>
          <w:tcPr>
            <w:noWrap/>
          </w:tcPr>
          <w:p>
            <w:pPr>
              <w:spacing w:after="200"/>
            </w:pPr>
            <w:hyperlink r:id="rId40" w:history="1">
              <w:r>
                <w:rPr>
                  <w:color w:val="1e198e"/>
                  <w:b w:val="1"/>
                  <w:bCs w:val="1"/>
                  <w:u w:val="single"/>
                </w:rPr>
                <w:t xml:space="preserve">Making meaning with be able to: modality and actualisation</w:t>
              </w:r>
            </w:hyperlink>
          </w:p>
          <w:p>
            <w:pPr/>
            <w:hyperlink r:id="rId11" w:history="1">
              <w:r>
                <w:rPr>
                  <w:color w:val="#410a8c"/>
                  <w:u w:val="single"/>
                </w:rPr>
                <w:t xml:space="preserve">Benoît Leclercq</w:t>
              </w:r>
            </w:hyperlink>
            <w:r>
              <w:rPr/>
              <w:t xml:space="preserve">,</w:t>
            </w:r>
            <w:hyperlink r:id="rId15" w:history="1">
              <w:r>
                <w:rPr>
                  <w:color w:val="#410a8c"/>
                  <w:u w:val="single"/>
                </w:rPr>
                <w:t xml:space="preserve">Ilse Depraetere</w:t>
              </w:r>
            </w:hyperlink>
          </w:p>
          <w:p>
            <w:pPr/>
            <w:r>
              <w:rPr>
                <w:i w:val="1"/>
                <w:iCs w:val="1"/>
              </w:rPr>
              <w:t xml:space="preserve">ENGLISH LANGUAGE &amp; LINGUISTICS</w:t>
            </w:r>
            <w:r>
              <w:rPr/>
              <w:t xml:space="preserve">, 2022, 26 (1), pp.27-48. </w:t>
            </w:r>
            <w:hyperlink r:id="rId41" w:history="1">
              <w:r>
                <w:rPr>
                  <w:color w:val="#410a8c"/>
                  <w:u w:val="single"/>
                </w:rPr>
                <w:t xml:space="preserve">⟨10.1017/S1360674320000489⟩</w:t>
              </w:r>
            </w:hyperlink>
          </w:p>
          <w:p>
            <w:pPr/>
            <w:r>
              <w:rPr/>
              <w:t xml:space="preserve">Article dans une revue</w:t>
            </w:r>
          </w:p>
          <w:p>
            <w:pPr/>
            <w:hyperlink r:id="rId40" w:history="1">
              <w:r>
                <w:rPr>
                  <w:color w:val="#410a8c"/>
                  <w:u w:val="single"/>
                </w:rPr>
                <w:t xml:space="preserve">hal-03203925v1</w:t>
              </w:r>
            </w:hyperlink>
          </w:p>
        </w:tc>
      </w:tr>
      <w:tr>
        <w:trPr/>
        <w:tc>
          <w:tcPr>
            <w:noWrap/>
          </w:tcPr>
          <w:p>
            <w:pPr>
              <w:spacing w:after="200"/>
            </w:pPr>
            <w:hyperlink r:id="rId42" w:history="1">
              <w:r>
                <w:rPr>
                  <w:color w:val="1e198e"/>
                  <w:b w:val="1"/>
                  <w:bCs w:val="1"/>
                  <w:u w:val="single"/>
                </w:rPr>
                <w:t xml:space="preserve">From modals to modal constructions: An n-gram analysis of can, could and be able to</w:t>
              </w:r>
            </w:hyperlink>
          </w:p>
          <w:p>
            <w:pPr/>
            <w:hyperlink r:id="rId11" w:history="1">
              <w:r>
                <w:rPr>
                  <w:color w:val="#410a8c"/>
                  <w:u w:val="single"/>
                </w:rPr>
                <w:t xml:space="preserve">Benoît Leclercq</w:t>
              </w:r>
            </w:hyperlink>
          </w:p>
          <w:p>
            <w:pPr/>
            <w:r>
              <w:rPr>
                <w:i w:val="1"/>
                <w:iCs w:val="1"/>
              </w:rPr>
              <w:t xml:space="preserve">Constructions and Frames</w:t>
            </w:r>
            <w:r>
              <w:rPr/>
              <w:t xml:space="preserve">, 2022, 14 (2), pp.226-261. </w:t>
            </w:r>
            <w:hyperlink r:id="rId43" w:history="1">
              <w:r>
                <w:rPr>
                  <w:color w:val="#410a8c"/>
                  <w:u w:val="single"/>
                </w:rPr>
                <w:t xml:space="preserve">⟨10.1075/cf.21001.lec⟩</w:t>
              </w:r>
            </w:hyperlink>
          </w:p>
          <w:p>
            <w:pPr/>
            <w:r>
              <w:rPr/>
              <w:t xml:space="preserve">Article dans une revue</w:t>
            </w:r>
          </w:p>
          <w:p>
            <w:pPr/>
            <w:hyperlink r:id="rId42" w:history="1">
              <w:r>
                <w:rPr>
                  <w:color w:val="#410a8c"/>
                  <w:u w:val="single"/>
                </w:rPr>
                <w:t xml:space="preserve">hal-03927517v1</w:t>
              </w:r>
            </w:hyperlink>
          </w:p>
        </w:tc>
      </w:tr>
      <w:tr>
        <w:trPr/>
        <w:tc>
          <w:tcPr>
            <w:noWrap/>
          </w:tcPr>
          <w:p>
            <w:pPr>
              <w:spacing w:after="200"/>
            </w:pPr>
            <w:hyperlink r:id="rId44" w:history="1">
              <w:r>
                <w:rPr>
                  <w:color w:val="1e198e"/>
                  <w:b w:val="1"/>
                  <w:bCs w:val="1"/>
                  <w:u w:val="single"/>
                </w:rPr>
                <w:t xml:space="preserve">Semantics and pragmatics in Construction Grammar</w:t>
              </w:r>
            </w:hyperlink>
          </w:p>
          <w:p>
            <w:pPr/>
            <w:hyperlink r:id="rId11" w:history="1">
              <w:r>
                <w:rPr>
                  <w:color w:val="#410a8c"/>
                  <w:u w:val="single"/>
                </w:rPr>
                <w:t xml:space="preserve">Benoît Leclercq</w:t>
              </w:r>
            </w:hyperlink>
          </w:p>
          <w:p>
            <w:pPr/>
            <w:r>
              <w:rPr>
                <w:i w:val="1"/>
                <w:iCs w:val="1"/>
              </w:rPr>
              <w:t xml:space="preserve">Belgian Journal of Linguistics</w:t>
            </w:r>
            <w:r>
              <w:rPr/>
              <w:t xml:space="preserve">, 2020, 34, pp.225-234. </w:t>
            </w:r>
            <w:hyperlink r:id="rId45" w:history="1">
              <w:r>
                <w:rPr>
                  <w:color w:val="#410a8c"/>
                  <w:u w:val="single"/>
                </w:rPr>
                <w:t xml:space="preserve">⟨10.1075/bjl.00048.lec⟩</w:t>
              </w:r>
            </w:hyperlink>
          </w:p>
          <w:p>
            <w:pPr/>
            <w:r>
              <w:rPr/>
              <w:t xml:space="preserve">Article dans une revue</w:t>
            </w:r>
          </w:p>
          <w:p>
            <w:pPr/>
            <w:hyperlink r:id="rId44" w:history="1">
              <w:r>
                <w:rPr>
                  <w:color w:val="#410a8c"/>
                  <w:u w:val="single"/>
                </w:rPr>
                <w:t xml:space="preserve">hal-03927458v1</w:t>
              </w:r>
            </w:hyperlink>
          </w:p>
        </w:tc>
      </w:tr>
      <w:tr>
        <w:trPr/>
        <w:tc>
          <w:tcPr>
            <w:noWrap/>
          </w:tcPr>
          <w:p>
            <w:pPr>
              <w:spacing w:after="200"/>
            </w:pPr>
            <w:hyperlink r:id="rId46" w:history="1">
              <w:r>
                <w:rPr>
                  <w:color w:val="1e198e"/>
                  <w:b w:val="1"/>
                  <w:bCs w:val="1"/>
                  <w:u w:val="single"/>
                </w:rPr>
                <w:t xml:space="preserve">Coercion: A case of saturation</w:t>
              </w:r>
            </w:hyperlink>
          </w:p>
          <w:p>
            <w:pPr/>
            <w:hyperlink r:id="rId11" w:history="1">
              <w:r>
                <w:rPr>
                  <w:color w:val="#410a8c"/>
                  <w:u w:val="single"/>
                </w:rPr>
                <w:t xml:space="preserve">Benoît Leclercq</w:t>
              </w:r>
            </w:hyperlink>
          </w:p>
          <w:p>
            <w:pPr/>
            <w:r>
              <w:rPr>
                <w:i w:val="1"/>
                <w:iCs w:val="1"/>
              </w:rPr>
              <w:t xml:space="preserve">Constructions and Frames</w:t>
            </w:r>
            <w:r>
              <w:rPr/>
              <w:t xml:space="preserve">, 2019, 11 (2), pp.270-289. </w:t>
            </w:r>
            <w:hyperlink r:id="rId47" w:history="1">
              <w:r>
                <w:rPr>
                  <w:color w:val="#410a8c"/>
                  <w:u w:val="single"/>
                </w:rPr>
                <w:t xml:space="preserve">⟨10.1075/cf.00031.lec⟩</w:t>
              </w:r>
            </w:hyperlink>
          </w:p>
          <w:p>
            <w:pPr/>
            <w:r>
              <w:rPr/>
              <w:t xml:space="preserve">Article dans une revue</w:t>
            </w:r>
          </w:p>
          <w:p>
            <w:pPr/>
            <w:hyperlink r:id="rId46" w:history="1">
              <w:r>
                <w:rPr>
                  <w:color w:val="#410a8c"/>
                  <w:u w:val="single"/>
                </w:rPr>
                <w:t xml:space="preserve">hal-03927444v1</w:t>
              </w:r>
            </w:hyperlink>
          </w:p>
        </w:tc>
      </w:tr>
      <w:tr>
        <w:trPr/>
        <w:tc>
          <w:tcPr>
            <w:noWrap/>
          </w:tcPr>
          <w:p>
            <w:pPr>
              <w:spacing w:after="200"/>
            </w:pPr>
            <w:hyperlink r:id="rId48" w:history="1">
              <w:r>
                <w:rPr>
                  <w:color w:val="1e198e"/>
                  <w:b w:val="1"/>
                  <w:bCs w:val="1"/>
                  <w:u w:val="single"/>
                </w:rPr>
                <w:t xml:space="preserve">Verbal agreement with partitive noun phrases</w:t>
              </w:r>
            </w:hyperlink>
          </w:p>
          <w:p>
            <w:pPr/>
            <w:hyperlink r:id="rId11" w:history="1">
              <w:r>
                <w:rPr>
                  <w:color w:val="#410a8c"/>
                  <w:u w:val="single"/>
                </w:rPr>
                <w:t xml:space="preserve">Benoît Leclercq</w:t>
              </w:r>
            </w:hyperlink>
            <w:r>
              <w:rPr/>
              <w:t xml:space="preserve">,</w:t>
            </w:r>
            <w:hyperlink r:id="rId15" w:history="1">
              <w:r>
                <w:rPr>
                  <w:color w:val="#410a8c"/>
                  <w:u w:val="single"/>
                </w:rPr>
                <w:t xml:space="preserve">Ilse Depraetere</w:t>
              </w:r>
            </w:hyperlink>
          </w:p>
          <w:p>
            <w:pPr/>
            <w:r>
              <w:rPr>
                <w:i w:val="1"/>
                <w:iCs w:val="1"/>
              </w:rPr>
              <w:t xml:space="preserve">Studia Linguistica</w:t>
            </w:r>
            <w:r>
              <w:rPr/>
              <w:t xml:space="preserve">, 2018, 72 (2), pp.340-361. </w:t>
            </w:r>
            <w:hyperlink r:id="rId49" w:history="1">
              <w:r>
                <w:rPr>
                  <w:color w:val="#410a8c"/>
                  <w:u w:val="single"/>
                </w:rPr>
                <w:t xml:space="preserve">⟨10.1111/stul.12059⟩</w:t>
              </w:r>
            </w:hyperlink>
          </w:p>
          <w:p>
            <w:pPr/>
            <w:r>
              <w:rPr/>
              <w:t xml:space="preserve">Article dans une revue</w:t>
            </w:r>
          </w:p>
          <w:p>
            <w:pPr/>
            <w:hyperlink r:id="rId48" w:history="1">
              <w:r>
                <w:rPr>
                  <w:color w:val="#410a8c"/>
                  <w:u w:val="single"/>
                </w:rPr>
                <w:t xml:space="preserve">hal-01614452v1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Modals as a predictive factor for L2 proficiency level</w:t>
              </w:r>
            </w:hyperlink>
          </w:p>
          <w:p>
            <w:pPr/>
            <w:hyperlink r:id="rId51" w:history="1">
              <w:r>
                <w:rPr>
                  <w:color w:val="#410a8c"/>
                  <w:u w:val="single"/>
                </w:rPr>
                <w:t xml:space="preserve">Natalia Grabar</w:t>
              </w:r>
            </w:hyperlink>
            <w:r>
              <w:rPr/>
              <w:t xml:space="preserve">,</w:t>
            </w:r>
            <w:hyperlink r:id="rId52" w:history="1">
              <w:r>
                <w:rPr>
                  <w:color w:val="#410a8c"/>
                  <w:u w:val="single"/>
                </w:rPr>
                <w:t xml:space="preserve">Thierry Hamon</w:t>
              </w:r>
            </w:hyperlink>
            <w:r>
              <w:rPr/>
              <w:t xml:space="preserve">,</w:t>
            </w: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 199-224, 2023, 9783110738612. </w:t>
            </w:r>
            <w:hyperlink r:id="rId53" w:history="1">
              <w:r>
                <w:rPr>
                  <w:color w:val="#410a8c"/>
                  <w:u w:val="single"/>
                </w:rPr>
                <w:t xml:space="preserve">⟨10.1515/9783110734157-008⟩</w:t>
              </w:r>
            </w:hyperlink>
          </w:p>
          <w:p>
            <w:pPr/>
            <w:r>
              <w:rPr/>
              <w:t xml:space="preserve">Chapitre d'ouvrage</w:t>
            </w:r>
          </w:p>
          <w:p>
            <w:pPr/>
            <w:hyperlink r:id="rId50" w:history="1">
              <w:r>
                <w:rPr>
                  <w:color w:val="#410a8c"/>
                  <w:u w:val="single"/>
                </w:rPr>
                <w:t xml:space="preserve">hal-03997709v1</w:t>
              </w:r>
            </w:hyperlink>
          </w:p>
        </w:tc>
      </w:tr>
      <w:tr>
        <w:trPr/>
        <w:tc>
          <w:tcPr>
            <w:noWrap/>
          </w:tcPr>
          <w:p>
            <w:pPr>
              <w:spacing w:after="200"/>
            </w:pPr>
            <w:hyperlink r:id="rId54" w:history="1">
              <w:r>
                <w:rPr>
                  <w:color w:val="1e198e"/>
                  <w:b w:val="1"/>
                  <w:bCs w:val="1"/>
                  <w:u w:val="single"/>
                </w:rPr>
                <w:t xml:space="preserve">Necessity modals and the role of source as a predictive factor</w:t>
              </w:r>
            </w:hyperlink>
          </w:p>
          <w:p>
            <w:pPr/>
            <w:hyperlink r:id="rId11" w:history="1">
              <w:r>
                <w:rPr>
                  <w:color w:val="#410a8c"/>
                  <w:u w:val="single"/>
                </w:rPr>
                <w:t xml:space="preserve">Benoît Leclercq</w:t>
              </w:r>
            </w:hyperlink>
            <w:r>
              <w:rPr/>
              <w:t xml:space="preserve">,</w:t>
            </w:r>
            <w:hyperlink r:id="rId16" w:history="1">
              <w:r>
                <w:rPr>
                  <w:color w:val="#410a8c"/>
                  <w:u w:val="single"/>
                </w:rPr>
                <w:t xml:space="preserve">Bert Cappelle</w:t>
              </w:r>
            </w:hyperlink>
            <w:r>
              <w:rPr/>
              <w:t xml:space="preserve">,</w:t>
            </w:r>
            <w:hyperlink r:id="rId15"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Models of Modals: From Pragmatics and Corpus Linguistics to Machine Learning</w:t>
            </w:r>
            <w:r>
              <w:rPr/>
              <w:t xml:space="preserve">, Topics in English Linguistics [TiEL] (110), De Gruyter Mouton, pp.118-148, 2023, 9783110738612. </w:t>
            </w:r>
            <w:hyperlink r:id="rId56" w:history="1">
              <w:r>
                <w:rPr>
                  <w:color w:val="#410a8c"/>
                  <w:u w:val="single"/>
                </w:rPr>
                <w:t xml:space="preserve">⟨10.1515/9783110734157-005⟩</w:t>
              </w:r>
            </w:hyperlink>
          </w:p>
          <w:p>
            <w:pPr/>
            <w:r>
              <w:rPr/>
              <w:t xml:space="preserve">Chapitre d'ouvrage</w:t>
            </w:r>
          </w:p>
          <w:p>
            <w:pPr/>
            <w:hyperlink r:id="rId54" w:history="1">
              <w:r>
                <w:rPr>
                  <w:color w:val="#410a8c"/>
                  <w:u w:val="single"/>
                </w:rPr>
                <w:t xml:space="preserve">hal-03984676v1</w:t>
              </w:r>
            </w:hyperlink>
          </w:p>
        </w:tc>
      </w:tr>
      <w:tr>
        <w:trPr/>
        <w:tc>
          <w:tcPr>
            <w:noWrap/>
          </w:tcPr>
          <w:p>
            <w:pPr>
              <w:spacing w:after="200"/>
            </w:pPr>
            <w:hyperlink r:id="rId57" w:history="1">
              <w:r>
                <w:rPr>
                  <w:color w:val="1e198e"/>
                  <w:b w:val="1"/>
                  <w:bCs w:val="1"/>
                  <w:u w:val="single"/>
                </w:rPr>
                <w:t xml:space="preserve">Possibility modals: Which conditions make them possible?</w:t>
              </w:r>
            </w:hyperlink>
          </w:p>
          <w:p>
            <w:pPr/>
            <w:hyperlink r:id="rId16" w:history="1">
              <w:r>
                <w:rPr>
                  <w:color w:val="#410a8c"/>
                  <w:u w:val="single"/>
                </w:rPr>
                <w:t xml:space="preserve">Bert Cappelle</w:t>
              </w:r>
            </w:hyperlink>
            <w:r>
              <w:rPr/>
              <w:t xml:space="preserve">,</w:t>
            </w:r>
            <w:hyperlink r:id="rId18" w:history="1">
              <w:r>
                <w:rPr>
                  <w:color w:val="#410a8c"/>
                  <w:u w:val="single"/>
                </w:rPr>
                <w:t xml:space="preserve">Ludovic De Cuypere</w:t>
              </w:r>
            </w:hyperlink>
            <w:r>
              <w:rPr/>
              <w:t xml:space="preserve">,</w:t>
            </w:r>
            <w:hyperlink r:id="rId15" w:history="1">
              <w:r>
                <w:rPr>
                  <w:color w:val="#410a8c"/>
                  <w:u w:val="single"/>
                </w:rPr>
                <w:t xml:space="preserve">Ilse Depraetere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pp.93-117, 2023, 9783110738612. </w:t>
            </w:r>
            <w:hyperlink r:id="rId58" w:history="1">
              <w:r>
                <w:rPr>
                  <w:color w:val="#410a8c"/>
                  <w:u w:val="single"/>
                </w:rPr>
                <w:t xml:space="preserve">⟨10.1515/9783110734157-004⟩</w:t>
              </w:r>
            </w:hyperlink>
          </w:p>
          <w:p>
            <w:pPr/>
            <w:r>
              <w:rPr/>
              <w:t xml:space="preserve">Chapitre d'ouvrage</w:t>
            </w:r>
          </w:p>
          <w:p>
            <w:pPr/>
            <w:hyperlink r:id="rId57" w:history="1">
              <w:r>
                <w:rPr>
                  <w:color w:val="#410a8c"/>
                  <w:u w:val="single"/>
                </w:rPr>
                <w:t xml:space="preserve">hal-03984543v1</w:t>
              </w:r>
            </w:hyperlink>
          </w:p>
        </w:tc>
      </w:tr>
      <w:tr>
        <w:trPr/>
        <w:tc>
          <w:tcPr>
            <w:noWrap/>
          </w:tcPr>
          <w:p>
            <w:pPr>
              <w:spacing w:after="200"/>
            </w:pPr>
            <w:hyperlink r:id="rId59" w:history="1">
              <w:r>
                <w:rPr>
                  <w:color w:val="1e198e"/>
                  <w:b w:val="1"/>
                  <w:bCs w:val="1"/>
                  <w:u w:val="single"/>
                </w:rPr>
                <w:t xml:space="preserve">Modality revisited: Combining insights from Construction Grammar and Relevance Theory</w:t>
              </w:r>
            </w:hyperlink>
          </w:p>
          <w:p>
            <w:pP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 60-92, 2023, 9783110738612</w:t>
            </w:r>
          </w:p>
          <w:p>
            <w:pPr/>
            <w:r>
              <w:rPr/>
              <w:t xml:space="preserve">Chapitre d'ouvrage</w:t>
            </w:r>
          </w:p>
          <w:p>
            <w:pPr/>
            <w:hyperlink r:id="rId59" w:history="1">
              <w:r>
                <w:rPr>
                  <w:color w:val="#410a8c"/>
                  <w:u w:val="single"/>
                </w:rPr>
                <w:t xml:space="preserve">hal-03997695v1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Semantics-Pragmatics Interface in Construction Grammar</w:t>
              </w:r>
            </w:hyperlink>
          </w:p>
          <w:p>
            <w:pPr/>
            <w:hyperlink r:id="rId11" w:history="1">
              <w:r>
                <w:rPr>
                  <w:color w:val="#410a8c"/>
                  <w:u w:val="single"/>
                </w:rPr>
                <w:t xml:space="preserve">Benoît Leclercq</w:t>
              </w:r>
            </w:hyperlink>
          </w:p>
          <w:p>
            <w:pPr/>
            <w:r>
              <w:rPr>
                <w:i w:val="1"/>
                <w:iCs w:val="1"/>
              </w:rPr>
              <w:t xml:space="preserve">Encyclopedia of Language and Linguistics</w:t>
            </w:r>
            <w:r>
              <w:rPr/>
              <w:t xml:space="preserve">, 2024, </w:t>
            </w:r>
            <w:hyperlink r:id="rId61" w:history="1">
              <w:r>
                <w:rPr>
                  <w:color w:val="#410a8c"/>
                  <w:u w:val="single"/>
                </w:rPr>
                <w:t xml:space="preserve">⟨10.1016/B978-0-323-95504-1.00192-7⟩</w:t>
              </w:r>
            </w:hyperlink>
          </w:p>
          <w:p>
            <w:pPr/>
            <w:r>
              <w:rPr/>
              <w:t xml:space="preserve">Notice d’encyclopédie ou de dictionnaire</w:t>
            </w:r>
          </w:p>
          <w:p>
            <w:pPr/>
            <w:hyperlink r:id="rId60" w:history="1">
              <w:r>
                <w:rPr>
                  <w:color w:val="#410a8c"/>
                  <w:u w:val="single"/>
                </w:rPr>
                <w:t xml:space="preserve">hal-04724778v1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Changes in the modal domain: Some evidence from modal collocations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8th Biennial Conference on the Diachrony of English</w:t>
            </w:r>
            <w:r>
              <w:rPr/>
              <w:t xml:space="preserve">, Université de Tours, May 2025, Tours, France</w:t>
            </w:r>
          </w:p>
          <w:p>
            <w:pPr/>
            <w:r>
              <w:rPr/>
              <w:t xml:space="preserve">Communication dans un congrès</w:t>
            </w:r>
          </w:p>
          <w:p>
            <w:pPr/>
            <w:hyperlink r:id="rId62" w:history="1">
              <w:r>
                <w:rPr>
                  <w:color w:val="#410a8c"/>
                  <w:u w:val="single"/>
                </w:rPr>
                <w:t xml:space="preserve">hal-05082693v1</w:t>
              </w:r>
            </w:hyperlink>
          </w:p>
        </w:tc>
      </w:tr>
      <w:tr>
        <w:trPr/>
        <w:tc>
          <w:tcPr>
            <w:noWrap/>
          </w:tcPr>
          <w:p>
            <w:pPr>
              <w:spacing w:after="200"/>
            </w:pPr>
            <w:hyperlink r:id="rId63" w:history="1">
              <w:r>
                <w:rPr>
                  <w:color w:val="1e198e"/>
                  <w:b w:val="1"/>
                  <w:bCs w:val="1"/>
                  <w:u w:val="single"/>
                </w:rPr>
                <w:t xml:space="preserve">Modéliser le 'sens' en Grammaire des Constructions</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Seminaire des Linguistes</w:t>
            </w:r>
            <w:r>
              <w:rPr/>
              <w:t xml:space="preserve">, STL; Université de Lille, Feb 2025, Lille, France</w:t>
            </w:r>
          </w:p>
          <w:p>
            <w:pPr/>
            <w:r>
              <w:rPr/>
              <w:t xml:space="preserve">Communication dans un congrès</w:t>
            </w:r>
          </w:p>
          <w:p>
            <w:pPr/>
            <w:hyperlink r:id="rId63" w:history="1">
              <w:r>
                <w:rPr>
                  <w:color w:val="#410a8c"/>
                  <w:u w:val="single"/>
                </w:rPr>
                <w:t xml:space="preserve">hal-04936247v1</w:t>
              </w:r>
            </w:hyperlink>
          </w:p>
        </w:tc>
      </w:tr>
      <w:tr>
        <w:trPr/>
        <w:tc>
          <w:tcPr>
            <w:noWrap/>
          </w:tcPr>
          <w:p>
            <w:pPr>
              <w:spacing w:after="200"/>
            </w:pPr>
            <w:hyperlink r:id="rId64" w:history="1">
              <w:r>
                <w:rPr>
                  <w:color w:val="1e198e"/>
                  <w:b w:val="1"/>
                  <w:bCs w:val="1"/>
                  <w:u w:val="single"/>
                </w:rPr>
                <w:t xml:space="preserve">Modality on the move or on the run?</w:t>
              </w:r>
            </w:hyperlink>
          </w:p>
          <w:p>
            <w:pPr/>
            <w:hyperlink r:id="rId11" w:history="1">
              <w:r>
                <w:rPr>
                  <w:color w:val="#410a8c"/>
                  <w:u w:val="single"/>
                </w:rPr>
                <w:t xml:space="preserve">Benoît Leclercq</w:t>
              </w:r>
            </w:hyperlink>
          </w:p>
          <w:p>
            <w:pPr/>
            <w:r>
              <w:rPr>
                <w:i w:val="1"/>
                <w:iCs w:val="1"/>
              </w:rPr>
              <w:t xml:space="preserve">Séminaire SeSyLIA</w:t>
            </w:r>
            <w:r>
              <w:rPr/>
              <w:t xml:space="preserve">, Université Sorbonne Nouvelle, Dec 2025, Paris, France</w:t>
            </w:r>
          </w:p>
          <w:p>
            <w:pPr/>
            <w:r>
              <w:rPr/>
              <w:t xml:space="preserve">Communication dans un congrès</w:t>
            </w:r>
          </w:p>
          <w:p>
            <w:pPr/>
            <w:hyperlink r:id="rId64" w:history="1">
              <w:r>
                <w:rPr>
                  <w:color w:val="#410a8c"/>
                  <w:u w:val="single"/>
                </w:rPr>
                <w:t xml:space="preserve">hal-05413777v1</w:t>
              </w:r>
            </w:hyperlink>
          </w:p>
        </w:tc>
      </w:tr>
      <w:tr>
        <w:trPr/>
        <w:tc>
          <w:tcPr>
            <w:noWrap/>
          </w:tcPr>
          <w:p>
            <w:pPr>
              <w:spacing w:after="200"/>
            </w:pPr>
            <w:hyperlink r:id="rId65" w:history="1">
              <w:r>
                <w:rPr>
                  <w:color w:val="1e198e"/>
                  <w:b w:val="1"/>
                  <w:bCs w:val="1"/>
                  <w:u w:val="single"/>
                </w:rPr>
                <w:t xml:space="preserve">Presentation and discussion of the draft manuscript &amp;quot;Investigating diachronic shifts within a domain of English modality: A study of collocates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Seminar of the Cognitive Linguistics Research Group</w:t>
            </w:r>
            <w:r>
              <w:rPr/>
              <w:t xml:space="preserve">, Feb 2025, Edimbourg (Ecosse), United Kingdom</w:t>
            </w:r>
          </w:p>
          <w:p>
            <w:pPr/>
            <w:r>
              <w:rPr/>
              <w:t xml:space="preserve">Communication dans un congrès</w:t>
            </w:r>
          </w:p>
          <w:p>
            <w:pPr/>
            <w:hyperlink r:id="rId65" w:history="1">
              <w:r>
                <w:rPr>
                  <w:color w:val="#410a8c"/>
                  <w:u w:val="single"/>
                </w:rPr>
                <w:t xml:space="preserve">hal-05521655v1</w:t>
              </w:r>
            </w:hyperlink>
          </w:p>
        </w:tc>
      </w:tr>
      <w:tr>
        <w:trPr/>
        <w:tc>
          <w:tcPr>
            <w:noWrap/>
          </w:tcPr>
          <w:p>
            <w:pPr>
              <w:spacing w:after="200"/>
            </w:pPr>
            <w:hyperlink r:id="rId66" w:history="1">
              <w:r>
                <w:rPr>
                  <w:color w:val="1e198e"/>
                  <w:b w:val="1"/>
                  <w:bCs w:val="1"/>
                  <w:u w:val="single"/>
                </w:rPr>
                <w:t xml:space="preserve">Isomorphism and Optionality in Language : Introduction</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58th Annual Meeting of the Societas Linguistica Europaea (SLE)</w:t>
            </w:r>
            <w:r>
              <w:rPr/>
              <w:t xml:space="preserve">, Université Bordeaux Montaigne, Aug 2025, Bordeaux, France</w:t>
            </w:r>
          </w:p>
          <w:p>
            <w:pPr/>
            <w:r>
              <w:rPr/>
              <w:t xml:space="preserve">Communication dans un congrès</w:t>
            </w:r>
          </w:p>
          <w:p>
            <w:pPr/>
            <w:hyperlink r:id="rId66" w:history="1">
              <w:r>
                <w:rPr>
                  <w:color w:val="#410a8c"/>
                  <w:u w:val="single"/>
                </w:rPr>
                <w:t xml:space="preserve">hal-05228657v1</w:t>
              </w:r>
            </w:hyperlink>
          </w:p>
        </w:tc>
      </w:tr>
      <w:tr>
        <w:trPr/>
        <w:tc>
          <w:tcPr>
            <w:noWrap/>
          </w:tcPr>
          <w:p>
            <w:pPr>
              <w:spacing w:after="200"/>
            </w:pPr>
            <w:hyperlink r:id="rId67" w:history="1">
              <w:r>
                <w:rPr>
                  <w:color w:val="1e198e"/>
                  <w:b w:val="1"/>
                  <w:bCs w:val="1"/>
                  <w:u w:val="single"/>
                </w:rPr>
                <w:t xml:space="preserve">On the importance of the semantics-pragmatics interface in linguistic theorizing</w:t>
              </w:r>
            </w:hyperlink>
          </w:p>
          <w:p>
            <w:pPr/>
            <w:hyperlink r:id="rId11" w:history="1">
              <w:r>
                <w:rPr>
                  <w:color w:val="#410a8c"/>
                  <w:u w:val="single"/>
                </w:rPr>
                <w:t xml:space="preserve">Benoît Leclercq</w:t>
              </w:r>
            </w:hyperlink>
          </w:p>
          <w:p>
            <w:pPr/>
            <w:r>
              <w:rPr>
                <w:i w:val="1"/>
                <w:iCs w:val="1"/>
              </w:rPr>
              <w:t xml:space="preserve">Séminaire "Le corps du texte"</w:t>
            </w:r>
            <w:r>
              <w:rPr/>
              <w:t xml:space="preserve">, CLIMAS; Université Bordeaux Montaigne, Mar 2025, Bordeaux, France</w:t>
            </w:r>
          </w:p>
          <w:p>
            <w:pPr/>
            <w:r>
              <w:rPr/>
              <w:t xml:space="preserve">Communication dans un congrès</w:t>
            </w:r>
          </w:p>
          <w:p>
            <w:pPr/>
            <w:hyperlink r:id="rId67" w:history="1">
              <w:r>
                <w:rPr>
                  <w:color w:val="#410a8c"/>
                  <w:u w:val="single"/>
                </w:rPr>
                <w:t xml:space="preserve">hal-05007156v1</w:t>
              </w:r>
            </w:hyperlink>
          </w:p>
        </w:tc>
      </w:tr>
      <w:tr>
        <w:trPr/>
        <w:tc>
          <w:tcPr>
            <w:noWrap/>
          </w:tcPr>
          <w:p>
            <w:pPr>
              <w:spacing w:after="200"/>
            </w:pPr>
            <w:hyperlink r:id="rId68" w:history="1">
              <w:r>
                <w:rPr>
                  <w:color w:val="1e198e"/>
                  <w:b w:val="1"/>
                  <w:bCs w:val="1"/>
                  <w:u w:val="single"/>
                </w:rPr>
                <w:t xml:space="preserve">Modelling the Principle of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13th International Conference on Construction Grammar (ICCG-13)</w:t>
            </w:r>
            <w:r>
              <w:rPr/>
              <w:t xml:space="preserve">, Aug 2024, Göteborg, Sweden</w:t>
            </w:r>
          </w:p>
          <w:p>
            <w:pPr/>
            <w:r>
              <w:rPr/>
              <w:t xml:space="preserve">Communication dans un congrès</w:t>
            </w:r>
          </w:p>
          <w:p>
            <w:pPr/>
            <w:hyperlink r:id="rId68" w:history="1">
              <w:r>
                <w:rPr>
                  <w:color w:val="#410a8c"/>
                  <w:u w:val="single"/>
                </w:rPr>
                <w:t xml:space="preserve">hal-04688412v1</w:t>
              </w:r>
            </w:hyperlink>
          </w:p>
        </w:tc>
      </w:tr>
      <w:tr>
        <w:trPr/>
        <w:tc>
          <w:tcPr>
            <w:noWrap/>
          </w:tcPr>
          <w:p>
            <w:pPr>
              <w:spacing w:after="200"/>
            </w:pPr>
            <w:hyperlink r:id="rId69" w:history="1">
              <w:r>
                <w:rPr>
                  <w:color w:val="1e198e"/>
                  <w:b w:val="1"/>
                  <w:bCs w:val="1"/>
                  <w:u w:val="single"/>
                </w:rPr>
                <w:t xml:space="preserve">No Equivalence: A computational model</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AFLiCo 9 - Embodied and ecolinguistic approaches to Cognitive Linguistics</w:t>
            </w:r>
            <w:r>
              <w:rPr/>
              <w:t xml:space="preserve">, AFLiCo (French Association for Cognitive Linguistics), May 2024, Lyon, France</w:t>
            </w:r>
          </w:p>
          <w:p>
            <w:pPr/>
            <w:r>
              <w:rPr/>
              <w:t xml:space="preserve">Communication dans un congrès</w:t>
            </w:r>
          </w:p>
          <w:p>
            <w:pPr/>
            <w:hyperlink r:id="rId69" w:history="1">
              <w:r>
                <w:rPr>
                  <w:color w:val="#410a8c"/>
                  <w:u w:val="single"/>
                </w:rPr>
                <w:t xml:space="preserve">hal-04594220v1</w:t>
              </w:r>
            </w:hyperlink>
          </w:p>
        </w:tc>
      </w:tr>
      <w:tr>
        <w:trPr/>
        <w:tc>
          <w:tcPr>
            <w:noWrap/>
          </w:tcPr>
          <w:p>
            <w:pPr>
              <w:spacing w:after="200"/>
            </w:pPr>
            <w:hyperlink r:id="rId70" w:history="1">
              <w:r>
                <w:rPr>
                  <w:color w:val="1e198e"/>
                  <w:b w:val="1"/>
                  <w:bCs w:val="1"/>
                  <w:u w:val="single"/>
                </w:rPr>
                <w:t xml:space="preserve">Presenting &amp;quot;Models of modals: From pragmatics and corpus linguistics to machine learning</w:t>
              </w:r>
            </w:hyperlink>
          </w:p>
          <w:p>
            <w:pPr/>
            <w:hyperlink r:id="rId15" w:history="1">
              <w:r>
                <w:rPr>
                  <w:color w:val="#410a8c"/>
                  <w:u w:val="single"/>
                </w:rPr>
                <w:t xml:space="preserve">Ilse Depraetere</w:t>
              </w:r>
            </w:hyperlink>
            <w:r>
              <w:rPr/>
              <w:t xml:space="preserve">,</w:t>
            </w:r>
            <w:hyperlink r:id="rId16" w:history="1">
              <w:r>
                <w:rPr>
                  <w:color w:val="#410a8c"/>
                  <w:u w:val="single"/>
                </w:rPr>
                <w:t xml:space="preserve">Bert Cappelle</w:t>
              </w:r>
            </w:hyperlink>
            <w:r>
              <w:rPr/>
              <w:t xml:space="preserve">,</w:t>
            </w:r>
            <w:hyperlink r:id="rId11" w:history="1">
              <w:r>
                <w:rPr>
                  <w:color w:val="#410a8c"/>
                  <w:u w:val="single"/>
                </w:rPr>
                <w:t xml:space="preserve">Benoît Leclercq</w:t>
              </w:r>
            </w:hyperlink>
          </w:p>
          <w:p>
            <w:pPr/>
            <w:r>
              <w:rPr>
                <w:i w:val="1"/>
                <w:iCs w:val="1"/>
              </w:rPr>
              <w:t xml:space="preserve">Séminaire 'Lire les humanités'</w:t>
            </w:r>
            <w:r>
              <w:rPr/>
              <w:t xml:space="preserve">, Faculté des Humanités - Université de Lille, Nov 2024, Villeneuve d'Ascq, France</w:t>
            </w:r>
          </w:p>
          <w:p>
            <w:pPr/>
            <w:r>
              <w:rPr/>
              <w:t xml:space="preserve">Communication dans un congrès</w:t>
            </w:r>
          </w:p>
          <w:p>
            <w:pPr/>
            <w:hyperlink r:id="rId70" w:history="1">
              <w:r>
                <w:rPr>
                  <w:color w:val="#410a8c"/>
                  <w:u w:val="single"/>
                </w:rPr>
                <w:t xml:space="preserve">hal-04781536v1</w:t>
              </w:r>
            </w:hyperlink>
          </w:p>
        </w:tc>
      </w:tr>
      <w:tr>
        <w:trPr/>
        <w:tc>
          <w:tcPr>
            <w:noWrap/>
          </w:tcPr>
          <w:p>
            <w:pPr>
              <w:spacing w:after="200"/>
            </w:pPr>
            <w:hyperlink r:id="rId71" w:history="1">
              <w:r>
                <w:rPr>
                  <w:color w:val="1e198e"/>
                  <w:b w:val="1"/>
                  <w:bCs w:val="1"/>
                  <w:u w:val="single"/>
                </w:rPr>
                <w:t xml:space="preserve">Modelling the principle of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CogLing Days</w:t>
            </w:r>
            <w:r>
              <w:rPr/>
              <w:t xml:space="preserve">, BeNeCLA (Belgium Netherlands Cognitive Linguistics Association), Dec 2024, Antwerp, Belgium</w:t>
            </w:r>
          </w:p>
          <w:p>
            <w:pPr/>
            <w:r>
              <w:rPr/>
              <w:t xml:space="preserve">Communication dans un congrès</w:t>
            </w:r>
          </w:p>
          <w:p>
            <w:pPr/>
            <w:hyperlink r:id="rId71" w:history="1">
              <w:r>
                <w:rPr>
                  <w:color w:val="#410a8c"/>
                  <w:u w:val="single"/>
                </w:rPr>
                <w:t xml:space="preserve">hal-04838175v1</w:t>
              </w:r>
            </w:hyperlink>
          </w:p>
        </w:tc>
      </w:tr>
      <w:tr>
        <w:trPr/>
        <w:tc>
          <w:tcPr>
            <w:noWrap/>
          </w:tcPr>
          <w:p>
            <w:pPr>
              <w:spacing w:after="200"/>
            </w:pPr>
            <w:hyperlink r:id="rId72" w:history="1">
              <w:r>
                <w:rPr>
                  <w:color w:val="1e198e"/>
                  <w:b w:val="1"/>
                  <w:bCs w:val="1"/>
                  <w:u w:val="single"/>
                </w:rPr>
                <w:t xml:space="preserve">La saturation lexico-régulée : Entre sémantique et pragmatique</w:t>
              </w:r>
            </w:hyperlink>
          </w:p>
          <w:p>
            <w:pPr/>
            <w:hyperlink r:id="rId11" w:history="1">
              <w:r>
                <w:rPr>
                  <w:color w:val="#410a8c"/>
                  <w:u w:val="single"/>
                </w:rPr>
                <w:t xml:space="preserve">Benoît Leclercq</w:t>
              </w:r>
            </w:hyperlink>
            <w:r>
              <w:rPr/>
              <w:t xml:space="preserve">,</w:t>
            </w:r>
            <w:hyperlink r:id="rId15" w:history="1">
              <w:r>
                <w:rPr>
                  <w:color w:val="#410a8c"/>
                  <w:u w:val="single"/>
                </w:rPr>
                <w:t xml:space="preserve">Ilse Depraetere</w:t>
              </w:r>
            </w:hyperlink>
          </w:p>
          <w:p>
            <w:pPr/>
            <w:r>
              <w:rPr>
                <w:i w:val="1"/>
                <w:iCs w:val="1"/>
              </w:rPr>
              <w:t xml:space="preserve">Au-delà de la face sensible de la signification lexicale</w:t>
            </w:r>
            <w:r>
              <w:rPr/>
              <w:t xml:space="preserve">, EHESS (École des Hautes Études en Sciences Sociales), Sep 2024, Paris, France</w:t>
            </w:r>
          </w:p>
          <w:p>
            <w:pPr/>
            <w:r>
              <w:rPr/>
              <w:t xml:space="preserve">Communication dans un congrès</w:t>
            </w:r>
          </w:p>
          <w:p>
            <w:pPr/>
            <w:hyperlink r:id="rId72" w:history="1">
              <w:r>
                <w:rPr>
                  <w:color w:val="#410a8c"/>
                  <w:u w:val="single"/>
                </w:rPr>
                <w:t xml:space="preserve">hal-04698406v1</w:t>
              </w:r>
            </w:hyperlink>
          </w:p>
        </w:tc>
      </w:tr>
      <w:tr>
        <w:trPr/>
        <w:tc>
          <w:tcPr>
            <w:noWrap/>
          </w:tcPr>
          <w:p>
            <w:pPr>
              <w:spacing w:after="200"/>
            </w:pPr>
            <w:hyperlink r:id="rId73" w:history="1">
              <w:r>
                <w:rPr>
                  <w:color w:val="1e198e"/>
                  <w:b w:val="1"/>
                  <w:bCs w:val="1"/>
                  <w:u w:val="single"/>
                </w:rPr>
                <w:t xml:space="preserve">A forest of possibilities: Predicting the choice of can, could, may, might and be able to.</w:t>
              </w:r>
            </w:hyperlink>
          </w:p>
          <w:p>
            <w:pPr/>
            <w:hyperlink r:id="rId15" w:history="1">
              <w:r>
                <w:rPr>
                  <w:color w:val="#410a8c"/>
                  <w:u w:val="single"/>
                </w:rPr>
                <w:t xml:space="preserve">Ilse Depraetere</w:t>
              </w:r>
            </w:hyperlink>
            <w:r>
              <w:rPr/>
              <w:t xml:space="preserve">,</w:t>
            </w:r>
            <w:hyperlink r:id="rId16" w:history="1">
              <w:r>
                <w:rPr>
                  <w:color w:val="#410a8c"/>
                  <w:u w:val="single"/>
                </w:rPr>
                <w:t xml:space="preserve">Bert Cappelle</w:t>
              </w:r>
            </w:hyperlink>
            <w:r>
              <w:rPr/>
              <w:t xml:space="preserve">,</w:t>
            </w:r>
            <w:hyperlink r:id="rId74" w:history="1">
              <w:r>
                <w:rPr>
                  <w:color w:val="#410a8c"/>
                  <w:u w:val="single"/>
                </w:rPr>
                <w:t xml:space="preserve">Ludovic de Cuypere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International Conference on Construction Grammar (ICCG-12)</w:t>
            </w:r>
            <w:r>
              <w:rPr/>
              <w:t xml:space="preserve">, May 2023, Prague, Czech Republic</w:t>
            </w:r>
          </w:p>
          <w:p>
            <w:pPr/>
            <w:r>
              <w:rPr/>
              <w:t xml:space="preserve">Communication dans un congrès</w:t>
            </w:r>
          </w:p>
          <w:p>
            <w:pPr/>
            <w:hyperlink r:id="rId73" w:history="1">
              <w:r>
                <w:rPr>
                  <w:color w:val="#410a8c"/>
                  <w:u w:val="single"/>
                </w:rPr>
                <w:t xml:space="preserve">hal-04114507v1</w:t>
              </w:r>
            </w:hyperlink>
          </w:p>
        </w:tc>
      </w:tr>
      <w:tr>
        <w:trPr/>
        <w:tc>
          <w:tcPr>
            <w:noWrap/>
          </w:tcPr>
          <w:p>
            <w:pPr>
              <w:spacing w:after="200"/>
            </w:pPr>
            <w:hyperlink r:id="rId75" w:history="1">
              <w:r>
                <w:rPr>
                  <w:color w:val="1e198e"/>
                  <w:b w:val="1"/>
                  <w:bCs w:val="1"/>
                  <w:u w:val="single"/>
                </w:rPr>
                <w:t xml:space="preserve">On the pragmatics of English necessity verbs: The role of 'source</w:t>
              </w:r>
            </w:hyperlink>
          </w:p>
          <w:p>
            <w:pPr/>
            <w:hyperlink r:id="rId11" w:history="1">
              <w:r>
                <w:rPr>
                  <w:color w:val="#410a8c"/>
                  <w:u w:val="single"/>
                </w:rPr>
                <w:t xml:space="preserve">Benoît Leclercq</w:t>
              </w:r>
            </w:hyperlink>
            <w:r>
              <w:rPr/>
              <w:t xml:space="preserve">,</w:t>
            </w:r>
            <w:hyperlink r:id="rId16" w:history="1">
              <w:r>
                <w:rPr>
                  <w:color w:val="#410a8c"/>
                  <w:u w:val="single"/>
                </w:rPr>
                <w:t xml:space="preserve">Bert Cappelle</w:t>
              </w:r>
            </w:hyperlink>
            <w:r>
              <w:rPr/>
              <w:t xml:space="preserve">,</w:t>
            </w:r>
            <w:hyperlink r:id="rId15"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18th International Pragmatics Conference (IPC 18)</w:t>
            </w:r>
            <w:r>
              <w:rPr/>
              <w:t xml:space="preserve">, International Pragmatics Association (IPrA), Jul 2023, Bruxelles, Belgium</w:t>
            </w:r>
          </w:p>
          <w:p>
            <w:pPr/>
            <w:r>
              <w:rPr/>
              <w:t xml:space="preserve">Communication dans un congrès</w:t>
            </w:r>
          </w:p>
          <w:p>
            <w:pPr/>
            <w:hyperlink r:id="rId75" w:history="1">
              <w:r>
                <w:rPr>
                  <w:color w:val="#410a8c"/>
                  <w:u w:val="single"/>
                </w:rPr>
                <w:t xml:space="preserve">hal-04162038v1</w:t>
              </w:r>
            </w:hyperlink>
          </w:p>
        </w:tc>
      </w:tr>
      <w:tr>
        <w:trPr/>
        <w:tc>
          <w:tcPr>
            <w:noWrap/>
          </w:tcPr>
          <w:p>
            <w:pPr>
              <w:spacing w:after="200"/>
            </w:pPr>
            <w:hyperlink r:id="rId76" w:history="1">
              <w:r>
                <w:rPr>
                  <w:color w:val="1e198e"/>
                  <w:b w:val="1"/>
                  <w:bCs w:val="1"/>
                  <w:u w:val="single"/>
                </w:rPr>
                <w:t xml:space="preserve">May and might as post-modal markers of concession</w:t>
              </w:r>
            </w:hyperlink>
          </w:p>
          <w:p>
            <w:pPr/>
            <w:hyperlink r:id="rId11" w:history="1">
              <w:r>
                <w:rPr>
                  <w:color w:val="#410a8c"/>
                  <w:u w:val="single"/>
                </w:rPr>
                <w:t xml:space="preserve">Benoît Leclercq</w:t>
              </w:r>
            </w:hyperlink>
          </w:p>
          <w:p>
            <w:pPr/>
            <w:r>
              <w:rPr>
                <w:i w:val="1"/>
                <w:iCs w:val="1"/>
              </w:rPr>
              <w:t xml:space="preserve">International Society for the Linguistics of English (ISLE 7)</w:t>
            </w:r>
            <w:r>
              <w:rPr/>
              <w:t xml:space="preserve">, Jun 2023, Brisbane, Australia</w:t>
            </w:r>
          </w:p>
          <w:p>
            <w:pPr/>
            <w:r>
              <w:rPr/>
              <w:t xml:space="preserve">Communication dans un congrès</w:t>
            </w:r>
          </w:p>
          <w:p>
            <w:pPr/>
            <w:hyperlink r:id="rId76" w:history="1">
              <w:r>
                <w:rPr>
                  <w:color w:val="#410a8c"/>
                  <w:u w:val="single"/>
                </w:rPr>
                <w:t xml:space="preserve">hal-04135492v1</w:t>
              </w:r>
            </w:hyperlink>
          </w:p>
        </w:tc>
      </w:tr>
      <w:tr>
        <w:trPr/>
        <w:tc>
          <w:tcPr>
            <w:noWrap/>
          </w:tcPr>
          <w:p>
            <w:pPr>
              <w:spacing w:after="200"/>
            </w:pPr>
            <w:hyperlink r:id="rId77" w:history="1">
              <w:r>
                <w:rPr>
                  <w:color w:val="1e198e"/>
                  <w:b w:val="1"/>
                  <w:bCs w:val="1"/>
                  <w:u w:val="single"/>
                </w:rPr>
                <w:t xml:space="preserve">From 'no synonymy' to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16th International Cognitive Linguistics Conference (ICLC16)</w:t>
            </w:r>
            <w:r>
              <w:rPr/>
              <w:t xml:space="preserve">, Aug 2023, Düsseldorf, Germany</w:t>
            </w:r>
          </w:p>
          <w:p>
            <w:pPr/>
            <w:r>
              <w:rPr/>
              <w:t xml:space="preserve">Communication dans un congrès</w:t>
            </w:r>
          </w:p>
          <w:p>
            <w:pPr/>
            <w:hyperlink r:id="rId77" w:history="1">
              <w:r>
                <w:rPr>
                  <w:color w:val="#410a8c"/>
                  <w:u w:val="single"/>
                </w:rPr>
                <w:t xml:space="preserve">hal-04180864v1</w:t>
              </w:r>
            </w:hyperlink>
          </w:p>
        </w:tc>
      </w:tr>
      <w:tr>
        <w:trPr/>
        <w:tc>
          <w:tcPr>
            <w:noWrap/>
          </w:tcPr>
          <w:p>
            <w:pPr>
              <w:spacing w:after="200"/>
            </w:pPr>
            <w:hyperlink r:id="rId78" w:history="1">
              <w:r>
                <w:rPr>
                  <w:color w:val="1e198e"/>
                  <w:b w:val="1"/>
                  <w:bCs w:val="1"/>
                  <w:u w:val="single"/>
                </w:rPr>
                <w:t xml:space="preserve">On the semantics-pragmatics interface: a cognitive approach</w:t>
              </w:r>
            </w:hyperlink>
          </w:p>
          <w:p>
            <w:pPr/>
            <w:hyperlink r:id="rId11" w:history="1">
              <w:r>
                <w:rPr>
                  <w:color w:val="#410a8c"/>
                  <w:u w:val="single"/>
                </w:rPr>
                <w:t xml:space="preserve">Benoît Leclercq</w:t>
              </w:r>
            </w:hyperlink>
          </w:p>
          <w:p>
            <w:pPr/>
            <w:r>
              <w:rPr>
                <w:i w:val="1"/>
                <w:iCs w:val="1"/>
              </w:rPr>
              <w:t xml:space="preserve">Invited by Gunther Kaltenböck</w:t>
            </w:r>
            <w:r>
              <w:rPr/>
              <w:t xml:space="preserve">, Jun 2022, Graz, Austria</w:t>
            </w:r>
          </w:p>
          <w:p>
            <w:pPr/>
            <w:r>
              <w:rPr/>
              <w:t xml:space="preserve">Communication dans un congrès</w:t>
            </w:r>
          </w:p>
          <w:p>
            <w:pPr/>
            <w:hyperlink r:id="rId78" w:history="1">
              <w:r>
                <w:rPr>
                  <w:color w:val="#410a8c"/>
                  <w:u w:val="single"/>
                </w:rPr>
                <w:t xml:space="preserve">hal-03997604v1</w:t>
              </w:r>
            </w:hyperlink>
          </w:p>
        </w:tc>
      </w:tr>
      <w:tr>
        <w:trPr/>
        <w:tc>
          <w:tcPr>
            <w:noWrap/>
          </w:tcPr>
          <w:p>
            <w:pPr>
              <w:spacing w:after="200"/>
            </w:pPr>
            <w:hyperlink r:id="rId79" w:history="1">
              <w:r>
                <w:rPr>
                  <w:color w:val="1e198e"/>
                  <w:b w:val="1"/>
                  <w:bCs w:val="1"/>
                  <w:u w:val="single"/>
                </w:rPr>
                <w:t xml:space="preserve">On lexically-regulated saturation</w:t>
              </w:r>
            </w:hyperlink>
          </w:p>
          <w:p>
            <w:pPr/>
            <w:hyperlink r:id="rId15" w:history="1">
              <w:r>
                <w:rPr>
                  <w:color w:val="#410a8c"/>
                  <w:u w:val="single"/>
                </w:rPr>
                <w:t xml:space="preserve">Ilse Depraetere</w:t>
              </w:r>
            </w:hyperlink>
            <w:r>
              <w:rPr/>
              <w:t xml:space="preserve">,</w:t>
            </w:r>
            <w:hyperlink r:id="rId11" w:history="1">
              <w:r>
                <w:rPr>
                  <w:color w:val="#410a8c"/>
                  <w:u w:val="single"/>
                </w:rPr>
                <w:t xml:space="preserve">Benoît Leclercq</w:t>
              </w:r>
            </w:hyperlink>
          </w:p>
          <w:p>
            <w:pPr/>
            <w:r>
              <w:rPr>
                <w:i w:val="1"/>
                <w:iCs w:val="1"/>
              </w:rPr>
              <w:t xml:space="preserve">AMPRA-5 (American Pragmatics Association)</w:t>
            </w:r>
            <w:r>
              <w:rPr/>
              <w:t xml:space="preserve">, Nov 2022, Columbia SC, United States</w:t>
            </w:r>
          </w:p>
          <w:p>
            <w:pPr/>
            <w:r>
              <w:rPr/>
              <w:t xml:space="preserve">Communication dans un congrès</w:t>
            </w:r>
          </w:p>
          <w:p>
            <w:pPr/>
            <w:hyperlink r:id="rId79" w:history="1">
              <w:r>
                <w:rPr>
                  <w:color w:val="#410a8c"/>
                  <w:u w:val="single"/>
                </w:rPr>
                <w:t xml:space="preserve">hal-03997608v1</w:t>
              </w:r>
            </w:hyperlink>
          </w:p>
        </w:tc>
      </w:tr>
      <w:tr>
        <w:trPr/>
        <w:tc>
          <w:tcPr>
            <w:noWrap/>
          </w:tcPr>
          <w:p>
            <w:pPr>
              <w:spacing w:after="200"/>
            </w:pPr>
            <w:hyperlink r:id="rId80" w:history="1">
              <w:r>
                <w:rPr>
                  <w:color w:val="1e198e"/>
                  <w:b w:val="1"/>
                  <w:bCs w:val="1"/>
                  <w:u w:val="single"/>
                </w:rPr>
                <w:t xml:space="preserve">How do speakers make meaning?</w:t>
              </w:r>
            </w:hyperlink>
          </w:p>
          <w:p>
            <w:pPr/>
            <w:hyperlink r:id="rId11" w:history="1">
              <w:r>
                <w:rPr>
                  <w:color w:val="#410a8c"/>
                  <w:u w:val="single"/>
                </w:rPr>
                <w:t xml:space="preserve">Benoît Leclercq</w:t>
              </w:r>
            </w:hyperlink>
          </w:p>
          <w:p>
            <w:pPr/>
            <w:r>
              <w:rPr>
                <w:i w:val="1"/>
                <w:iCs w:val="1"/>
              </w:rPr>
              <w:t xml:space="preserve">Séminaire ‘Cognition, Société et Langage’ du laboratoire TransCrit</w:t>
            </w:r>
            <w:r>
              <w:rPr/>
              <w:t xml:space="preserve">, Mar 2022, Paris, France</w:t>
            </w:r>
          </w:p>
          <w:p>
            <w:pPr/>
            <w:r>
              <w:rPr/>
              <w:t xml:space="preserve">Communication dans un congrès</w:t>
            </w:r>
          </w:p>
          <w:p>
            <w:pPr/>
            <w:hyperlink r:id="rId80" w:history="1">
              <w:r>
                <w:rPr>
                  <w:color w:val="#410a8c"/>
                  <w:u w:val="single"/>
                </w:rPr>
                <w:t xml:space="preserve">hal-03997584v1</w:t>
              </w:r>
            </w:hyperlink>
          </w:p>
        </w:tc>
      </w:tr>
      <w:tr>
        <w:trPr/>
        <w:tc>
          <w:tcPr>
            <w:noWrap/>
          </w:tcPr>
          <w:p>
            <w:pPr>
              <w:spacing w:after="200"/>
            </w:pPr>
            <w:hyperlink r:id="rId81" w:history="1">
              <w:r>
                <w:rPr>
                  <w:color w:val="1e198e"/>
                  <w:b w:val="1"/>
                  <w:bCs w:val="1"/>
                  <w:u w:val="single"/>
                </w:rPr>
                <w:t xml:space="preserve">The post-modal grammaticalization of concessive may and might</w:t>
              </w:r>
            </w:hyperlink>
          </w:p>
          <w:p>
            <w:pPr/>
            <w:hyperlink r:id="rId11" w:history="1">
              <w:r>
                <w:rPr>
                  <w:color w:val="#410a8c"/>
                  <w:u w:val="single"/>
                </w:rPr>
                <w:t xml:space="preserve">Benoît Leclercq</w:t>
              </w:r>
            </w:hyperlink>
          </w:p>
          <w:p>
            <w:pPr/>
            <w:r>
              <w:rPr>
                <w:i w:val="1"/>
                <w:iCs w:val="1"/>
              </w:rPr>
              <w:t xml:space="preserve">La postmodalité et les cycles de vie des expressions modales</w:t>
            </w:r>
            <w:r>
              <w:rPr/>
              <w:t xml:space="preserve">, Jun 2022, Caen, France</w:t>
            </w:r>
          </w:p>
          <w:p>
            <w:pPr/>
            <w:r>
              <w:rPr/>
              <w:t xml:space="preserve">Communication dans un congrès</w:t>
            </w:r>
          </w:p>
          <w:p>
            <w:pPr/>
            <w:hyperlink r:id="rId81" w:history="1">
              <w:r>
                <w:rPr>
                  <w:color w:val="#410a8c"/>
                  <w:u w:val="single"/>
                </w:rPr>
                <w:t xml:space="preserve">hal-03997589v1</w:t>
              </w:r>
            </w:hyperlink>
          </w:p>
        </w:tc>
      </w:tr>
      <w:tr>
        <w:trPr/>
        <w:tc>
          <w:tcPr>
            <w:noWrap/>
          </w:tcPr>
          <w:p>
            <w:pPr>
              <w:spacing w:after="200"/>
            </w:pPr>
            <w:hyperlink r:id="rId82" w:history="1">
              <w:r>
                <w:rPr>
                  <w:color w:val="1e198e"/>
                  <w:b w:val="1"/>
                  <w:bCs w:val="1"/>
                  <w:u w:val="single"/>
                </w:rPr>
                <w:t xml:space="preserve">Modals as predictive factor for L2 proficiency level</w:t>
              </w:r>
            </w:hyperlink>
          </w:p>
          <w:p>
            <w:pPr/>
            <w:hyperlink r:id="rId51" w:history="1">
              <w:r>
                <w:rPr>
                  <w:color w:val="#410a8c"/>
                  <w:u w:val="single"/>
                </w:rPr>
                <w:t xml:space="preserve">Natalia Grabar</w:t>
              </w:r>
            </w:hyperlink>
            <w:r>
              <w:rPr/>
              <w:t xml:space="preserve">,</w:t>
            </w:r>
            <w:hyperlink r:id="rId16" w:history="1">
              <w:r>
                <w:rPr>
                  <w:color w:val="#410a8c"/>
                  <w:u w:val="single"/>
                </w:rPr>
                <w:t xml:space="preserve">Bert Cappelle</w:t>
              </w:r>
            </w:hyperlink>
            <w:r>
              <w:rPr/>
              <w:t xml:space="preserve">,</w:t>
            </w:r>
            <w:hyperlink r:id="rId15" w:history="1">
              <w:r>
                <w:rPr>
                  <w:color w:val="#410a8c"/>
                  <w:u w:val="single"/>
                </w:rPr>
                <w:t xml:space="preserve">Ilse Depraetere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ISLE (International society for the Linguistics of English)</w:t>
            </w:r>
            <w:r>
              <w:rPr/>
              <w:t xml:space="preserve">, Jun 2021, Joensuu, Finland</w:t>
            </w:r>
          </w:p>
          <w:p>
            <w:pPr/>
            <w:r>
              <w:rPr/>
              <w:t xml:space="preserve">Communication dans un congrès</w:t>
            </w:r>
          </w:p>
          <w:p>
            <w:pPr/>
            <w:hyperlink r:id="rId82" w:history="1">
              <w:r>
                <w:rPr>
                  <w:color w:val="#410a8c"/>
                  <w:u w:val="single"/>
                </w:rPr>
                <w:t xml:space="preserve">hal-03558793v1</w:t>
              </w:r>
            </w:hyperlink>
          </w:p>
        </w:tc>
      </w:tr>
      <w:tr>
        <w:trPr/>
        <w:tc>
          <w:tcPr>
            <w:noWrap/>
          </w:tcPr>
          <w:p>
            <w:pPr>
              <w:spacing w:after="200"/>
            </w:pPr>
            <w:hyperlink r:id="rId83" w:history="1">
              <w:r>
                <w:rPr>
                  <w:color w:val="1e198e"/>
                  <w:b w:val="1"/>
                  <w:bCs w:val="1"/>
                  <w:u w:val="single"/>
                </w:rPr>
                <w:t xml:space="preserve">Making meaning with modals: A view from Construction Grammar</w:t>
              </w:r>
            </w:hyperlink>
          </w:p>
          <w:p>
            <w:pPr/>
            <w:hyperlink r:id="rId11" w:history="1">
              <w:r>
                <w:rPr>
                  <w:color w:val="#410a8c"/>
                  <w:u w:val="single"/>
                </w:rPr>
                <w:t xml:space="preserve">Benoît Leclercq</w:t>
              </w:r>
            </w:hyperlink>
          </w:p>
          <w:p>
            <w:pPr/>
            <w:r>
              <w:rPr>
                <w:i w:val="1"/>
                <w:iCs w:val="1"/>
              </w:rPr>
              <w:t xml:space="preserve">11th International Conference on Construction Grammar (ICCG-11)</w:t>
            </w:r>
            <w:r>
              <w:rPr/>
              <w:t xml:space="preserve">, Aug 2021, Antwerp, Belgium</w:t>
            </w:r>
          </w:p>
          <w:p>
            <w:pPr/>
            <w:r>
              <w:rPr/>
              <w:t xml:space="preserve">Communication dans un congrès</w:t>
            </w:r>
          </w:p>
          <w:p>
            <w:pPr/>
            <w:hyperlink r:id="rId83" w:history="1">
              <w:r>
                <w:rPr>
                  <w:color w:val="#410a8c"/>
                  <w:u w:val="single"/>
                </w:rPr>
                <w:t xml:space="preserve">hal-03997554v1</w:t>
              </w:r>
            </w:hyperlink>
          </w:p>
        </w:tc>
      </w:tr>
      <w:tr>
        <w:trPr/>
        <w:tc>
          <w:tcPr>
            <w:noWrap/>
          </w:tcPr>
          <w:p>
            <w:pPr>
              <w:spacing w:after="200"/>
            </w:pPr>
            <w:hyperlink r:id="rId84" w:history="1">
              <w:r>
                <w:rPr>
                  <w:color w:val="1e198e"/>
                  <w:b w:val="1"/>
                  <w:bCs w:val="1"/>
                  <w:u w:val="single"/>
                </w:rPr>
                <w:t xml:space="preserve">Making meaning: A view from Construction Grammar and Relevance Theory</w:t>
              </w:r>
            </w:hyperlink>
          </w:p>
          <w:p>
            <w:pPr/>
            <w:hyperlink r:id="rId11" w:history="1">
              <w:r>
                <w:rPr>
                  <w:color w:val="#410a8c"/>
                  <w:u w:val="single"/>
                </w:rPr>
                <w:t xml:space="preserve">Benoît Leclercq</w:t>
              </w:r>
            </w:hyperlink>
          </w:p>
          <w:p>
            <w:pPr/>
            <w:r>
              <w:rPr>
                <w:i w:val="1"/>
                <w:iCs w:val="1"/>
              </w:rPr>
              <w:t xml:space="preserve">Constructions and contexts</w:t>
            </w:r>
            <w:r>
              <w:rPr/>
              <w:t xml:space="preserve">, Sorbonne Université, Oct 2021, Paris, France</w:t>
            </w:r>
          </w:p>
          <w:p>
            <w:pPr/>
            <w:r>
              <w:rPr/>
              <w:t xml:space="preserve">Communication dans un congrès</w:t>
            </w:r>
          </w:p>
          <w:p>
            <w:pPr/>
            <w:hyperlink r:id="rId84" w:history="1">
              <w:r>
                <w:rPr>
                  <w:color w:val="#410a8c"/>
                  <w:u w:val="single"/>
                </w:rPr>
                <w:t xml:space="preserve">hal-03997570v1</w:t>
              </w:r>
            </w:hyperlink>
          </w:p>
        </w:tc>
      </w:tr>
      <w:tr>
        <w:trPr/>
        <w:tc>
          <w:tcPr>
            <w:noWrap/>
          </w:tcPr>
          <w:p>
            <w:pPr>
              <w:spacing w:after="200"/>
            </w:pPr>
            <w:hyperlink r:id="rId85" w:history="1">
              <w:r>
                <w:rPr>
                  <w:color w:val="1e198e"/>
                  <w:b w:val="1"/>
                  <w:bCs w:val="1"/>
                  <w:u w:val="single"/>
                </w:rPr>
                <w:t xml:space="preserve">A new model for the analysis of modal meaning: A theoretical bridge between Construction Grammar and Relevance Theory.</w:t>
              </w:r>
            </w:hyperlink>
          </w:p>
          <w:p>
            <w:pPr/>
            <w:hyperlink r:id="rId11" w:history="1">
              <w:r>
                <w:rPr>
                  <w:color w:val="#410a8c"/>
                  <w:u w:val="single"/>
                </w:rPr>
                <w:t xml:space="preserve">Benoît Leclercq</w:t>
              </w:r>
            </w:hyperlink>
          </w:p>
          <w:p>
            <w:pPr/>
            <w:r>
              <w:rPr>
                <w:i w:val="1"/>
                <w:iCs w:val="1"/>
              </w:rPr>
              <w:t xml:space="preserve">ISLE 6</w:t>
            </w:r>
            <w:r>
              <w:rPr/>
              <w:t xml:space="preserve">, Jun 2021, Joensuu, Finland</w:t>
            </w:r>
          </w:p>
          <w:p>
            <w:pPr/>
            <w:r>
              <w:rPr/>
              <w:t xml:space="preserve">Communication dans un congrès</w:t>
            </w:r>
          </w:p>
          <w:p>
            <w:pPr/>
            <w:hyperlink r:id="rId85" w:history="1">
              <w:r>
                <w:rPr>
                  <w:color w:val="#410a8c"/>
                  <w:u w:val="single"/>
                </w:rPr>
                <w:t xml:space="preserve">hal-03578127v1</w:t>
              </w:r>
            </w:hyperlink>
          </w:p>
        </w:tc>
      </w:tr>
      <w:tr>
        <w:trPr/>
        <w:tc>
          <w:tcPr>
            <w:noWrap/>
          </w:tcPr>
          <w:p>
            <w:pPr>
              <w:spacing w:after="200"/>
            </w:pPr>
            <w:hyperlink r:id="rId86" w:history="1">
              <w:r>
                <w:rPr>
                  <w:color w:val="1e198e"/>
                  <w:b w:val="1"/>
                  <w:bCs w:val="1"/>
                  <w:u w:val="single"/>
                </w:rPr>
                <w:t xml:space="preserve">May and might in concessive clauses: a case of post-modal grammaticalization?</w:t>
              </w:r>
            </w:hyperlink>
          </w:p>
          <w:p>
            <w:pPr/>
            <w:hyperlink r:id="rId11" w:history="1">
              <w:r>
                <w:rPr>
                  <w:color w:val="#410a8c"/>
                  <w:u w:val="single"/>
                </w:rPr>
                <w:t xml:space="preserve">Benoît Leclercq</w:t>
              </w:r>
            </w:hyperlink>
          </w:p>
          <w:p>
            <w:pPr/>
            <w:r>
              <w:rPr>
                <w:i w:val="1"/>
                <w:iCs w:val="1"/>
              </w:rPr>
              <w:t xml:space="preserve">Constructions and paradigms</w:t>
            </w:r>
            <w:r>
              <w:rPr/>
              <w:t xml:space="preserve">, Dylan Glynn; Benoît Leclercq, Nov 2021, Saint-Denis, France</w:t>
            </w:r>
          </w:p>
          <w:p>
            <w:pPr/>
            <w:r>
              <w:rPr/>
              <w:t xml:space="preserve">Communication dans un congrès</w:t>
            </w:r>
          </w:p>
          <w:p>
            <w:pPr/>
            <w:hyperlink r:id="rId86" w:history="1">
              <w:r>
                <w:rPr>
                  <w:color w:val="#410a8c"/>
                  <w:u w:val="single"/>
                </w:rPr>
                <w:t xml:space="preserve">halshs-03599321v1</w:t>
              </w:r>
            </w:hyperlink>
          </w:p>
        </w:tc>
      </w:tr>
      <w:tr>
        <w:trPr/>
        <w:tc>
          <w:tcPr>
            <w:noWrap/>
          </w:tcPr>
          <w:p>
            <w:pPr>
              <w:spacing w:after="200"/>
            </w:pPr>
            <w:hyperlink r:id="rId87" w:history="1">
              <w:r>
                <w:rPr>
                  <w:color w:val="1e198e"/>
                  <w:b w:val="1"/>
                  <w:bCs w:val="1"/>
                  <w:u w:val="single"/>
                </w:rPr>
                <w:t xml:space="preserve">Ad hoc concepts and the relevance heuristics</w:t>
              </w:r>
            </w:hyperlink>
          </w:p>
          <w:p>
            <w:pPr/>
            <w:hyperlink r:id="rId11" w:history="1">
              <w:r>
                <w:rPr>
                  <w:color w:val="#410a8c"/>
                  <w:u w:val="single"/>
                </w:rPr>
                <w:t xml:space="preserve">Benoît Leclercq</w:t>
              </w:r>
            </w:hyperlink>
          </w:p>
          <w:p>
            <w:pPr/>
            <w:r>
              <w:rPr>
                <w:i w:val="1"/>
                <w:iCs w:val="1"/>
              </w:rPr>
              <w:t xml:space="preserve">9th International Symposium On Intercultural, Cognitive and Social Pragmatics (EPICS IX)</w:t>
            </w:r>
            <w:r>
              <w:rPr/>
              <w:t xml:space="preserve">, Nov 2020, Sevilla (Spain), Spain</w:t>
            </w:r>
          </w:p>
          <w:p>
            <w:pPr/>
            <w:r>
              <w:rPr/>
              <w:t xml:space="preserve">Communication dans un congrès</w:t>
            </w:r>
          </w:p>
          <w:p>
            <w:pPr/>
            <w:hyperlink r:id="rId87" w:history="1">
              <w:r>
                <w:rPr>
                  <w:color w:val="#410a8c"/>
                  <w:u w:val="single"/>
                </w:rPr>
                <w:t xml:space="preserve">hal-03969231v1</w:t>
              </w:r>
            </w:hyperlink>
          </w:p>
        </w:tc>
      </w:tr>
      <w:tr>
        <w:trPr/>
        <w:tc>
          <w:tcPr>
            <w:noWrap/>
          </w:tcPr>
          <w:p>
            <w:pPr>
              <w:spacing w:after="200"/>
            </w:pPr>
            <w:hyperlink r:id="rId88" w:history="1">
              <w:r>
                <w:rPr>
                  <w:color w:val="1e198e"/>
                  <w:b w:val="1"/>
                  <w:bCs w:val="1"/>
                  <w:u w:val="single"/>
                </w:rPr>
                <w:t xml:space="preserve">Prédire le niveau de langue d'apprenants d'anglais</w:t>
              </w:r>
            </w:hyperlink>
          </w:p>
          <w:p>
            <w:pPr/>
            <w:hyperlink r:id="rId51" w:history="1">
              <w:r>
                <w:rPr>
                  <w:color w:val="#410a8c"/>
                  <w:u w:val="single"/>
                </w:rPr>
                <w:t xml:space="preserve">Natalia Grabar</w:t>
              </w:r>
            </w:hyperlink>
            <w:r>
              <w:rPr/>
              <w:t xml:space="preserve">,</w:t>
            </w:r>
            <w:hyperlink r:id="rId52" w:history="1">
              <w:r>
                <w:rPr>
                  <w:color w:val="#410a8c"/>
                  <w:u w:val="single"/>
                </w:rPr>
                <w:t xml:space="preserve">Thierry Hamon</w:t>
              </w:r>
            </w:hyperlink>
            <w:r>
              <w:rPr/>
              <w:t xml:space="preserve">,</w:t>
            </w:r>
            <w:hyperlink r:id="rId16" w:history="1">
              <w:r>
                <w:rPr>
                  <w:color w:val="#410a8c"/>
                  <w:u w:val="single"/>
                </w:rPr>
                <w:t xml:space="preserve">Bert Cappelle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pp.223-231</w:t>
            </w:r>
          </w:p>
          <w:p>
            <w:pPr/>
            <w:r>
              <w:rPr/>
              <w:t xml:space="preserve">Communication dans un congrès</w:t>
            </w:r>
          </w:p>
          <w:p>
            <w:pPr/>
            <w:hyperlink r:id="rId88" w:history="1">
              <w:r>
                <w:rPr>
                  <w:color w:val="#410a8c"/>
                  <w:u w:val="single"/>
                </w:rPr>
                <w:t xml:space="preserve">hal-02784771v3</w:t>
              </w:r>
            </w:hyperlink>
          </w:p>
        </w:tc>
      </w:tr>
      <w:tr>
        <w:trPr/>
        <w:tc>
          <w:tcPr>
            <w:noWrap/>
          </w:tcPr>
          <w:p>
            <w:pPr>
              <w:spacing w:after="200"/>
            </w:pPr>
            <w:hyperlink r:id="rId89" w:history="1">
              <w:r>
                <w:rPr>
                  <w:color w:val="1e198e"/>
                  <w:b w:val="1"/>
                  <w:bCs w:val="1"/>
                  <w:u w:val="single"/>
                </w:rPr>
                <w:t xml:space="preserve">From modals to modal patterns: An n-gram analysis of can, could and be able to.</w:t>
              </w:r>
            </w:hyperlink>
          </w:p>
          <w:p>
            <w:pPr/>
            <w:hyperlink r:id="rId11" w:history="1">
              <w:r>
                <w:rPr>
                  <w:color w:val="#410a8c"/>
                  <w:u w:val="single"/>
                </w:rPr>
                <w:t xml:space="preserve">Benoît Leclercq</w:t>
              </w:r>
            </w:hyperlink>
          </w:p>
          <w:p>
            <w:pPr/>
            <w:r>
              <w:rPr>
                <w:i w:val="1"/>
                <w:iCs w:val="1"/>
              </w:rPr>
              <w:t xml:space="preserve">ICAME 41</w:t>
            </w:r>
            <w:r>
              <w:rPr/>
              <w:t xml:space="preserve">, May 2020, Heidelberg, Germany</w:t>
            </w:r>
          </w:p>
          <w:p>
            <w:pPr/>
            <w:r>
              <w:rPr/>
              <w:t xml:space="preserve">Communication dans un congrès</w:t>
            </w:r>
          </w:p>
          <w:p>
            <w:pPr/>
            <w:hyperlink r:id="rId89" w:history="1">
              <w:r>
                <w:rPr>
                  <w:color w:val="#410a8c"/>
                  <w:u w:val="single"/>
                </w:rPr>
                <w:t xml:space="preserve">hal-03578121v1</w:t>
              </w:r>
            </w:hyperlink>
          </w:p>
        </w:tc>
      </w:tr>
      <w:tr>
        <w:trPr/>
        <w:tc>
          <w:tcPr>
            <w:noWrap/>
          </w:tcPr>
          <w:p>
            <w:pPr>
              <w:spacing w:after="200"/>
            </w:pPr>
            <w:hyperlink r:id="rId90" w:history="1">
              <w:r>
                <w:rPr>
                  <w:color w:val="1e198e"/>
                  <w:b w:val="1"/>
                  <w:bCs w:val="1"/>
                  <w:u w:val="single"/>
                </w:rPr>
                <w:t xml:space="preserve">Can, could and be able to: Modal networks and interpretation processes</w:t>
              </w:r>
            </w:hyperlink>
          </w:p>
          <w:p>
            <w:pPr/>
            <w:hyperlink r:id="rId11" w:history="1">
              <w:r>
                <w:rPr>
                  <w:color w:val="#410a8c"/>
                  <w:u w:val="single"/>
                </w:rPr>
                <w:t xml:space="preserve">Benoît Leclercq</w:t>
              </w:r>
            </w:hyperlink>
          </w:p>
          <w:p>
            <w:pPr/>
            <w:r>
              <w:rPr>
                <w:i w:val="1"/>
                <w:iCs w:val="1"/>
              </w:rPr>
              <w:t xml:space="preserve">Doctoriales de linguistique du laboratoire Savoirs, Textes, Langage (DoctILing 2019)</w:t>
            </w:r>
            <w:r>
              <w:rPr/>
              <w:t xml:space="preserve">, Jun 2019, Lille, France</w:t>
            </w:r>
          </w:p>
          <w:p>
            <w:pPr/>
            <w:r>
              <w:rPr/>
              <w:t xml:space="preserve">Communication dans un congrès</w:t>
            </w:r>
          </w:p>
          <w:p>
            <w:pPr/>
            <w:hyperlink r:id="rId90" w:history="1">
              <w:r>
                <w:rPr>
                  <w:color w:val="#410a8c"/>
                  <w:u w:val="single"/>
                </w:rPr>
                <w:t xml:space="preserve">hal-03969173v1</w:t>
              </w:r>
            </w:hyperlink>
          </w:p>
        </w:tc>
      </w:tr>
      <w:tr>
        <w:trPr/>
        <w:tc>
          <w:tcPr>
            <w:noWrap/>
          </w:tcPr>
          <w:p>
            <w:pPr>
              <w:spacing w:after="200"/>
            </w:pPr>
            <w:hyperlink r:id="rId91" w:history="1">
              <w:r>
                <w:rPr>
                  <w:color w:val="1e198e"/>
                  <w:b w:val="1"/>
                  <w:bCs w:val="1"/>
                  <w:u w:val="single"/>
                </w:rPr>
                <w:t xml:space="preserve">Knowledge and usage</w:t>
              </w:r>
            </w:hyperlink>
          </w:p>
          <w:p>
            <w:pPr/>
            <w:hyperlink r:id="rId11" w:history="1">
              <w:r>
                <w:rPr>
                  <w:color w:val="#410a8c"/>
                  <w:u w:val="single"/>
                </w:rPr>
                <w:t xml:space="preserve">Benoît Leclercq</w:t>
              </w:r>
            </w:hyperlink>
          </w:p>
          <w:p>
            <w:pPr/>
            <w:r>
              <w:rPr>
                <w:i w:val="1"/>
                <w:iCs w:val="1"/>
              </w:rPr>
              <w:t xml:space="preserve">Séminaire de Linguistique du laboratoire STL</w:t>
            </w:r>
            <w:r>
              <w:rPr/>
              <w:t xml:space="preserve">, Nov 2019, Lille, France</w:t>
            </w:r>
          </w:p>
          <w:p>
            <w:pPr/>
            <w:r>
              <w:rPr/>
              <w:t xml:space="preserve">Communication dans un congrès</w:t>
            </w:r>
          </w:p>
          <w:p>
            <w:pPr/>
            <w:hyperlink r:id="rId91" w:history="1">
              <w:r>
                <w:rPr>
                  <w:color w:val="#410a8c"/>
                  <w:u w:val="single"/>
                </w:rPr>
                <w:t xml:space="preserve">hal-03969206v1</w:t>
              </w:r>
            </w:hyperlink>
          </w:p>
        </w:tc>
      </w:tr>
      <w:tr>
        <w:trPr/>
        <w:tc>
          <w:tcPr>
            <w:noWrap/>
          </w:tcPr>
          <w:p>
            <w:pPr>
              <w:spacing w:after="200"/>
            </w:pPr>
            <w:hyperlink r:id="rId92" w:history="1">
              <w:r>
                <w:rPr>
                  <w:color w:val="1e198e"/>
                  <w:b w:val="1"/>
                  <w:bCs w:val="1"/>
                  <w:u w:val="single"/>
                </w:rPr>
                <w:t xml:space="preserve">Présentation du projet Re-thinking English Modal constructions (REM): Défis d’annotation de données de corpus et d’analyse multifactorielle</w:t>
              </w:r>
            </w:hyperlink>
          </w:p>
          <w:p>
            <w:pPr/>
            <w:hyperlink r:id="rId15" w:history="1">
              <w:r>
                <w:rPr>
                  <w:color w:val="#410a8c"/>
                  <w:u w:val="single"/>
                </w:rPr>
                <w:t xml:space="preserve">Ilse Depraetere</w:t>
              </w:r>
            </w:hyperlink>
            <w:r>
              <w:rPr/>
              <w:t xml:space="preserve">,</w:t>
            </w:r>
            <w:hyperlink r:id="rId16" w:history="1">
              <w:r>
                <w:rPr>
                  <w:color w:val="#410a8c"/>
                  <w:u w:val="single"/>
                </w:rPr>
                <w:t xml:space="preserve">Bert Cappelle</w:t>
              </w:r>
            </w:hyperlink>
            <w:r>
              <w:rPr/>
              <w:t xml:space="preserve">,</w:t>
            </w:r>
            <w:hyperlink r:id="rId55" w:history="1">
              <w:r>
                <w:rPr>
                  <w:color w:val="#410a8c"/>
                  <w:u w:val="single"/>
                </w:rPr>
                <w:t xml:space="preserve">Cyril Grandin</w:t>
              </w:r>
            </w:hyperlink>
            <w:r>
              <w:rPr/>
              <w:t xml:space="preserve">,</w:t>
            </w:r>
            <w:hyperlink r:id="rId93" w:history="1">
              <w:r>
                <w:rPr>
                  <w:color w:val="#410a8c"/>
                  <w:u w:val="single"/>
                </w:rPr>
                <w:t xml:space="preserve">Mégane Lesuisse</w:t>
              </w:r>
            </w:hyperlink>
            <w:r>
              <w:rPr/>
              <w:t xml:space="preserve">,</w:t>
            </w:r>
            <w:hyperlink r:id="rId11" w:history="1">
              <w:r>
                <w:rPr>
                  <w:color w:val="#410a8c"/>
                  <w:u w:val="single"/>
                </w:rPr>
                <w:t xml:space="preserve">Benoît Leclercq</w:t>
              </w:r>
            </w:hyperlink>
          </w:p>
          <w:p>
            <w:pPr/>
            <w:r>
              <w:rPr>
                <w:i w:val="1"/>
                <w:iCs w:val="1"/>
              </w:rPr>
              <w:t xml:space="preserve">Séminaire « tendances en linguistiques » du Laboratoire Savoirs, Textes, Langage</w:t>
            </w:r>
            <w:r>
              <w:rPr/>
              <w:t xml:space="preserve">, Oct 2019, Lille, France</w:t>
            </w:r>
          </w:p>
          <w:p>
            <w:pPr/>
            <w:r>
              <w:rPr/>
              <w:t xml:space="preserve">Communication dans un congrès</w:t>
            </w:r>
          </w:p>
          <w:p>
            <w:pPr/>
            <w:hyperlink r:id="rId92" w:history="1">
              <w:r>
                <w:rPr>
                  <w:color w:val="#410a8c"/>
                  <w:u w:val="single"/>
                </w:rPr>
                <w:t xml:space="preserve">hal-04361850v1</w:t>
              </w:r>
            </w:hyperlink>
          </w:p>
        </w:tc>
      </w:tr>
      <w:tr>
        <w:trPr/>
        <w:tc>
          <w:tcPr>
            <w:noWrap/>
          </w:tcPr>
          <w:p>
            <w:pPr>
              <w:spacing w:after="200"/>
            </w:pPr>
            <w:hyperlink r:id="rId94" w:history="1">
              <w:r>
                <w:rPr>
                  <w:color w:val="1e198e"/>
                  <w:b w:val="1"/>
                  <w:bCs w:val="1"/>
                  <w:u w:val="single"/>
                </w:rPr>
                <w:t xml:space="preserve">Mismatch, coercion and procedural meaning</w:t>
              </w:r>
            </w:hyperlink>
          </w:p>
          <w:p>
            <w:pPr/>
            <w:hyperlink r:id="rId11" w:history="1">
              <w:r>
                <w:rPr>
                  <w:color w:val="#410a8c"/>
                  <w:u w:val="single"/>
                </w:rPr>
                <w:t xml:space="preserve">Benoît Leclercq</w:t>
              </w:r>
            </w:hyperlink>
          </w:p>
          <w:p>
            <w:pPr/>
            <w:r>
              <w:rPr>
                <w:i w:val="1"/>
                <w:iCs w:val="1"/>
              </w:rPr>
              <w:t xml:space="preserve">Functional categories and semantic mismatches (MISM4TCHES 2018)</w:t>
            </w:r>
            <w:r>
              <w:rPr/>
              <w:t xml:space="preserve">, Oct 2018, Madrid, Spain</w:t>
            </w:r>
          </w:p>
          <w:p>
            <w:pPr/>
            <w:r>
              <w:rPr/>
              <w:t xml:space="preserve">Communication dans un congrès</w:t>
            </w:r>
          </w:p>
          <w:p>
            <w:pPr/>
            <w:hyperlink r:id="rId94" w:history="1">
              <w:r>
                <w:rPr>
                  <w:color w:val="#410a8c"/>
                  <w:u w:val="single"/>
                </w:rPr>
                <w:t xml:space="preserve">hal-03969135v1</w:t>
              </w:r>
            </w:hyperlink>
          </w:p>
        </w:tc>
      </w:tr>
      <w:tr>
        <w:trPr/>
        <w:tc>
          <w:tcPr>
            <w:noWrap/>
          </w:tcPr>
          <w:p>
            <w:pPr>
              <w:spacing w:after="200"/>
            </w:pPr>
            <w:hyperlink r:id="rId95" w:history="1">
              <w:r>
                <w:rPr>
                  <w:color w:val="1e198e"/>
                  <w:b w:val="1"/>
                  <w:bCs w:val="1"/>
                  <w:u w:val="single"/>
                </w:rPr>
                <w:t xml:space="preserve">Coercion: a case of saturation</w:t>
              </w:r>
            </w:hyperlink>
          </w:p>
          <w:p>
            <w:pPr/>
            <w:hyperlink r:id="rId11" w:history="1">
              <w:r>
                <w:rPr>
                  <w:color w:val="#410a8c"/>
                  <w:u w:val="single"/>
                </w:rPr>
                <w:t xml:space="preserve">Benoît Leclercq</w:t>
              </w:r>
            </w:hyperlink>
          </w:p>
          <w:p>
            <w:pPr/>
            <w:r>
              <w:rPr>
                <w:i w:val="1"/>
                <w:iCs w:val="1"/>
              </w:rPr>
              <w:t xml:space="preserve">IPrA 2017 - Belfast</w:t>
            </w:r>
            <w:r>
              <w:rPr/>
              <w:t xml:space="preserve">, IPrA, Jul 2017, Belfast, Ireland</w:t>
            </w:r>
          </w:p>
          <w:p>
            <w:pPr/>
            <w:r>
              <w:rPr/>
              <w:t xml:space="preserve">Communication dans un congrès</w:t>
            </w:r>
          </w:p>
          <w:p>
            <w:pPr/>
            <w:hyperlink r:id="rId95" w:history="1">
              <w:r>
                <w:rPr>
                  <w:color w:val="#410a8c"/>
                  <w:u w:val="single"/>
                </w:rPr>
                <w:t xml:space="preserve">hal-01581925v1</w:t>
              </w:r>
            </w:hyperlink>
          </w:p>
        </w:tc>
      </w:tr>
      <w:tr>
        <w:trPr/>
        <w:tc>
          <w:tcPr>
            <w:noWrap/>
          </w:tcPr>
          <w:p>
            <w:pPr>
              <w:spacing w:after="200"/>
            </w:pPr>
            <w:hyperlink r:id="rId96" w:history="1">
              <w:r>
                <w:rPr>
                  <w:color w:val="1e198e"/>
                  <w:b w:val="1"/>
                  <w:bCs w:val="1"/>
                  <w:u w:val="single"/>
                </w:rPr>
                <w:t xml:space="preserve">The pragmatics of coercion</w:t>
              </w:r>
            </w:hyperlink>
          </w:p>
          <w:p>
            <w:pPr/>
            <w:hyperlink r:id="rId11" w:history="1">
              <w:r>
                <w:rPr>
                  <w:color w:val="#410a8c"/>
                  <w:u w:val="single"/>
                </w:rPr>
                <w:t xml:space="preserve">Benoît Leclercq</w:t>
              </w:r>
            </w:hyperlink>
          </w:p>
          <w:p>
            <w:pPr/>
            <w:r>
              <w:rPr>
                <w:i w:val="1"/>
                <w:iCs w:val="1"/>
              </w:rPr>
              <w:t xml:space="preserve">LinGhentian Doctorials 2017</w:t>
            </w:r>
            <w:r>
              <w:rPr/>
              <w:t xml:space="preserve">, Dec 2017, Ghent (BE), Belgium</w:t>
            </w:r>
          </w:p>
          <w:p>
            <w:pPr/>
            <w:r>
              <w:rPr/>
              <w:t xml:space="preserve">Communication dans un congrès</w:t>
            </w:r>
          </w:p>
          <w:p>
            <w:pPr/>
            <w:hyperlink r:id="rId96" w:history="1">
              <w:r>
                <w:rPr>
                  <w:color w:val="#410a8c"/>
                  <w:u w:val="single"/>
                </w:rPr>
                <w:t xml:space="preserve">hal-03969123v1</w:t>
              </w:r>
            </w:hyperlink>
          </w:p>
        </w:tc>
      </w:tr>
      <w:tr>
        <w:trPr/>
        <w:tc>
          <w:tcPr>
            <w:noWrap/>
          </w:tcPr>
          <w:p>
            <w:pPr>
              <w:spacing w:after="200"/>
            </w:pPr>
            <w:hyperlink r:id="rId97" w:history="1">
              <w:r>
                <w:rPr>
                  <w:color w:val="1e198e"/>
                  <w:b w:val="1"/>
                  <w:bCs w:val="1"/>
                  <w:u w:val="single"/>
                </w:rPr>
                <w:t xml:space="preserve">A new approach to modality: perspectives from Construction Grammar and Relevance Theory.</w:t>
              </w:r>
            </w:hyperlink>
          </w:p>
          <w:p>
            <w:pPr/>
            <w:hyperlink r:id="rId11" w:history="1">
              <w:r>
                <w:rPr>
                  <w:color w:val="#410a8c"/>
                  <w:u w:val="single"/>
                </w:rPr>
                <w:t xml:space="preserve">Benoît Leclercq</w:t>
              </w:r>
            </w:hyperlink>
          </w:p>
          <w:p>
            <w:pPr/>
            <w:r>
              <w:rPr>
                <w:i w:val="1"/>
                <w:iCs w:val="1"/>
              </w:rPr>
              <w:t xml:space="preserve">Temps, aspect, modalité, évidentialité: perspectives comparative, cognitive, théorique, appliquée.</w:t>
            </w:r>
            <w:r>
              <w:rPr/>
              <w:t xml:space="preserve">, Nov 2016, Paris, France</w:t>
            </w:r>
          </w:p>
          <w:p>
            <w:pPr/>
            <w:r>
              <w:rPr/>
              <w:t xml:space="preserve">Communication dans un congrès</w:t>
            </w:r>
          </w:p>
          <w:p>
            <w:pPr/>
            <w:hyperlink r:id="rId97" w:history="1">
              <w:r>
                <w:rPr>
                  <w:color w:val="#410a8c"/>
                  <w:u w:val="single"/>
                </w:rPr>
                <w:t xml:space="preserve">hal-01399032v1</w:t>
              </w:r>
            </w:hyperlink>
          </w:p>
        </w:tc>
      </w:tr>
      <w:tr>
        <w:trPr/>
        <w:tc>
          <w:tcPr>
            <w:noWrap/>
          </w:tcPr>
          <w:p>
            <w:pPr>
              <w:spacing w:after="200"/>
            </w:pPr>
            <w:hyperlink r:id="rId98" w:history="1">
              <w:r>
                <w:rPr>
                  <w:color w:val="1e198e"/>
                  <w:b w:val="1"/>
                  <w:bCs w:val="1"/>
                  <w:u w:val="single"/>
                </w:rPr>
                <w:t xml:space="preserve">Semantic constraints on utterance interpretation: complementary perspectives from Construction Grammar and Relevance Theory</w:t>
              </w:r>
            </w:hyperlink>
          </w:p>
          <w:p>
            <w:pPr/>
            <w:hyperlink r:id="rId11" w:history="1">
              <w:r>
                <w:rPr>
                  <w:color w:val="#410a8c"/>
                  <w:u w:val="single"/>
                </w:rPr>
                <w:t xml:space="preserve">Benoît Leclercq</w:t>
              </w:r>
            </w:hyperlink>
          </w:p>
          <w:p>
            <w:pPr/>
            <w:r>
              <w:rPr>
                <w:i w:val="1"/>
                <w:iCs w:val="1"/>
              </w:rPr>
              <w:t xml:space="preserve">Doctoriales de linguistique du laboratoire Savoirs, Textes, Langage (DOCTILING 2016)</w:t>
            </w:r>
            <w:r>
              <w:rPr/>
              <w:t xml:space="preserve">, Jun 2016, Université Lille 3 - Villeneuve d'Ascq, France</w:t>
            </w:r>
          </w:p>
          <w:p>
            <w:pPr/>
            <w:r>
              <w:rPr/>
              <w:t xml:space="preserve">Communication dans un congrès</w:t>
            </w:r>
          </w:p>
          <w:p>
            <w:pPr/>
            <w:hyperlink r:id="rId98" w:history="1">
              <w:r>
                <w:rPr>
                  <w:color w:val="#410a8c"/>
                  <w:u w:val="single"/>
                </w:rPr>
                <w:t xml:space="preserve">hal-01337625v1</w:t>
              </w:r>
            </w:hyperlink>
          </w:p>
        </w:tc>
      </w:tr>
      <w:tr>
        <w:trPr/>
        <w:tc>
          <w:tcPr>
            <w:noWrap/>
          </w:tcPr>
          <w:p>
            <w:pPr>
              <w:spacing w:after="200"/>
            </w:pPr>
            <w:hyperlink r:id="rId99" w:history="1">
              <w:r>
                <w:rPr>
                  <w:color w:val="1e198e"/>
                  <w:b w:val="1"/>
                  <w:bCs w:val="1"/>
                  <w:u w:val="single"/>
                </w:rPr>
                <w:t xml:space="preserve">Understanding the concept of semantics in Relevance Theory</w:t>
              </w:r>
            </w:hyperlink>
          </w:p>
          <w:p>
            <w:pPr/>
            <w:hyperlink r:id="rId11" w:history="1">
              <w:r>
                <w:rPr>
                  <w:color w:val="#410a8c"/>
                  <w:u w:val="single"/>
                </w:rPr>
                <w:t xml:space="preserve">Benoît Leclercq</w:t>
              </w:r>
            </w:hyperlink>
          </w:p>
          <w:p>
            <w:pPr/>
            <w:r>
              <w:rPr>
                <w:i w:val="1"/>
                <w:iCs w:val="1"/>
              </w:rPr>
              <w:t xml:space="preserve">PhD students in linguistics: Work in Progress</w:t>
            </w:r>
            <w:r>
              <w:rPr/>
              <w:t xml:space="preserve">, Middlesex University London, Dec 2016, London, United Kingdom</w:t>
            </w:r>
          </w:p>
          <w:p>
            <w:pPr/>
            <w:r>
              <w:rPr/>
              <w:t xml:space="preserve">Communication dans un congrès</w:t>
            </w:r>
          </w:p>
          <w:p>
            <w:pPr/>
            <w:hyperlink r:id="rId99" w:history="1">
              <w:r>
                <w:rPr>
                  <w:color w:val="#410a8c"/>
                  <w:u w:val="single"/>
                </w:rPr>
                <w:t xml:space="preserve">hal-03927599v1</w:t>
              </w:r>
            </w:hyperlink>
          </w:p>
        </w:tc>
      </w:tr>
      <w:tr>
        <w:trPr/>
        <w:tc>
          <w:tcPr>
            <w:noWrap/>
          </w:tcPr>
          <w:p>
            <w:pPr>
              <w:spacing w:after="200"/>
            </w:pPr>
            <w:hyperlink r:id="rId100" w:history="1">
              <w:r>
                <w:rPr>
                  <w:color w:val="1e198e"/>
                  <w:b w:val="1"/>
                  <w:bCs w:val="1"/>
                  <w:u w:val="single"/>
                </w:rPr>
                <w:t xml:space="preserve">Verbal agreement with partitive noun phrases</w:t>
              </w:r>
            </w:hyperlink>
          </w:p>
          <w:p>
            <w:pPr/>
            <w:hyperlink r:id="rId11" w:history="1">
              <w:r>
                <w:rPr>
                  <w:color w:val="#410a8c"/>
                  <w:u w:val="single"/>
                </w:rPr>
                <w:t xml:space="preserve">Benoît Leclercq</w:t>
              </w:r>
            </w:hyperlink>
          </w:p>
          <w:p>
            <w:pPr/>
            <w:r>
              <w:rPr>
                <w:i w:val="1"/>
                <w:iCs w:val="1"/>
              </w:rPr>
              <w:t xml:space="preserve">Sorbonne Nouvelle University Graduate Linguistics Symposium (SNUGLS) 2015</w:t>
            </w:r>
            <w:r>
              <w:rPr/>
              <w:t xml:space="preserve">, May 2015, Paris, France</w:t>
            </w:r>
          </w:p>
          <w:p>
            <w:pPr/>
            <w:r>
              <w:rPr/>
              <w:t xml:space="preserve">Communication dans un congrès</w:t>
            </w:r>
          </w:p>
          <w:p>
            <w:pPr/>
            <w:hyperlink r:id="rId100" w:history="1">
              <w:r>
                <w:rPr>
                  <w:color w:val="#410a8c"/>
                  <w:u w:val="single"/>
                </w:rPr>
                <w:t xml:space="preserve">hal-01337637v1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REM Dataset (Re-thinking English Modal Constructions: From Feature-based paradigms to usage-based probabilistic representations).</w:t>
              </w:r>
            </w:hyperlink>
          </w:p>
          <w:p>
            <w:pP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r>
              <w:rPr/>
              <w:t xml:space="preserve">,</w:t>
            </w:r>
            <w:hyperlink r:id="rId16" w:history="1">
              <w:r>
                <w:rPr>
                  <w:color w:val="#410a8c"/>
                  <w:u w:val="single"/>
                </w:rPr>
                <w:t xml:space="preserve">Bert Cappelle</w:t>
              </w:r>
            </w:hyperlink>
            <w:r>
              <w:rPr/>
              <w:t xml:space="preserve">,</w:t>
            </w:r>
            <w:hyperlink r:id="rId15" w:history="1">
              <w:r>
                <w:rPr>
                  <w:color w:val="#410a8c"/>
                  <w:u w:val="single"/>
                </w:rPr>
                <w:t xml:space="preserve">Ilse Depraetere</w:t>
              </w:r>
            </w:hyperlink>
          </w:p>
          <w:p>
            <w:pPr/>
            <w:r>
              <w:rPr/>
              <w:t xml:space="preserve">2023, https://www.degruyter.com/publication/isbn/9783110734157/downloadAsset/9783110734157__02REM%20dataset.xlsx</w:t>
            </w:r>
          </w:p>
          <w:p>
            <w:pPr/>
            <w:r>
              <w:rPr/>
              <w:t xml:space="preserve">Autre publication scientifique</w:t>
            </w:r>
          </w:p>
          <w:p>
            <w:pPr/>
            <w:hyperlink r:id="rId101" w:history="1">
              <w:r>
                <w:rPr>
                  <w:color w:val="#410a8c"/>
                  <w:u w:val="single"/>
                </w:rPr>
                <w:t xml:space="preserve">hal-04714190v1</w:t>
              </w:r>
            </w:hyperlink>
          </w:p>
        </w:tc>
      </w:tr>
      <w:tr>
        <w:trPr/>
        <w:tc>
          <w:tcPr>
            <w:noWrap/>
          </w:tcPr>
          <w:p>
            <w:pPr>
              <w:spacing w:after="200"/>
            </w:pPr>
            <w:hyperlink r:id="rId102" w:history="1">
              <w:r>
                <w:rPr>
                  <w:color w:val="1e198e"/>
                  <w:b w:val="1"/>
                  <w:bCs w:val="1"/>
                  <w:u w:val="single"/>
                </w:rPr>
                <w:t xml:space="preserve">Annotation Guide REM Project (Re-thinking English Modal Constructions: From feature-based paradigms to usage-based probabilistic representations)</w:t>
              </w:r>
            </w:hyperlink>
          </w:p>
          <w:p>
            <w:pPr/>
            <w:hyperlink r:id="rId93" w:history="1">
              <w:r>
                <w:rPr>
                  <w:color w:val="#410a8c"/>
                  <w:u w:val="single"/>
                </w:rPr>
                <w:t xml:space="preserve">Mégane Lesuisse</w:t>
              </w:r>
            </w:hyperlink>
            <w:r>
              <w:rPr/>
              <w:t xml:space="preserve">,</w:t>
            </w:r>
            <w:hyperlink r:id="rId11" w:history="1">
              <w:r>
                <w:rPr>
                  <w:color w:val="#410a8c"/>
                  <w:u w:val="single"/>
                </w:rPr>
                <w:t xml:space="preserve">Benoît Leclercq</w:t>
              </w:r>
            </w:hyperlink>
            <w:r>
              <w:rPr/>
              <w:t xml:space="preserve">,</w:t>
            </w:r>
            <w:hyperlink r:id="rId16" w:history="1">
              <w:r>
                <w:rPr>
                  <w:color w:val="#410a8c"/>
                  <w:u w:val="single"/>
                </w:rPr>
                <w:t xml:space="preserve">Bert Cappelle</w:t>
              </w:r>
            </w:hyperlink>
            <w:r>
              <w:rPr/>
              <w:t xml:space="preserve">,</w:t>
            </w:r>
            <w:hyperlink r:id="rId15"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t xml:space="preserve">2023</w:t>
            </w:r>
          </w:p>
          <w:p>
            <w:pPr/>
            <w:r>
              <w:rPr/>
              <w:t xml:space="preserve">Autre publication scientifique</w:t>
            </w:r>
          </w:p>
          <w:p>
            <w:pPr/>
            <w:hyperlink r:id="rId102" w:history="1">
              <w:r>
                <w:rPr>
                  <w:color w:val="#410a8c"/>
                  <w:u w:val="single"/>
                </w:rPr>
                <w:t xml:space="preserve">hal-04698213v1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On the semantics-pragmatics interface: A theoretical bridge between Construction Grammar and Relevance Theory.</w:t>
              </w:r>
            </w:hyperlink>
          </w:p>
          <w:p>
            <w:pPr/>
            <w:hyperlink r:id="rId11" w:history="1">
              <w:r>
                <w:rPr>
                  <w:color w:val="#410a8c"/>
                  <w:u w:val="single"/>
                </w:rPr>
                <w:t xml:space="preserve">Benoît Leclercq</w:t>
              </w:r>
            </w:hyperlink>
          </w:p>
          <w:p>
            <w:pPr/>
            <w:r>
              <w:rPr/>
              <w:t xml:space="preserve">Linguistics. Université de Lille, 2019. English. </w:t>
            </w:r>
            <w:hyperlink r:id="rId104" w:history="1">
              <w:r>
                <w:rPr>
                  <w:color w:val="#410a8c"/>
                  <w:u w:val="single"/>
                </w:rPr>
                <w:t xml:space="preserve">⟨NNT : 2019LILUH041⟩</w:t>
              </w:r>
            </w:hyperlink>
          </w:p>
          <w:p>
            <w:pPr/>
            <w:r>
              <w:rPr/>
              <w:t xml:space="preserve">Thèse</w:t>
            </w:r>
          </w:p>
          <w:p>
            <w:pPr/>
            <w:hyperlink r:id="rId103" w:history="1">
              <w:r>
                <w:rPr>
                  <w:color w:val="#410a8c"/>
                  <w:u w:val="single"/>
                </w:rPr>
                <w:t xml:space="preserve">tel-04162035v1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5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leclercq" TargetMode="External"/><Relationship Id="rId9" Type="http://schemas.openxmlformats.org/officeDocument/2006/relationships/hyperlink" Target="https://orcid.org/0000-0002-3376-4045" TargetMode="External"/><Relationship Id="rId10" Type="http://schemas.openxmlformats.org/officeDocument/2006/relationships/hyperlink" Target="https://hal.science/hal-05072482v1" TargetMode="External"/><Relationship Id="rId11" Type="http://schemas.openxmlformats.org/officeDocument/2006/relationships/hyperlink" Target="https://hal.science/search/index/?q=*&amp;authFullName_s=Beno&#238;t Leclercq" TargetMode="External"/><Relationship Id="rId12" Type="http://schemas.openxmlformats.org/officeDocument/2006/relationships/hyperlink" Target="https://hal.science/search/index/?q=*&amp;authFullName_s=Cameron Morin" TargetMode="External"/><Relationship Id="rId13" Type="http://schemas.openxmlformats.org/officeDocument/2006/relationships/hyperlink" Target="https://dx.doi.org/10.1017/9781009499620" TargetMode="External"/><Relationship Id="rId14" Type="http://schemas.openxmlformats.org/officeDocument/2006/relationships/hyperlink" Target="https://hal.science/hal-03984358v1" TargetMode="External"/><Relationship Id="rId15" Type="http://schemas.openxmlformats.org/officeDocument/2006/relationships/hyperlink" Target="https://hal.science/search/index/?q=*&amp;authFullName_s=Ilse Depraetere" TargetMode="External"/><Relationship Id="rId16" Type="http://schemas.openxmlformats.org/officeDocument/2006/relationships/hyperlink" Target="https://hal.science/search/index/?q=*&amp;authFullName_s=Bert Cappelle" TargetMode="External"/><Relationship Id="rId17" Type="http://schemas.openxmlformats.org/officeDocument/2006/relationships/hyperlink" Target="https://hal.science/search/index/?q=*&amp;authFullName_s=Martin Hilpert" TargetMode="External"/><Relationship Id="rId18" Type="http://schemas.openxmlformats.org/officeDocument/2006/relationships/hyperlink" Target="https://hal.science/search/index/?q=*&amp;authFullName_s=Ludovic De Cuypere" TargetMode="External"/><Relationship Id="rId19" Type="http://schemas.openxmlformats.org/officeDocument/2006/relationships/hyperlink" Target="https://hal.science/search/index/?q=*&amp;authFullName_s=Mathieu Dehouck" TargetMode="External"/><Relationship Id="rId20" Type="http://schemas.openxmlformats.org/officeDocument/2006/relationships/hyperlink" Target="https://hal.science/hal-04268791v1" TargetMode="External"/><Relationship Id="rId21" Type="http://schemas.openxmlformats.org/officeDocument/2006/relationships/hyperlink" Target="https://dx.doi.org/10.1017/9781009273213" TargetMode="External"/><Relationship Id="rId22" Type="http://schemas.openxmlformats.org/officeDocument/2006/relationships/hyperlink" Target="https://hal.science/hal-04803870v1" TargetMode="External"/><Relationship Id="rId23" Type="http://schemas.openxmlformats.org/officeDocument/2006/relationships/hyperlink" Target="https://hal.science/search/index/?q=*&amp;authFullName_s=Guillaume Desagulier" TargetMode="External"/><Relationship Id="rId24" Type="http://schemas.openxmlformats.org/officeDocument/2006/relationships/hyperlink" Target="https://hal.science/search/index/?q=*&amp;authFullName_s=Dylan Glynn" TargetMode="External"/><Relationship Id="rId25" Type="http://schemas.openxmlformats.org/officeDocument/2006/relationships/hyperlink" Target="https://dx.doi.org/10.4000/12rd4" TargetMode="External"/><Relationship Id="rId26" Type="http://schemas.openxmlformats.org/officeDocument/2006/relationships/hyperlink" Target="https://hal.science/hal-05319577v1" TargetMode="External"/><Relationship Id="rId27" Type="http://schemas.openxmlformats.org/officeDocument/2006/relationships/hyperlink" Target="https://hal.science/search/index/?q=*&amp;authFullName_s=Dirk Pijpops" TargetMode="External"/><Relationship Id="rId28" Type="http://schemas.openxmlformats.org/officeDocument/2006/relationships/hyperlink" Target="https://dx.doi.org/10.1515/cog-2025-0007" TargetMode="External"/><Relationship Id="rId29" Type="http://schemas.openxmlformats.org/officeDocument/2006/relationships/hyperlink" Target="https://hal.science/hal-05216921v1" TargetMode="External"/><Relationship Id="rId30" Type="http://schemas.openxmlformats.org/officeDocument/2006/relationships/hyperlink" Target="https://hal.science/search/index/?q=*&amp;authFullName_s=Graeme Trousdale" TargetMode="External"/><Relationship Id="rId31" Type="http://schemas.openxmlformats.org/officeDocument/2006/relationships/hyperlink" Target="https://dx.doi.org/10.1017/S1360674325100397" TargetMode="External"/><Relationship Id="rId32" Type="http://schemas.openxmlformats.org/officeDocument/2006/relationships/hyperlink" Target="https://hal.science/hal-04803873v1" TargetMode="External"/><Relationship Id="rId33" Type="http://schemas.openxmlformats.org/officeDocument/2006/relationships/hyperlink" Target="https://dx.doi.org/10.4000/12rcu" TargetMode="External"/><Relationship Id="rId34" Type="http://schemas.openxmlformats.org/officeDocument/2006/relationships/hyperlink" Target="https://hal.science/hal-04488212v1" TargetMode="External"/><Relationship Id="rId35" Type="http://schemas.openxmlformats.org/officeDocument/2006/relationships/hyperlink" Target="https://dx.doi.org/10.1075/cf.22021.lec" TargetMode="External"/><Relationship Id="rId36" Type="http://schemas.openxmlformats.org/officeDocument/2006/relationships/hyperlink" Target="https://hal.science/hal-03927507v1" TargetMode="External"/><Relationship Id="rId37" Type="http://schemas.openxmlformats.org/officeDocument/2006/relationships/hyperlink" Target="https://dx.doi.org/10.1075/prag.21057.lec" TargetMode="External"/><Relationship Id="rId38" Type="http://schemas.openxmlformats.org/officeDocument/2006/relationships/hyperlink" Target="https://hal.science/hal-04116942v1" TargetMode="External"/><Relationship Id="rId39" Type="http://schemas.openxmlformats.org/officeDocument/2006/relationships/hyperlink" Target="https://dx.doi.org/10.24338/cons-535" TargetMode="External"/><Relationship Id="rId40" Type="http://schemas.openxmlformats.org/officeDocument/2006/relationships/hyperlink" Target="https://hal.science/hal-03203925v1" TargetMode="External"/><Relationship Id="rId41" Type="http://schemas.openxmlformats.org/officeDocument/2006/relationships/hyperlink" Target="https://dx.doi.org/10.1017/S1360674320000489" TargetMode="External"/><Relationship Id="rId42" Type="http://schemas.openxmlformats.org/officeDocument/2006/relationships/hyperlink" Target="https://hal.science/hal-03927517v1" TargetMode="External"/><Relationship Id="rId43" Type="http://schemas.openxmlformats.org/officeDocument/2006/relationships/hyperlink" Target="https://dx.doi.org/10.1075/cf.21001.lec" TargetMode="External"/><Relationship Id="rId44" Type="http://schemas.openxmlformats.org/officeDocument/2006/relationships/hyperlink" Target="https://hal.science/hal-03927458v1" TargetMode="External"/><Relationship Id="rId45" Type="http://schemas.openxmlformats.org/officeDocument/2006/relationships/hyperlink" Target="https://dx.doi.org/10.1075/bjl.00048.lec" TargetMode="External"/><Relationship Id="rId46" Type="http://schemas.openxmlformats.org/officeDocument/2006/relationships/hyperlink" Target="https://hal.science/hal-03927444v1" TargetMode="External"/><Relationship Id="rId47" Type="http://schemas.openxmlformats.org/officeDocument/2006/relationships/hyperlink" Target="https://dx.doi.org/10.1075/cf.00031.lec" TargetMode="External"/><Relationship Id="rId48" Type="http://schemas.openxmlformats.org/officeDocument/2006/relationships/hyperlink" Target="https://lilloa.hal.science/hal-01614452v1" TargetMode="External"/><Relationship Id="rId49" Type="http://schemas.openxmlformats.org/officeDocument/2006/relationships/hyperlink" Target="https://dx.doi.org/10.1111/stul.12059" TargetMode="External"/><Relationship Id="rId50" Type="http://schemas.openxmlformats.org/officeDocument/2006/relationships/hyperlink" Target="https://hal.science/hal-03997709v1" TargetMode="External"/><Relationship Id="rId51" Type="http://schemas.openxmlformats.org/officeDocument/2006/relationships/hyperlink" Target="https://hal.science/search/index/?q=*&amp;authFullName_s=Natalia Grabar" TargetMode="External"/><Relationship Id="rId52" Type="http://schemas.openxmlformats.org/officeDocument/2006/relationships/hyperlink" Target="https://hal.science/search/index/?q=*&amp;authFullName_s=Thierry Hamon" TargetMode="External"/><Relationship Id="rId53" Type="http://schemas.openxmlformats.org/officeDocument/2006/relationships/hyperlink" Target="https://dx.doi.org/10.1515/9783110734157-008" TargetMode="External"/><Relationship Id="rId54" Type="http://schemas.openxmlformats.org/officeDocument/2006/relationships/hyperlink" Target="https://hal.science/hal-03984676v1" TargetMode="External"/><Relationship Id="rId55" Type="http://schemas.openxmlformats.org/officeDocument/2006/relationships/hyperlink" Target="https://hal.science/search/index/?q=*&amp;authFullName_s=Cyril Grandin" TargetMode="External"/><Relationship Id="rId56" Type="http://schemas.openxmlformats.org/officeDocument/2006/relationships/hyperlink" Target="https://dx.doi.org/10.1515/9783110734157-005" TargetMode="External"/><Relationship Id="rId57" Type="http://schemas.openxmlformats.org/officeDocument/2006/relationships/hyperlink" Target="https://hal.science/hal-03984543v1" TargetMode="External"/><Relationship Id="rId58" Type="http://schemas.openxmlformats.org/officeDocument/2006/relationships/hyperlink" Target="https://dx.doi.org/10.1515/9783110734157-004" TargetMode="External"/><Relationship Id="rId59" Type="http://schemas.openxmlformats.org/officeDocument/2006/relationships/hyperlink" Target="https://hal.science/hal-03997695v1" TargetMode="External"/><Relationship Id="rId60" Type="http://schemas.openxmlformats.org/officeDocument/2006/relationships/hyperlink" Target="https://hal.science/hal-04724778v1" TargetMode="External"/><Relationship Id="rId61" Type="http://schemas.openxmlformats.org/officeDocument/2006/relationships/hyperlink" Target="https://dx.doi.org/10.1016/B978-0-323-95504-1.00192-7" TargetMode="External"/><Relationship Id="rId62" Type="http://schemas.openxmlformats.org/officeDocument/2006/relationships/hyperlink" Target="https://hal.science/hal-05082693v1" TargetMode="External"/><Relationship Id="rId63" Type="http://schemas.openxmlformats.org/officeDocument/2006/relationships/hyperlink" Target="https://hal.science/hal-04936247v1" TargetMode="External"/><Relationship Id="rId64" Type="http://schemas.openxmlformats.org/officeDocument/2006/relationships/hyperlink" Target="https://hal.science/hal-05413777v1" TargetMode="External"/><Relationship Id="rId65" Type="http://schemas.openxmlformats.org/officeDocument/2006/relationships/hyperlink" Target="https://hal.science/hal-05521655v1" TargetMode="External"/><Relationship Id="rId66" Type="http://schemas.openxmlformats.org/officeDocument/2006/relationships/hyperlink" Target="https://hal.science/hal-05228657v1" TargetMode="External"/><Relationship Id="rId67" Type="http://schemas.openxmlformats.org/officeDocument/2006/relationships/hyperlink" Target="https://hal.science/hal-05007156v1" TargetMode="External"/><Relationship Id="rId68" Type="http://schemas.openxmlformats.org/officeDocument/2006/relationships/hyperlink" Target="https://hal.science/hal-04688412v1" TargetMode="External"/><Relationship Id="rId69" Type="http://schemas.openxmlformats.org/officeDocument/2006/relationships/hyperlink" Target="https://hal.science/hal-04594220v1" TargetMode="External"/><Relationship Id="rId70" Type="http://schemas.openxmlformats.org/officeDocument/2006/relationships/hyperlink" Target="https://hal.science/hal-04781536v1" TargetMode="External"/><Relationship Id="rId71" Type="http://schemas.openxmlformats.org/officeDocument/2006/relationships/hyperlink" Target="https://hal.science/hal-04838175v1" TargetMode="External"/><Relationship Id="rId72" Type="http://schemas.openxmlformats.org/officeDocument/2006/relationships/hyperlink" Target="https://hal.science/hal-04698406v1" TargetMode="External"/><Relationship Id="rId73" Type="http://schemas.openxmlformats.org/officeDocument/2006/relationships/hyperlink" Target="https://hal.science/hal-04114507v1" TargetMode="External"/><Relationship Id="rId74" Type="http://schemas.openxmlformats.org/officeDocument/2006/relationships/hyperlink" Target="https://hal.science/search/index/?q=*&amp;authFullName_s=Ludovic de Cuypere" TargetMode="External"/><Relationship Id="rId75" Type="http://schemas.openxmlformats.org/officeDocument/2006/relationships/hyperlink" Target="https://hal.science/hal-04162038v1" TargetMode="External"/><Relationship Id="rId76" Type="http://schemas.openxmlformats.org/officeDocument/2006/relationships/hyperlink" Target="https://hal.science/hal-04135492v1" TargetMode="External"/><Relationship Id="rId77" Type="http://schemas.openxmlformats.org/officeDocument/2006/relationships/hyperlink" Target="https://hal.science/hal-04180864v1" TargetMode="External"/><Relationship Id="rId78" Type="http://schemas.openxmlformats.org/officeDocument/2006/relationships/hyperlink" Target="https://hal.science/hal-03997604v1" TargetMode="External"/><Relationship Id="rId79" Type="http://schemas.openxmlformats.org/officeDocument/2006/relationships/hyperlink" Target="https://hal.science/hal-03997608v1" TargetMode="External"/><Relationship Id="rId80" Type="http://schemas.openxmlformats.org/officeDocument/2006/relationships/hyperlink" Target="https://hal.science/hal-03997584v1" TargetMode="External"/><Relationship Id="rId81" Type="http://schemas.openxmlformats.org/officeDocument/2006/relationships/hyperlink" Target="https://hal.science/hal-03997589v1" TargetMode="External"/><Relationship Id="rId82" Type="http://schemas.openxmlformats.org/officeDocument/2006/relationships/hyperlink" Target="https://hal.science/hal-03558793v1" TargetMode="External"/><Relationship Id="rId83" Type="http://schemas.openxmlformats.org/officeDocument/2006/relationships/hyperlink" Target="https://hal.science/hal-03997554v1" TargetMode="External"/><Relationship Id="rId84" Type="http://schemas.openxmlformats.org/officeDocument/2006/relationships/hyperlink" Target="https://hal.science/hal-03997570v1" TargetMode="External"/><Relationship Id="rId85" Type="http://schemas.openxmlformats.org/officeDocument/2006/relationships/hyperlink" Target="https://hal.science/hal-03578127v1" TargetMode="External"/><Relationship Id="rId86" Type="http://schemas.openxmlformats.org/officeDocument/2006/relationships/hyperlink" Target="https://shs.hal.science/halshs-03599321v1" TargetMode="External"/><Relationship Id="rId87" Type="http://schemas.openxmlformats.org/officeDocument/2006/relationships/hyperlink" Target="https://hal.science/hal-03969231v1" TargetMode="External"/><Relationship Id="rId88" Type="http://schemas.openxmlformats.org/officeDocument/2006/relationships/hyperlink" Target="https://hal.science/hal-02784771v3" TargetMode="External"/><Relationship Id="rId89" Type="http://schemas.openxmlformats.org/officeDocument/2006/relationships/hyperlink" Target="https://hal.science/hal-03578121v1" TargetMode="External"/><Relationship Id="rId90" Type="http://schemas.openxmlformats.org/officeDocument/2006/relationships/hyperlink" Target="https://hal.science/hal-03969173v1" TargetMode="External"/><Relationship Id="rId91" Type="http://schemas.openxmlformats.org/officeDocument/2006/relationships/hyperlink" Target="https://hal.science/hal-03969206v1" TargetMode="External"/><Relationship Id="rId92" Type="http://schemas.openxmlformats.org/officeDocument/2006/relationships/hyperlink" Target="https://hal.science/hal-04361850v1" TargetMode="External"/><Relationship Id="rId93" Type="http://schemas.openxmlformats.org/officeDocument/2006/relationships/hyperlink" Target="https://hal.science/search/index/?q=*&amp;authFullName_s=M&#233;gane Lesuisse" TargetMode="External"/><Relationship Id="rId94" Type="http://schemas.openxmlformats.org/officeDocument/2006/relationships/hyperlink" Target="https://hal.science/hal-03969135v1" TargetMode="External"/><Relationship Id="rId95" Type="http://schemas.openxmlformats.org/officeDocument/2006/relationships/hyperlink" Target="https://hal.science/hal-01581925v1" TargetMode="External"/><Relationship Id="rId96" Type="http://schemas.openxmlformats.org/officeDocument/2006/relationships/hyperlink" Target="https://hal.science/hal-03969123v1" TargetMode="External"/><Relationship Id="rId97" Type="http://schemas.openxmlformats.org/officeDocument/2006/relationships/hyperlink" Target="https://hal.science/hal-01399032v1" TargetMode="External"/><Relationship Id="rId98" Type="http://schemas.openxmlformats.org/officeDocument/2006/relationships/hyperlink" Target="https://hal.science/hal-01337625v1" TargetMode="External"/><Relationship Id="rId99" Type="http://schemas.openxmlformats.org/officeDocument/2006/relationships/hyperlink" Target="https://hal.science/hal-03927599v1" TargetMode="External"/><Relationship Id="rId100" Type="http://schemas.openxmlformats.org/officeDocument/2006/relationships/hyperlink" Target="https://hal.science/hal-01337637v1" TargetMode="External"/><Relationship Id="rId101" Type="http://schemas.openxmlformats.org/officeDocument/2006/relationships/hyperlink" Target="https://hal.science/hal-04714190v1" TargetMode="External"/><Relationship Id="rId102" Type="http://schemas.openxmlformats.org/officeDocument/2006/relationships/hyperlink" Target="https://hal.science/hal-04698213v1" TargetMode="External"/><Relationship Id="rId103" Type="http://schemas.openxmlformats.org/officeDocument/2006/relationships/hyperlink" Target="https://hal.science/tel-04162035v1" TargetMode="External"/><Relationship Id="rId104" Type="http://schemas.openxmlformats.org/officeDocument/2006/relationships/hyperlink" Target="https://www.theses.fr/2019LILUH04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Leclercq</dc:title>
  <dc:description>CV</dc:description>
  <dc:subject/>
  <cp:keywords/>
  <cp:category/>
  <cp:lastModifiedBy/>
  <dcterms:created xsi:type="dcterms:W3CDTF">2026-03-13T23:12:13+01:00</dcterms:created>
  <dcterms:modified xsi:type="dcterms:W3CDTF">2026-03-13T23:12:13+01:00</dcterms:modified>
</cp:coreProperties>
</file>

<file path=docProps/custom.xml><?xml version="1.0" encoding="utf-8"?>
<Properties xmlns="http://schemas.openxmlformats.org/officeDocument/2006/custom-properties" xmlns:vt="http://schemas.openxmlformats.org/officeDocument/2006/docPropsVTypes"/>
</file>