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Benoit Pace </w:t></w:r><w:r><w:rPr><w:color w:val="641e6e"/></w:rPr><w:t xml:space="preserve">Chercheur post-doctant en archéologie</w:t></w:r></w:p><w:p><w:pPr><w:spacing w:before="600"/></w:pPr></w:p><w:p><w:pPr><w:spacing w:before="600"/></w:pPr></w:p><w:p><w:pPr><w:pStyle w:val="Heading2"/></w:pPr><w:r><w:rPr><w:color w:val="1e198e"/><w:b w:val="1"/><w:bCs w:val="1"/></w:rPr><w:t xml:space="preserve">Présentation</w:t></w:r></w:p><w:p><w:pPr><w:spacing w:after="100"/></w:pPr></w:p><w:p><w:pPr/><w:r><w:rPr/><w:t xml:space="preserve">Créatif, curieux et dynamique, je travaille depuis plusieurs années sur les problématiques de modélisation de l’information spatiale et sur la caractérisation des données mobilisés par mes partenaires professionnels (publics et privés). Ma formation d’archéologue m’a permis d’avoir une approche très concrète du terrain et de la manière de traiter des données dans des perspectives d’analyses spatiales et statistiques.</w:t></w:r></w:p><w:p><w:pPr/><w:r><w:rPr><w:b w:val="1"/><w:bCs w:val="1"/></w:rPr><w:t xml:space="preserve">EXPÉRIENCE PROFESSIONNELLE</w:t></w:r></w:p><w:p><w:pPr/><w:r><w:rPr><w:b w:val="1"/><w:bCs w:val="1"/></w:rPr><w:t xml:space="preserve">2025 - 2026</w:t></w:r><w:r><w:rPr/><w:t xml:space="preserve">Chercheur post-doctorant en archéologie,Projet POCTEFA PETRAUniversité de Pau et des Pays de l'AdourPau (Pyrénées-Atlantiques)</w:t></w:r></w:p><w:p><w:pPr/><w:r><w:rPr><w:b w:val="1"/><w:bCs w:val="1"/></w:rPr><w:t xml:space="preserve">2024</w:t></w:r><w:r><w:rPr/><w:t xml:space="preserve">Ingénieur d'études (Catégorie A)Projet Culturel de TerritoiresCommunauté de communes des Luys en BéarnSerres-Castet (Pyrénées-Atlantiques)</w:t></w:r></w:p><w:p><w:pPr/><w:r><w:rPr><w:b w:val="1"/><w:bCs w:val="1"/></w:rPr><w:t xml:space="preserve">2022 - 2026</w:t></w:r><w:r><w:rPr/><w:t xml:space="preserve">Auto-entrepreneurNova Carta - services de géomatique appliqués aux Sciences Humaines et SocialesPau (Pyrénées-Atlantiques)</w:t></w:r></w:p><w:p><w:pPr/><w:r><w:rPr><w:b w:val="1"/><w:bCs w:val="1"/></w:rPr><w:t xml:space="preserve">2020, 2021, 2022, 2023</w:t></w:r><w:r><w:rPr/><w:t xml:space="preserve">Assistant ingénieur RF (Catégorie A)Archéologie & géomatiqueLaboratoire Ausonius (UMR 5607)Université de Bordeaux Montaigne & SRA Nouvelle-Aquitaine et Occitanie</w:t></w:r></w:p><w:p><w:pPr/><w:r><w:rPr><w:b w:val="1"/><w:bCs w:val="1"/></w:rPr><w:t xml:space="preserve">2019, 2022 et 2024</w:t></w:r><w:r><w:rPr/><w:t xml:space="preserve">Médiateur du patrimoineMusée gallo-romain de Claracq-LalonquetteClaracq (Pyrénées-Atlantiques)</w:t></w:r></w:p><w:p><w:pPr/><w:r><w:rPr><w:b w:val="1"/><w:bCs w:val="1"/></w:rPr><w:t xml:space="preserve">2014 - 2020 / 2024 - 2025</w:t></w:r><w:r><w:rPr/><w:t xml:space="preserve">Chargé de cours & Enseignant vacataire en histoire de l'art, archéologie et valorisation du patrimoineUniversité de Pau et des Pays de l'AdourPau (Pyrénées-Atlantiques)</w:t></w:r></w:p><w:p><w:pPr/><w:r><w:rPr><w:b w:val="1"/><w:bCs w:val="1"/></w:rPr><w:t xml:space="preserve">2013</w:t></w:r><w:r><w:rPr/><w:t xml:space="preserve">Technicien de fouilles en archéologie préventiveInstitut National de Recherches Archéologiques Préventives (Inrap Grand Sud-Ouest)Pessac (Gironde) & Montignac (Dordogne)</w:t></w:r></w:p><w:p><w:pPr><w:spacing w:before="120" w:after="120" w:line="240" w:lineRule="auto"/><w:pBdr><w:bottom w:val="single" w:sz="1" w:color="000000"/></w:pBdr></w:pPr><w:r><w:rPr><w:sz w:val="6"/><w:szCs w:val="6"/></w:rPr><w:t xml:space="preserve"></w:t></w:r></w:p><w:p><w:pPr/><w:r><w:rPr><w:b w:val="1"/><w:bCs w:val="1"/></w:rPr><w:t xml:space="preserve">FORMATION</w:t></w:r></w:p><w:p><w:pPr/><w:r><w:rPr><w:b w:val="1"/><w:bCs w:val="1"/></w:rPr><w:t xml:space="preserve">2013 - 2020</w:t></w:r><w:r><w:rPr/><w:t xml:space="preserve">Thèse de doctorat en archéologie (financée par la C.D.A.P.P.), sous la direction de M. François Réchin : &amp;quot;Organisation et usages des espaces en Aquitaine méridionale durant la période romaine (Ier s. a.C. - Ve s. p.C.)&amp;quot;.Soutenue le 18 décembre 2020Université de Pau et des Pays de l'AdourPau (Pyrénées-Atlantiques)</w:t></w:r></w:p><w:p><w:pPr/><w:r><w:rPr><w:b w:val="1"/><w:bCs w:val="1"/></w:rPr><w:t xml:space="preserve">2011 - 2013</w:t></w:r><w:r><w:rPr/><w:t xml:space="preserve">Master 1 & 2 en archéologie préventive (Recherche), sous la direction de M. François Réchin : &amp;quot;Espaces & religions païennes : l'apport des systèmes d'informations géographiques&amp;quot;,Université de Pau et des Pays de l'AdourPau (Pyrénées-Atlantiques)</w:t></w:r></w:p><w:p><w:pPr/><w:r><w:rPr><w:b w:val="1"/><w:bCs w:val="1"/></w:rPr><w:t xml:space="preserve">2008 - 2011</w:t></w:r><w:r><w:rPr/><w:t xml:space="preserve">Licence en histoire de l'art & archéologieUniversité de Pau et des Pays de l'AdourPau (Pyrénées-Atlantiques)</w:t></w:r></w:p><w:p><w:pPr/><w:r><w:rPr><w:b w:val="1"/><w:bCs w:val="1"/></w:rPr><w:t xml:space="preserve">2007 - 2008</w:t></w:r><w:r><w:rPr/><w:t xml:space="preserve">École Supérieure des Arts et de la Communication (ESAC),Spécialité Design-GraphiquePau (Pyrénées-Atlantiques)</w:t></w:r></w:p><w:p><w:pPr><w:spacing w:before="120" w:after="120" w:line="240" w:lineRule="auto"/><w:pBdr><w:bottom w:val="single" w:sz="1" w:color="000000"/></w:pBdr></w:pPr><w:r><w:rPr><w:sz w:val="6"/><w:szCs w:val="6"/></w:rPr><w:t xml:space="preserve"></w:t></w:r></w:p><w:p><w:pPr/><w:r><w:rPr><w:b w:val="1"/><w:bCs w:val="1"/></w:rPr><w:t xml:space="preserve">CONCOURS & QUALIFICATIONS</w:t></w:r></w:p><w:p><w:pPr/><w:r><w:rPr><w:b w:val="1"/><w:bCs w:val="1"/></w:rPr><w:t xml:space="preserve">2024 :</w:t></w:r><w:r><w:rPr/><w:t xml:space="preserve"> Concours de la fonction publique - Ingénieur d'études Service Régional de l'Archéologie (SRA)</w:t></w:r></w:p><w:p><w:pPr/><w:r><w:rPr><w:b w:val="1"/><w:bCs w:val="1"/></w:rPr><w:t xml:space="preserve">2023 :</w:t></w:r><w:r><w:rPr/><w:t xml:space="preserve"> Qualification Maître de conférence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Pushing too far? Use of 5 non-destructive methods for studying Roman towns: example of Elusa (Eauze, France)</w:t></w:r></w:hyperlink></w:p><w:p><w:pPr/><w:hyperlink r:id="rId9" w:history="1"><w:r><w:rPr><w:color w:val="#410a8c"/><w:u w:val="single"/></w:rPr><w:t xml:space="preserve">Michel Dabas</w:t></w:r></w:hyperlink><w:r><w:rPr/><w:t xml:space="preserve">,</w:t></w:r><w:hyperlink r:id="rId10" w:history="1"><w:r><w:rPr><w:color w:val="#410a8c"/><w:u w:val="single"/></w:rPr><w:t xml:space="preserve">Laurent Callegarin</w:t></w:r></w:hyperlink><w:r><w:rPr/><w:t xml:space="preserve">,</w:t></w:r><w:hyperlink r:id="rId11" w:history="1"><w:r><w:rPr><w:color w:val="#410a8c"/><w:u w:val="single"/></w:rPr><w:t xml:space="preserve">Lieven Verdonck</w:t></w:r></w:hyperlink><w:r><w:rPr/><w:t xml:space="preserve">,</w:t></w:r><w:hyperlink r:id="rId12" w:history="1"><w:r><w:rPr><w:color w:val="#410a8c"/><w:u w:val="single"/></w:rPr><w:t xml:space="preserve">G. Sénéchal</w:t></w:r></w:hyperlink><w:r><w:rPr/><w:t xml:space="preserve">,</w:t></w:r><w:hyperlink r:id="rId13" w:history="1"><w:r><w:rPr><w:color w:val="#410a8c"/><w:u w:val="single"/></w:rPr><w:t xml:space="preserve">Dominique Rousset</w:t></w:r></w:hyperlink><w:r><w:rPr/><w:t xml:space="preserve">et al.</w:t></w:r></w:p><w:p><w:pPr/><w:r><w:rPr><w:i w:val="1"/><w:iCs w:val="1"/></w:rPr><w:t xml:space="preserve">Archeosciences, revue d'Archéométrie</w:t></w:r><w:r><w:rPr/><w:t xml:space="preserve">, 2025, 49-1, pp.109-112. </w:t></w:r><w:hyperlink r:id="rId14" w:history="1"><w:r><w:rPr><w:color w:val="#410a8c"/><w:u w:val="single"/></w:rPr><w:t xml:space="preserve">⟨10.4000/14nr4⟩</w:t></w:r></w:hyperlink></w:p><w:p><w:pPr/><w:r><w:rPr/><w:t xml:space="preserve">Article dans une revue</w:t></w:r></w:p><w:p><w:pPr/><w:hyperlink r:id="rId8" w:history="1"><w:r><w:rPr><w:color w:val="#410a8c"/><w:u w:val="single"/></w:rPr><w:t xml:space="preserve">hal-05451293v1</w:t></w:r></w:hyperlink></w:p></w:tc></w:tr><w:tr><w:trPr/><w:tc><w:tcPr><w:noWrap/></w:tcPr><w:p><w:pPr><w:spacing w:after="200"/></w:pPr><w:hyperlink r:id="rId15" w:history="1"><w:r><w:rPr><w:color w:val="1e198e"/><w:b w:val="1"/><w:bCs w:val="1"/><w:u w:val="single"/></w:rPr><w:t xml:space="preserve">L'habitat des élites romaines dans les suburbia d'Aquitaine méridionale : approches géographiques et morphologiques</w:t></w:r></w:hyperlink></w:p><w:p><w:pPr/><w:hyperlink r:id="rId16" w:history="1"><w:r><w:rPr><w:color w:val="#410a8c"/><w:u w:val="single"/></w:rPr><w:t xml:space="preserve">Sébastien Cabes</w:t></w:r></w:hyperlink><w:r><w:rPr/><w:t xml:space="preserve">,</w:t></w:r><w:hyperlink r:id="rId17" w:history="1"><w:r><w:rPr><w:color w:val="#410a8c"/><w:u w:val="single"/></w:rPr><w:t xml:space="preserve">Benoit Pace</w:t></w:r></w:hyperlink></w:p><w:p><w:pPr/><w:r><w:rPr><w:i w:val="1"/><w:iCs w:val="1"/></w:rPr><w:t xml:space="preserve">Fundus - International Journal on the Rural World in the Roman Period</w:t></w:r><w:r><w:rPr/><w:t xml:space="preserve">, 2024, 1, pp.55-79. </w:t></w:r><w:hyperlink r:id="rId18" w:history="1"><w:r><w:rPr><w:color w:val="#410a8c"/><w:u w:val="single"/></w:rPr><w:t xml:space="preserve">⟨10.33115/29385296/1_4⟩</w:t></w:r></w:hyperlink></w:p><w:p><w:pPr/><w:r><w:rPr/><w:t xml:space="preserve">Article dans une revue</w:t></w:r></w:p><w:p><w:pPr/><w:hyperlink r:id="rId15" w:history="1"><w:r><w:rPr><w:color w:val="#410a8c"/><w:u w:val="single"/></w:rPr><w:t xml:space="preserve">hal-04993819v1</w:t></w:r></w:hyperlink></w:p></w:tc></w:tr><w:tr><w:trPr/><w:tc><w:tcPr><w:noWrap/></w:tcPr><w:p><w:pPr><w:spacing w:after="200"/></w:pPr><w:hyperlink r:id="rId19" w:history="1"><w:r><w:rPr><w:color w:val="1e198e"/><w:b w:val="1"/><w:bCs w:val="1"/><w:u w:val="single"/></w:rPr><w:t xml:space="preserve">Organisation spatiale des expressions religieuses en Aquitaine méridionale durant l’époque romaine : l’apport des Systèmes d’Informations Géographiques</w:t></w:r></w:hyperlink></w:p><w:p><w:pPr/><w:hyperlink r:id="rId20" w:history="1"><w:r><w:rPr><w:color w:val="#410a8c"/><w:u w:val="single"/></w:rPr><w:t xml:space="preserve">Benoît Pace</w:t></w:r></w:hyperlink></w:p><w:p><w:pPr/><w:r><w:rPr><w:i w:val="1"/><w:iCs w:val="1"/></w:rPr><w:t xml:space="preserve">Caesarodunum</w:t></w:r><w:r><w:rPr/><w:t xml:space="preserve">, 2016, BEDON, R. et H. MAVERAUD-TARDIVO (dir.), 2016, Présence des divinités et des cultes dans les villes et les agglomérations secondaires de la Gaule, Caesarodunum XLVII-XLVIII, Université de Limoges., XLVII - XLVIII, pp.237-268</w:t></w:r></w:p><w:p><w:pPr/><w:r><w:rPr/><w:t xml:space="preserve">Article dans une revue</w:t></w:r></w:p><w:p><w:pPr/><w:hyperlink r:id="rId19" w:history="1"><w:r><w:rPr><w:color w:val="#410a8c"/><w:u w:val="single"/></w:rPr><w:t xml:space="preserve">halshs-01497082v1</w:t></w:r></w:hyperlink></w:p></w:tc></w:tr><w:tr><w:trPr/><w:tc><w:tcPr><w:noWrap/></w:tcPr><w:p><w:pPr><w:spacing w:after="200"/></w:pPr><w:hyperlink r:id="rId21" w:history="1"><w:r><w:rPr><w:color w:val="1e198e"/><w:b w:val="1"/><w:bCs w:val="1"/><w:u w:val="single"/></w:rPr><w:t xml:space="preserve">La ocupación de las cuevas en los Pirineos Occidentales en época romana: revisión historiográfica y aproximación metodológica</w:t></w:r></w:hyperlink></w:p><w:p><w:pPr/><w:hyperlink r:id="rId22" w:history="1"><w:r><w:rPr><w:color w:val="#410a8c"/><w:u w:val="single"/></w:rPr><w:t xml:space="preserve">Leticia Tobalina Pulido</w:t></w:r></w:hyperlink><w:r><w:rPr/><w:t xml:space="preserve">,</w:t></w:r><w:hyperlink r:id="rId23" w:history="1"><w:r><w:rPr><w:color w:val="#410a8c"/><w:u w:val="single"/></w:rPr><w:t xml:space="preserve">Alain Campo</w:t></w:r></w:hyperlink><w:r><w:rPr/><w:t xml:space="preserve">,</w:t></w:r><w:hyperlink r:id="rId24" w:history="1"><w:r><w:rPr><w:color w:val="#410a8c"/><w:u w:val="single"/></w:rPr><w:t xml:space="preserve">Vincent Duménil</w:t></w:r></w:hyperlink><w:r><w:rPr/><w:t xml:space="preserve">,</w:t></w:r><w:hyperlink r:id="rId20" w:history="1"><w:r><w:rPr><w:color w:val="#410a8c"/><w:u w:val="single"/></w:rPr><w:t xml:space="preserve">Benoît Pace</w:t></w:r></w:hyperlink><w:r><w:rPr/><w:t xml:space="preserve">,</w:t></w:r><w:hyperlink r:id="rId25" w:history="1"><w:r><w:rPr><w:color w:val="#410a8c"/><w:u w:val="single"/></w:rPr><w:t xml:space="preserve">Giuseppe Indino</w:t></w:r></w:hyperlink></w:p><w:p><w:pPr/><w:r><w:rPr><w:i w:val="1"/><w:iCs w:val="1"/></w:rPr><w:t xml:space="preserve">Antesteria: Debates de Historia Antigua</w:t></w:r><w:r><w:rPr/><w:t xml:space="preserve">, 2016</w:t></w:r></w:p><w:p><w:pPr/><w:r><w:rPr/><w:t xml:space="preserve">Article dans une revue</w:t></w:r></w:p><w:p><w:pPr/><w:hyperlink r:id="rId21" w:history="1"><w:r><w:rPr><w:color w:val="#410a8c"/><w:u w:val="single"/></w:rPr><w:t xml:space="preserve">hal-02174368v1</w:t></w:r></w:hyperlink></w:p></w:tc></w:tr><w:tr><w:trPr/><w:tc><w:tcPr><w:noWrap/></w:tcPr><w:p><w:pPr><w:spacing w:after="200"/></w:pPr><w:hyperlink r:id="rId26" w:history="1"><w:r><w:rPr><w:color w:val="1e198e"/><w:b w:val="1"/><w:bCs w:val="1"/><w:u w:val="single"/></w:rPr><w:t xml:space="preserve">Historiografía, metodología y problemática en el estudio de la frecuentación de las cuevas naturales en época romana entre el Ebro y el Garona</w:t></w:r></w:hyperlink></w:p><w:p><w:pPr/><w:hyperlink r:id="rId22" w:history="1"><w:r><w:rPr><w:color w:val="#410a8c"/><w:u w:val="single"/></w:rPr><w:t xml:space="preserve">Leticia Tobalina Pulido</w:t></w:r></w:hyperlink><w:r><w:rPr/><w:t xml:space="preserve">,</w:t></w:r><w:hyperlink r:id="rId23" w:history="1"><w:r><w:rPr><w:color w:val="#410a8c"/><w:u w:val="single"/></w:rPr><w:t xml:space="preserve">Alain Campo</w:t></w:r></w:hyperlink><w:r><w:rPr/><w:t xml:space="preserve">,</w:t></w:r><w:hyperlink r:id="rId24" w:history="1"><w:r><w:rPr><w:color w:val="#410a8c"/><w:u w:val="single"/></w:rPr><w:t xml:space="preserve">Vincent Duménil</w:t></w:r></w:hyperlink><w:r><w:rPr/><w:t xml:space="preserve">,</w:t></w:r><w:hyperlink r:id="rId20" w:history="1"><w:r><w:rPr><w:color w:val="#410a8c"/><w:u w:val="single"/></w:rPr><w:t xml:space="preserve">Benoît Pace</w:t></w:r></w:hyperlink></w:p><w:p><w:pPr/><w:r><w:rPr><w:i w:val="1"/><w:iCs w:val="1"/></w:rPr><w:t xml:space="preserve">Antesteria: Debates de Historia Antigua</w:t></w:r><w:r><w:rPr/><w:t xml:space="preserve">, 2016, 5, pp.197-206</w:t></w:r></w:p><w:p><w:pPr/><w:r><w:rPr/><w:t xml:space="preserve">Article dans une revue</w:t></w:r></w:p><w:p><w:pPr/><w:hyperlink r:id="rId26" w:history="1"><w:r><w:rPr><w:color w:val="#410a8c"/><w:u w:val="single"/></w:rPr><w:t xml:space="preserve">hal-01771005v1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Saltus Vasconum, Le Pays basque à l'époque romaine - Catalogue d'exposition</w:t></w:r></w:hyperlink></w:p><w:p><w:pPr/><w:hyperlink r:id="rId28" w:history="1"><w:r><w:rPr><w:color w:val="#410a8c"/><w:u w:val="single"/></w:rPr><w:t xml:space="preserve">François Réchin</w:t></w:r></w:hyperlink><w:r><w:rPr/><w:t xml:space="preserve">,</w:t></w:r><w:hyperlink r:id="rId20" w:history="1"><w:r><w:rPr><w:color w:val="#410a8c"/><w:u w:val="single"/></w:rPr><w:t xml:space="preserve">Benoît Pace</w:t></w:r></w:hyperlink></w:p><w:p><w:pPr/><w:r><w:rPr/><w:t xml:space="preserve">CDEP Ospitalea et Conseil départemental des Pyrénées-Atlantiques. Éditions Kilika, 60 p., 2025, 979-10-94405-66-6</w:t></w:r></w:p><w:p><w:pPr/><w:r><w:rPr/><w:t xml:space="preserve">Ouvrages</w:t></w:r></w:p><w:p><w:pPr/><w:hyperlink r:id="rId27" w:history="1"><w:r><w:rPr><w:color w:val="#410a8c"/><w:u w:val="single"/></w:rPr><w:t xml:space="preserve">hal-05314489v1</w:t></w:r></w:hyperlink></w:p></w:tc></w:tr><w:tr><w:trPr/><w:tc><w:tcPr><w:noWrap/></w:tcPr><w:p><w:pPr><w:spacing w:after="200"/></w:pPr><w:hyperlink r:id="rId29" w:history="1"><w:r><w:rPr><w:color w:val="1e198e"/><w:b w:val="1"/><w:bCs w:val="1"/><w:u w:val="single"/></w:rPr><w:t xml:space="preserve">Dax : Histoire et archéologie de la cité des eaux</w:t></w:r></w:hyperlink></w:p><w:p><w:pPr/><w:hyperlink r:id="rId30" w:history="1"><w:r><w:rPr><w:color w:val="#410a8c"/><w:u w:val="single"/></w:rPr><w:t xml:space="preserve">Laëtitia Rodriguez</w:t></w:r></w:hyperlink><w:r><w:rPr/><w:t xml:space="preserve">,</w:t></w:r><w:hyperlink r:id="rId31" w:history="1"><w:r><w:rPr><w:color w:val="#410a8c"/><w:u w:val="single"/></w:rPr><w:t xml:space="preserve">Jean-Claude Merlet</w:t></w:r></w:hyperlink><w:r><w:rPr/><w:t xml:space="preserve">,</w:t></w:r><w:hyperlink r:id="rId28" w:history="1"><w:r><w:rPr><w:color w:val="#410a8c"/><w:u w:val="single"/></w:rPr><w:t xml:space="preserve">François Réchin</w:t></w:r></w:hyperlink><w:r><w:rPr/><w:t xml:space="preserve">,</w:t></w:r><w:hyperlink r:id="rId32" w:history="1"><w:r><w:rPr><w:color w:val="#410a8c"/><w:u w:val="single"/></w:rPr><w:t xml:space="preserve">Jean-Jacques Taillentou</w:t></w:r></w:hyperlink><w:r><w:rPr/><w:t xml:space="preserve">,</w:t></w:r><w:hyperlink r:id="rId33" w:history="1"><w:r><w:rPr><w:color w:val="#410a8c"/><w:u w:val="single"/></w:rPr><w:t xml:space="preserve">Nadine Béague</w:t></w:r></w:hyperlink><w:r><w:rPr/><w:t xml:space="preserve">et al.</w:t></w:r></w:p><w:p><w:pPr/><w:r><w:rPr/><w:t xml:space="preserve">Société de Borda, 2018, 979-10-95093-08-4</w:t></w:r></w:p><w:p><w:pPr/><w:r><w:rPr/><w:t xml:space="preserve">Ouvrages</w:t></w:r></w:p><w:p><w:pPr/><w:hyperlink r:id="rId29" w:history="1"><w:r><w:rPr><w:color w:val="#410a8c"/><w:u w:val="single"/></w:rPr><w:t xml:space="preserve">hal-02176469v1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La place des grottes et des abris sous-roche dans le système de peuplement sud-aquitain antique : une forme d’occupation à plusieurs visages</w:t></w:r></w:hyperlink></w:p><w:p><w:pPr/><w:hyperlink r:id="rId24" w:history="1"><w:r><w:rPr><w:color w:val="#410a8c"/><w:u w:val="single"/></w:rPr><w:t xml:space="preserve">Vincent Duménil</w:t></w:r></w:hyperlink><w:r><w:rPr/><w:t xml:space="preserve">,</w:t></w:r><w:hyperlink r:id="rId20" w:history="1"><w:r><w:rPr><w:color w:val="#410a8c"/><w:u w:val="single"/></w:rPr><w:t xml:space="preserve">Benoît Pace</w:t></w:r></w:hyperlink></w:p><w:p><w:pPr/><w:r><w:rPr/><w:t xml:space="preserve">François Réchin (dir.). </w:t></w:r><w:r><w:rPr><w:i w:val="1"/><w:iCs w:val="1"/></w:rPr><w:t xml:space="preserve">Échanges et Mobilités dans les Pyrenées Occidentales (Néolithique - Haut Moyen Âge)</w:t></w:r><w:r><w:rPr/><w:t xml:space="preserve">, 6, Presses Universitaires de Pau et des Pays de l'Adour (PUPPA), pp.73-97, 2024, Archaïa, 2-35311-103-3</w:t></w:r></w:p><w:p><w:pPr/><w:r><w:rPr/><w:t xml:space="preserve">Chapitre d'ouvrage</w:t></w:r></w:p><w:p><w:pPr/><w:hyperlink r:id="rId34" w:history="1"><w:r><w:rPr><w:color w:val="#410a8c"/><w:u w:val="single"/></w:rPr><w:t xml:space="preserve">hal-02533700v1</w:t></w:r></w:hyperlink></w:p></w:tc></w:tr><w:tr><w:trPr/><w:tc><w:tcPr><w:noWrap/></w:tcPr><w:p><w:pPr><w:spacing w:after="200"/></w:pPr><w:hyperlink r:id="rId35" w:history="1"><w:r><w:rPr><w:color w:val="1e198e"/><w:b w:val="1"/><w:bCs w:val="1"/><w:u w:val="single"/></w:rPr><w:t xml:space="preserve">Une forme originale d’établissements ruraux : les &amp;quot;campements de piémont&amp;quot; dans les Pyrénées occidentales (Protohistoire - Haut Moyen-âge)</w:t></w:r></w:hyperlink></w:p><w:p><w:pPr/><w:hyperlink r:id="rId20" w:history="1"><w:r><w:rPr><w:color w:val="#410a8c"/><w:u w:val="single"/></w:rPr><w:t xml:space="preserve">Benoît Pace</w:t></w:r></w:hyperlink><w:r><w:rPr/><w:t xml:space="preserve">,</w:t></w:r><w:hyperlink r:id="rId33" w:history="1"><w:r><w:rPr><w:color w:val="#410a8c"/><w:u w:val="single"/></w:rPr><w:t xml:space="preserve">Nadine Béague</w:t></w:r></w:hyperlink><w:r><w:rPr/><w:t xml:space="preserve">,</w:t></w:r><w:hyperlink r:id="rId36" w:history="1"><w:r><w:rPr><w:color w:val="#410a8c"/><w:u w:val="single"/></w:rPr><w:t xml:space="preserve">Jean-François Chopin</w:t></w:r></w:hyperlink><w:r><w:rPr/><w:t xml:space="preserve">,</w:t></w:r><w:hyperlink r:id="rId28" w:history="1"><w:r><w:rPr><w:color w:val="#410a8c"/><w:u w:val="single"/></w:rPr><w:t xml:space="preserve">François Réchin</w:t></w:r></w:hyperlink><w:r><w:rPr/><w:t xml:space="preserve">,</w:t></w:r><w:hyperlink r:id="rId37" w:history="1"><w:r><w:rPr><w:color w:val="#410a8c"/><w:u w:val="single"/></w:rPr><w:t xml:space="preserve">Mélanie Le Couédic</w:t></w:r></w:hyperlink><w:r><w:rPr/><w:t xml:space="preserve">et al.</w:t></w:r></w:p><w:p><w:pPr/><w:r><w:rPr/><w:t xml:space="preserve">François Réchin. </w:t></w:r><w:r><w:rPr><w:i w:val="1"/><w:iCs w:val="1"/></w:rPr><w:t xml:space="preserve">Échanges et Mobilités dans les Pyrenées Occidentales (Néolithique - Haut Moyen Âge)</w:t></w:r><w:r><w:rPr/><w:t xml:space="preserve">, 6, Presses Universitaires de Pau et des Pays de l'Adour (PUPPA), pp.39-55, 2024, Archaïa, 2-35311-103-3</w:t></w:r></w:p><w:p><w:pPr/><w:r><w:rPr/><w:t xml:space="preserve">Chapitre d'ouvrage</w:t></w:r></w:p><w:p><w:pPr/><w:hyperlink r:id="rId35" w:history="1"><w:r><w:rPr><w:color w:val="#410a8c"/><w:u w:val="single"/></w:rPr><w:t xml:space="preserve">hal-04995747v1</w:t></w:r></w:hyperlink></w:p></w:tc></w:tr><w:tr><w:trPr/><w:tc><w:tcPr><w:noWrap/></w:tcPr><w:p><w:pPr><w:spacing w:after="200"/></w:pPr><w:hyperlink r:id="rId38" w:history="1"><w:r><w:rPr><w:color w:val="1e198e"/><w:b w:val="1"/><w:bCs w:val="1"/><w:u w:val="single"/></w:rPr><w:t xml:space="preserve">Les voies transpyrénéennes</w:t></w:r></w:hyperlink></w:p><w:p><w:pPr/><w:hyperlink r:id="rId20" w:history="1"><w:r><w:rPr><w:color w:val="#410a8c"/><w:u w:val="single"/></w:rPr><w:t xml:space="preserve">Benoît Pace</w:t></w:r></w:hyperlink><w:r><w:rPr/><w:t xml:space="preserve">,</w:t></w:r><w:hyperlink r:id="rId39" w:history="1"><w:r><w:rPr><w:color w:val="#410a8c"/><w:u w:val="single"/></w:rPr><w:t xml:space="preserve">Véronique Lamazou-Duplan</w:t></w:r></w:hyperlink><w:r><w:rPr/><w:t xml:space="preserve">,</w:t></w:r><w:hyperlink r:id="rId40" w:history="1"><w:r><w:rPr><w:color w:val="#410a8c"/><w:u w:val="single"/></w:rPr><w:t xml:space="preserve">Laurent Jalabert</w:t></w:r></w:hyperlink></w:p><w:p><w:pPr/><w:r><w:rPr/><w:t xml:space="preserve">Laurent Jalabert; Véronique Lamazou-Duplan; Laurent Callegarin. </w:t></w:r><w:r><w:rPr><w:i w:val="1"/><w:iCs w:val="1"/></w:rPr><w:t xml:space="preserve">Nouvelle histoire du Béarn</w:t></w:r><w:r><w:rPr/><w:t xml:space="preserve">, Cairn Editions, pp.358-361, 2024, 979-10-7006-315-6</w:t></w:r></w:p><w:p><w:pPr/><w:r><w:rPr/><w:t xml:space="preserve">Chapitre d'ouvrage</w:t></w:r></w:p><w:p><w:pPr/><w:hyperlink r:id="rId38" w:history="1"><w:r><w:rPr><w:color w:val="#410a8c"/><w:u w:val="single"/></w:rPr><w:t xml:space="preserve">hal-04736959v1</w:t></w:r></w:hyperlink></w:p></w:tc></w:tr><w:tr><w:trPr/><w:tc><w:tcPr><w:noWrap/></w:tcPr><w:p><w:pPr><w:spacing w:after="200"/></w:pPr><w:hyperlink r:id="rId41" w:history="1"><w:r><w:rPr><w:color w:val="1e198e"/><w:b w:val="1"/><w:bCs w:val="1"/><w:u w:val="single"/></w:rPr><w:t xml:space="preserve">Chapitre 3 - Des territoires et des Hommes au temps de l'Aquitaine romaine</w:t></w:r></w:hyperlink></w:p><w:p><w:pPr/><w:hyperlink r:id="rId28" w:history="1"><w:r><w:rPr><w:color w:val="#410a8c"/><w:u w:val="single"/></w:rPr><w:t xml:space="preserve">François Réchin</w:t></w:r></w:hyperlink><w:r><w:rPr/><w:t xml:space="preserve">,</w:t></w:r><w:hyperlink r:id="rId10" w:history="1"><w:r><w:rPr><w:color w:val="#410a8c"/><w:u w:val="single"/></w:rPr><w:t xml:space="preserve">Laurent Callegarin</w:t></w:r></w:hyperlink><w:r><w:rPr/><w:t xml:space="preserve">,</w:t></w:r><w:hyperlink r:id="rId20" w:history="1"><w:r><w:rPr><w:color w:val="#410a8c"/><w:u w:val="single"/></w:rPr><w:t xml:space="preserve">Benoît Pace</w:t></w:r></w:hyperlink></w:p><w:p><w:pPr/><w:r><w:rPr/><w:t xml:space="preserve">Laurent Jalabert; Véronique Lamazou-Duplan; Laurent Callegarin. </w:t></w:r><w:r><w:rPr><w:i w:val="1"/><w:iCs w:val="1"/></w:rPr><w:t xml:space="preserve">Nouvelle histoire du Béarn</w:t></w:r><w:r><w:rPr/><w:t xml:space="preserve">, Éditions Cairn, pp.51-71, 2024, 979-10-7006-315-6</w:t></w:r></w:p><w:p><w:pPr/><w:r><w:rPr/><w:t xml:space="preserve">Chapitre d'ouvrage</w:t></w:r></w:p><w:p><w:pPr/><w:hyperlink r:id="rId41" w:history="1"><w:r><w:rPr><w:color w:val="#410a8c"/><w:u w:val="single"/></w:rPr><w:t xml:space="preserve">hal-04994201v1</w:t></w:r></w:hyperlink></w:p></w:tc></w:tr><w:tr><w:trPr/><w:tc><w:tcPr><w:noWrap/></w:tcPr><w:p><w:pPr><w:spacing w:after="200"/></w:pPr><w:hyperlink r:id="rId42" w:history="1"><w:r><w:rPr><w:color w:val="1e198e"/><w:b w:val="1"/><w:bCs w:val="1"/><w:u w:val="single"/></w:rPr><w:t xml:space="preserve">Le territoire des Pays de l’Adour dans l’Antiquité</w:t></w:r></w:hyperlink></w:p><w:p><w:pPr/><w:hyperlink r:id="rId10" w:history="1"><w:r><w:rPr><w:color w:val="#410a8c"/><w:u w:val="single"/></w:rPr><w:t xml:space="preserve">Laurent Callegarin</w:t></w:r></w:hyperlink><w:r><w:rPr/><w:t xml:space="preserve">,</w:t></w:r><w:hyperlink r:id="rId28" w:history="1"><w:r><w:rPr><w:color w:val="#410a8c"/><w:u w:val="single"/></w:rPr><w:t xml:space="preserve">François Réchin</w:t></w:r></w:hyperlink><w:r><w:rPr/><w:t xml:space="preserve">,</w:t></w:r><w:hyperlink r:id="rId20" w:history="1"><w:r><w:rPr><w:color w:val="#410a8c"/><w:u w:val="single"/></w:rPr><w:t xml:space="preserve">Benoît Pace</w:t></w:r></w:hyperlink></w:p><w:p><w:pPr/><w:r><w:rPr/><w:t xml:space="preserve">Victor Pereira. </w:t></w:r><w:r><w:rPr><w:i w:val="1"/><w:iCs w:val="1"/></w:rPr><w:t xml:space="preserve">L'université de Pau et des pays de l'Adour : un demi-siècle d'histoire</w:t></w:r><w:r><w:rPr/><w:t xml:space="preserve">, Presses universitaires de Pau et des Pays de l'Adour (PUPPA), pp.41-54, 2021, 978-2-35311-118-3</w:t></w:r></w:p><w:p><w:pPr/><w:r><w:rPr/><w:t xml:space="preserve">Chapitre d'ouvrage</w:t></w:r></w:p><w:p><w:pPr/><w:hyperlink r:id="rId42" w:history="1"><w:r><w:rPr><w:color w:val="#410a8c"/><w:u w:val="single"/></w:rPr><w:t xml:space="preserve">hal-03592123v1</w:t></w:r></w:hyperlink></w:p></w:tc></w:tr><w:tr><w:trPr/><w:tc><w:tcPr><w:noWrap/></w:tcPr><w:p><w:pPr><w:spacing w:after="200"/></w:pPr><w:hyperlink r:id="rId43" w:history="1"><w:r><w:rPr><w:color w:val="1e198e"/><w:b w:val="1"/><w:bCs w:val="1"/><w:u w:val="single"/></w:rPr><w:t xml:space="preserve">Chapitre 4 - Les Pyrénées romaines : une mosaïque d'espaces complémentaires</w:t></w:r></w:hyperlink></w:p><w:p><w:pPr/><w:hyperlink r:id="rId20" w:history="1"><w:r><w:rPr><w:color w:val="#410a8c"/><w:u w:val="single"/></w:rPr><w:t xml:space="preserve">Benoît Pace</w:t></w:r></w:hyperlink></w:p><w:p><w:pPr/><w:r><w:rPr/><w:t xml:space="preserve">Jean-François Soulet. </w:t></w:r><w:r><w:rPr><w:i w:val="1"/><w:iCs w:val="1"/></w:rPr><w:t xml:space="preserve">Pyrénées : État des lieux (sous la direction de J.-Fr. Soulet)</w:t></w:r><w:r><w:rPr/><w:t xml:space="preserve">, Cairn éditions, pp.121-153, 2021, 978-2-35068-859-6</w:t></w:r></w:p><w:p><w:pPr/><w:r><w:rPr/><w:t xml:space="preserve">Chapitre d'ouvrage</w:t></w:r></w:p><w:p><w:pPr/><w:hyperlink r:id="rId43" w:history="1"><w:r><w:rPr><w:color w:val="#410a8c"/><w:u w:val="single"/></w:rPr><w:t xml:space="preserve">halshs-04994118v1</w:t></w:r></w:hyperlink></w:p></w:tc></w:tr><w:tr><w:trPr/><w:tc><w:tcPr><w:noWrap/></w:tcPr><w:p><w:pPr><w:spacing w:after="200"/></w:pPr><w:hyperlink r:id="rId44" w:history="1"><w:r><w:rPr><w:color w:val="1e198e"/><w:b w:val="1"/><w:bCs w:val="1"/><w:u w:val="single"/></w:rPr><w:t xml:space="preserve">Le PCR Fortipolis. Nouvelles recherches sur les habitats fortifiés protohistoriques entre Garonne et Pyrénées</w:t></w:r></w:hyperlink></w:p><w:p><w:pPr/><w:hyperlink r:id="rId45" w:history="1"><w:r><w:rPr><w:color w:val="#410a8c"/><w:u w:val="single"/></w:rPr><w:t xml:space="preserve">Philippe Gardes</w:t></w:r></w:hyperlink><w:r><w:rPr/><w:t xml:space="preserve">,</w:t></w:r><w:hyperlink r:id="rId46" w:history="1"><w:r><w:rPr><w:color w:val="#410a8c"/><w:u w:val="single"/></w:rPr><w:t xml:space="preserve">Thomas Le Dreff</w:t></w:r></w:hyperlink><w:r><w:rPr/><w:t xml:space="preserve">,</w:t></w:r><w:hyperlink r:id="rId47" w:history="1"><w:r><w:rPr><w:color w:val="#410a8c"/><w:u w:val="single"/></w:rPr><w:t xml:space="preserve">Raphaël Rivaud-Labarre</w:t></w:r></w:hyperlink><w:r><w:rPr/><w:t xml:space="preserve">,</w:t></w:r><w:hyperlink r:id="rId48" w:history="1"><w:r><w:rPr><w:color w:val="#410a8c"/><w:u w:val="single"/></w:rPr><w:t xml:space="preserve">Stéphanie Adroit</w:t></w:r></w:hyperlink><w:r><w:rPr/><w:t xml:space="preserve">,</w:t></w:r><w:hyperlink r:id="rId49" w:history="1"><w:r><w:rPr><w:color w:val="#410a8c"/><w:u w:val="single"/></w:rPr><w:t xml:space="preserve">Anne Colin</w:t></w:r></w:hyperlink><w:r><w:rPr/><w:t xml:space="preserve">et al.</w:t></w:r></w:p><w:p><w:pPr/><w:r><w:rPr/><w:t xml:space="preserve">Fabien Delrieu; Clément Féliu; Philippe Gruat; Marie-Caroline Kurzaj; Élise Nectoux. </w:t></w:r><w:r><w:rPr><w:i w:val="1"/><w:iCs w:val="1"/></w:rPr><w:t xml:space="preserve">Les espaces fortifiés à l’âge du Fer en Europe. Actes du 43e colloque international de l’Association française pour l’étude de l’âge du Fer (Le Puy-en-Velay, 30 mai-1er juin 2019)</w:t></w:r><w:r><w:rPr/><w:t xml:space="preserve">, Collection AFEAF (3), </w:t></w:r><w:hyperlink r:id="rId50" w:history="1"><w:r><w:rPr><w:color w:val="#410a8c"/><w:u w:val="single"/></w:rPr><w:t xml:space="preserve">AFEAF</w:t></w:r></w:hyperlink><w:r><w:rPr/><w:t xml:space="preserve">, pp.409-430, 2021, 978-2-9567407-2-8</w:t></w:r></w:p><w:p><w:pPr/><w:r><w:rPr/><w:t xml:space="preserve">Chapitre d'ouvrage</w:t></w:r></w:p><w:p><w:pPr/><w:hyperlink r:id="rId44" w:history="1"><w:r><w:rPr><w:color w:val="#410a8c"/><w:u w:val="single"/></w:rPr><w:t xml:space="preserve">hal-03260805v1</w:t></w:r></w:hyperlink></w:p></w:tc></w:tr><w:tr><w:trPr/><w:tc><w:tcPr><w:noWrap/></w:tcPr><w:p><w:pPr><w:spacing w:after="200"/></w:pPr><w:hyperlink r:id="rId51" w:history="1"><w:r><w:rPr><w:color w:val="1e198e"/><w:b w:val="1"/><w:bCs w:val="1"/><w:u w:val="single"/></w:rPr><w:t xml:space="preserve">Les établissements de hauteur défendus protohistoriques en France (XXIIe-Ier siècles av. J.-C.)</w:t></w:r></w:hyperlink></w:p><w:p><w:pPr/><w:hyperlink r:id="rId52" w:history="1"><w:r><w:rPr><w:color w:val="#410a8c"/><w:u w:val="single"/></w:rPr><w:t xml:space="preserve">Pierre-Yves Milcent</w:t></w:r></w:hyperlink><w:r><w:rPr/><w:t xml:space="preserve">,</w:t></w:r><w:hyperlink r:id="rId53" w:history="1"><w:r><w:rPr><w:color w:val="#410a8c"/><w:u w:val="single"/></w:rPr><w:t xml:space="preserve">Florian Couderc</w:t></w:r></w:hyperlink><w:r><w:rPr/><w:t xml:space="preserve">,</w:t></w:r><w:hyperlink r:id="rId54" w:history="1"><w:r><w:rPr><w:color w:val="#410a8c"/><w:u w:val="single"/></w:rPr><w:t xml:space="preserve">Florie-Anne Auxerre-Géron</w:t></w:r></w:hyperlink><w:r><w:rPr/><w:t xml:space="preserve">,</w:t></w:r><w:hyperlink r:id="rId55" w:history="1"><w:r><w:rPr><w:color w:val="#410a8c"/><w:u w:val="single"/></w:rPr><w:t xml:space="preserve">Philippe Barral</w:t></w:r></w:hyperlink><w:r><w:rPr/><w:t xml:space="preserve">,</w:t></w:r><w:hyperlink r:id="rId56" w:history="1"><w:r><w:rPr><w:color w:val="#410a8c"/><w:u w:val="single"/></w:rPr><w:t xml:space="preserve">Célia Basset</w:t></w:r></w:hyperlink><w:r><w:rPr/><w:t xml:space="preserve">et al.</w:t></w:r></w:p><w:p><w:pPr/><w:r><w:rPr/><w:t xml:space="preserve">Fabien Delrieu; Clément Féliu; Philippe Gruat; Marie-Caroline Kurzaj; Élise Nectoux. </w:t></w:r><w:r><w:rPr><w:i w:val="1"/><w:iCs w:val="1"/></w:rPr><w:t xml:space="preserve">Les espaces fortifiés à l’âge du Fer en Europe. Actes du 43e colloque international de l’Association française pour l’étude de l’âge du Fer (Le Puy-en-Velay, 30 mai-1er juin 2019)</w:t></w:r><w:r><w:rPr/><w:t xml:space="preserve">, 3, </w:t></w:r><w:hyperlink r:id="rId50" w:history="1"><w:r><w:rPr><w:color w:val="#410a8c"/><w:u w:val="single"/></w:rPr><w:t xml:space="preserve">AFEAF</w:t></w:r></w:hyperlink><w:r><w:rPr/><w:t xml:space="preserve">, pp.175-194, 2021, Collection AFEAF, 978-2-9567407-2-8</w:t></w:r></w:p><w:p><w:pPr/><w:r><w:rPr/><w:t xml:space="preserve">Chapitre d'ouvrage</w:t></w:r></w:p><w:p><w:pPr/><w:hyperlink r:id="rId51" w:history="1"><w:r><w:rPr><w:color w:val="#410a8c"/><w:u w:val="single"/></w:rPr><w:t xml:space="preserve">hal-03260991v1</w:t></w:r></w:hyperlink></w:p></w:tc></w:tr><w:tr><w:trPr/><w:tc><w:tcPr><w:noWrap/></w:tcPr><w:p><w:pPr><w:spacing w:after="200"/></w:pPr><w:hyperlink r:id="rId57" w:history="1"><w:r><w:rPr><w:color w:val="1e198e"/><w:b w:val="1"/><w:bCs w:val="1"/><w:u w:val="single"/></w:rPr><w:t xml:space="preserve">Lieux de cultes et sites funéraires : concevoir des espaces sacrés dans leur environnement en Aquitaine méridionale romaine (Ier - Ve siècles ap. J.-C.)</w:t></w:r></w:hyperlink></w:p><w:p><w:pPr/><w:hyperlink r:id="rId20" w:history="1"><w:r><w:rPr><w:color w:val="#410a8c"/><w:u w:val="single"/></w:rPr><w:t xml:space="preserve">Benoît Pace</w:t></w:r></w:hyperlink></w:p><w:p><w:pPr/><w:r><w:rPr><w:i w:val="1"/><w:iCs w:val="1"/></w:rPr><w:t xml:space="preserve">Circulations montagnardes. Actes du 142e congrès du CTHS, Pau, 24-27 avril 2017</w:t></w:r><w:r><w:rPr/><w:t xml:space="preserve">, Editions du CTHS, A paraître</w:t></w:r></w:p><w:p><w:pPr/><w:r><w:rPr/><w:t xml:space="preserve">Chapitre d'ouvrage</w:t></w:r></w:p><w:p><w:pPr/><w:hyperlink r:id="rId57" w:history="1"><w:r><w:rPr><w:color w:val="#410a8c"/><w:u w:val="single"/></w:rPr><w:t xml:space="preserve">hal-02533704v1</w:t></w:r></w:hyperlink></w:p></w:tc></w:tr><w:tr><w:trPr/><w:tc><w:tcPr><w:noWrap/></w:tcPr><w:p><w:pPr><w:spacing w:after="200"/></w:pPr><w:hyperlink r:id="rId58" w:history="1"><w:r><w:rPr><w:color w:val="1e198e"/><w:b w:val="1"/><w:bCs w:val="1"/><w:u w:val="single"/></w:rPr><w:t xml:space="preserve">Une forme originale d’établissements ruraux : nouveaux regards sur la question des campements de piémonts dans les Pyrénées occidentales, de la Protohistoire au Haut Moyen-âge</w:t></w:r></w:hyperlink></w:p><w:p><w:pPr/><w:hyperlink r:id="rId20" w:history="1"><w:r><w:rPr><w:color w:val="#410a8c"/><w:u w:val="single"/></w:rPr><w:t xml:space="preserve">Benoît Pace</w:t></w:r></w:hyperlink></w:p><w:p><w:pPr/><w:r><w:rPr><w:i w:val="1"/><w:iCs w:val="1"/></w:rPr><w:t xml:space="preserve">Circulations montagnardes. Actes du 142e congrès du CTHS, Pau, 24-27 avril 2017</w:t></w:r><w:r><w:rPr/><w:t xml:space="preserve">, Editions du CTHS, A paraître</w:t></w:r></w:p><w:p><w:pPr/><w:r><w:rPr/><w:t xml:space="preserve">Chapitre d'ouvrage</w:t></w:r></w:p><w:p><w:pPr/><w:hyperlink r:id="rId58" w:history="1"><w:r><w:rPr><w:color w:val="#410a8c"/><w:u w:val="single"/></w:rPr><w:t xml:space="preserve">hal-02533695v1</w:t></w:r></w:hyperlink></w:p></w:tc></w:tr><w:tr><w:trPr/><w:tc><w:tcPr><w:noWrap/></w:tcPr><w:p><w:pPr><w:spacing w:after="200"/></w:pPr><w:hyperlink r:id="rId59" w:history="1"><w:r><w:rPr><w:color w:val="1e198e"/><w:b w:val="1"/><w:bCs w:val="1"/><w:u w:val="single"/></w:rPr><w:t xml:space="preserve">La place du territoire landais dans l’Aquitaine méridionale antique (Ier – Ve s. p.C.) : analyses spatiales et caractéristation des espaces</w:t></w:r></w:hyperlink></w:p><w:p><w:pPr/><w:hyperlink r:id="rId20" w:history="1"><w:r><w:rPr><w:color w:val="#410a8c"/><w:u w:val="single"/></w:rPr><w:t xml:space="preserve">Benoît Pace</w:t></w:r></w:hyperlink></w:p><w:p><w:pPr/><w:r><w:rPr><w:i w:val="1"/><w:iCs w:val="1"/></w:rPr><w:t xml:space="preserve">Les Landes romaines</w:t></w:r><w:r><w:rPr/><w:t xml:space="preserve">, A paraître</w:t></w:r></w:p><w:p><w:pPr/><w:r><w:rPr/><w:t xml:space="preserve">Chapitre d'ouvrage</w:t></w:r></w:p><w:p><w:pPr/><w:hyperlink r:id="rId59" w:history="1"><w:r><w:rPr><w:color w:val="#410a8c"/><w:u w:val="single"/></w:rPr><w:t xml:space="preserve">hal-02533946v1</w:t></w:r></w:hyperlink></w:p></w:tc></w:tr><w:tr><w:trPr/><w:tc><w:tcPr><w:noWrap/></w:tcPr><w:p><w:pPr><w:spacing w:after="200"/></w:pPr><w:hyperlink r:id="rId60" w:history="1"><w:r><w:rPr><w:color w:val="1e198e"/><w:b w:val="1"/><w:bCs w:val="1"/><w:u w:val="single"/></w:rPr><w:t xml:space="preserve">Les campements de piémonts pyrénéens</w:t></w:r></w:hyperlink></w:p><w:p><w:pPr/><w:hyperlink r:id="rId28" w:history="1"><w:r><w:rPr><w:color w:val="#410a8c"/><w:u w:val="single"/></w:rPr><w:t xml:space="preserve">François Réchin</w:t></w:r></w:hyperlink><w:r><w:rPr/><w:t xml:space="preserve">,</w:t></w:r><w:hyperlink r:id="rId20" w:history="1"><w:r><w:rPr><w:color w:val="#410a8c"/><w:u w:val="single"/></w:rPr><w:t xml:space="preserve">Benoît Pace</w:t></w:r></w:hyperlink></w:p><w:p><w:pPr/><w:r><w:rPr><w:i w:val="1"/><w:iCs w:val="1"/></w:rPr><w:t xml:space="preserve">Habiter en Aquitaine dans l’Antiquité. De la Tène finale à l’Antiquité tardive. Catalogue d’exposition</w:t></w:r><w:r><w:rPr/><w:t xml:space="preserve">, Ausonius, 2018, 978-2-35613-240-6</w:t></w:r></w:p><w:p><w:pPr/><w:r><w:rPr/><w:t xml:space="preserve">Chapitre d'ouvrage</w:t></w:r></w:p><w:p><w:pPr/><w:hyperlink r:id="rId60" w:history="1"><w:r><w:rPr><w:color w:val="#410a8c"/><w:u w:val="single"/></w:rPr><w:t xml:space="preserve">hal-02015296v1</w:t></w:r></w:hyperlink></w:p></w:tc></w:tr><w:tr><w:trPr/><w:tc><w:tcPr><w:noWrap/></w:tcPr><w:p><w:pPr><w:spacing w:after="200"/></w:pPr><w:hyperlink r:id="rId61" w:history="1"><w:r><w:rPr><w:color w:val="1e198e"/><w:b w:val="1"/><w:bCs w:val="1"/><w:u w:val="single"/></w:rPr><w:t xml:space="preserve">La cité de Dax et son territoire</w:t></w:r></w:hyperlink></w:p><w:p><w:pPr/><w:hyperlink r:id="rId20" w:history="1"><w:r><w:rPr><w:color w:val="#410a8c"/><w:u w:val="single"/></w:rPr><w:t xml:space="preserve">Benoît Pace</w:t></w:r></w:hyperlink></w:p><w:p><w:pPr/><w:r><w:rPr><w:i w:val="1"/><w:iCs w:val="1"/></w:rPr><w:t xml:space="preserve">Ouvrage / Chapitre scientifique</w:t></w:r><w:r><w:rPr/><w:t xml:space="preserve">, Société de Borda, pp.22-26, 2018, 979-10-95093-08-4</w:t></w:r></w:p><w:p><w:pPr/><w:r><w:rPr/><w:t xml:space="preserve">Chapitre d'ouvrage</w:t></w:r></w:p><w:p><w:pPr/><w:hyperlink r:id="rId61" w:history="1"><w:r><w:rPr><w:color w:val="#410a8c"/><w:u w:val="single"/></w:rPr><w:t xml:space="preserve">hal-02015297v1</w:t></w:r></w:hyperlink></w:p></w:tc></w:tr><w:tr><w:trPr/><w:tc><w:tcPr><w:noWrap/></w:tcPr><w:p><w:pPr><w:spacing w:after="200"/></w:pPr><w:hyperlink r:id="rId62" w:history="1"><w:r><w:rPr><w:color w:val="1e198e"/><w:b w:val="1"/><w:bCs w:val="1"/><w:u w:val="single"/></w:rPr><w:t xml:space="preserve">GIS contribution to the analysis of the distribution of Roman caves between the Ebro River and the Pyrenees</w:t></w:r></w:hyperlink></w:p><w:p><w:pPr/><w:hyperlink r:id="rId22" w:history="1"><w:r><w:rPr><w:color w:val="#410a8c"/><w:u w:val="single"/></w:rPr><w:t xml:space="preserve">Leticia Tobalina Pulido</w:t></w:r></w:hyperlink><w:r><w:rPr/><w:t xml:space="preserve">,</w:t></w:r><w:hyperlink r:id="rId20" w:history="1"><w:r><w:rPr><w:color w:val="#410a8c"/><w:u w:val="single"/></w:rPr><w:t xml:space="preserve">Benoît Pace</w:t></w:r></w:hyperlink><w:r><w:rPr/><w:t xml:space="preserve">,</w:t></w:r><w:hyperlink r:id="rId23" w:history="1"><w:r><w:rPr><w:color w:val="#410a8c"/><w:u w:val="single"/></w:rPr><w:t xml:space="preserve">Alain Campo</w:t></w:r></w:hyperlink></w:p><w:p><w:pPr/><w:r><w:rPr><w:i w:val="1"/><w:iCs w:val="1"/></w:rPr><w:t xml:space="preserve">Archaeology and Geomatics: Harvesting the benefits of 10 years of training in the Iberian Peninsula (2006-2015)</w:t></w:r><w:r><w:rPr/><w:t xml:space="preserve">, Sidestone Press, pp.191-207, 2018, 978-9088904523</w:t></w:r></w:p><w:p><w:pPr/><w:r><w:rPr/><w:t xml:space="preserve">Chapitre d'ouvrage</w:t></w:r></w:p><w:p><w:pPr/><w:hyperlink r:id="rId62" w:history="1"><w:r><w:rPr><w:color w:val="#410a8c"/><w:u w:val="single"/></w:rPr><w:t xml:space="preserve">hal-02525888v1</w:t></w:r></w:hyperlink></w:p></w:tc></w:tr><w:tr><w:trPr/><w:tc><w:tcPr><w:noWrap/></w:tcPr><w:p><w:pPr><w:spacing w:after="200"/></w:pPr><w:hyperlink r:id="rId63" w:history="1"><w:r><w:rPr><w:color w:val="1e198e"/><w:b w:val="1"/><w:bCs w:val="1"/><w:u w:val="single"/></w:rPr><w:t xml:space="preserve">Les &amp;quot;campements de piémonts pyrénéens&amp;quot; de la Protohistoire à l'Antiquité: apports de Systèmes d'Informations Géographiques (SIG) et perspectives spatiales</w:t></w:r></w:hyperlink></w:p><w:p><w:pPr/><w:hyperlink r:id="rId20" w:history="1"><w:r><w:rPr><w:color w:val="#410a8c"/><w:u w:val="single"/></w:rPr><w:t xml:space="preserve">Benoît Pace</w:t></w:r></w:hyperlink><w:r><w:rPr/><w:t xml:space="preserve">,</w:t></w:r><w:hyperlink r:id="rId33" w:history="1"><w:r><w:rPr><w:color w:val="#410a8c"/><w:u w:val="single"/></w:rPr><w:t xml:space="preserve">Nadine Béague</w:t></w:r></w:hyperlink><w:r><w:rPr/><w:t xml:space="preserve">,</w:t></w:r><w:hyperlink r:id="rId36" w:history="1"><w:r><w:rPr><w:color w:val="#410a8c"/><w:u w:val="single"/></w:rPr><w:t xml:space="preserve">Jean-François Chopin</w:t></w:r></w:hyperlink><w:r><w:rPr/><w:t xml:space="preserve">,</w:t></w:r><w:hyperlink r:id="rId37" w:history="1"><w:r><w:rPr><w:color w:val="#410a8c"/><w:u w:val="single"/></w:rPr><w:t xml:space="preserve">Mélanie Le Couédic</w:t></w:r></w:hyperlink></w:p><w:p><w:pPr/><w:r><w:rPr/><w:t xml:space="preserve">Pierre Debofle; Jean-Christophe Sanchez. </w:t></w:r><w:r><w:rPr><w:i w:val="1"/><w:iCs w:val="1"/></w:rPr><w:t xml:space="preserve">Pays pyrénéens et Environnement. Actes du 62e congrès de la Fédération historique Midi Pyrénées</w:t></w:r><w:r><w:rPr/><w:t xml:space="preserve">, pp.105-120, 2016</w:t></w:r></w:p><w:p><w:pPr/><w:r><w:rPr/><w:t xml:space="preserve">Chapitre d'ouvrage</w:t></w:r></w:p><w:p><w:pPr/><w:hyperlink r:id="rId63" w:history="1"><w:r><w:rPr><w:color w:val="#410a8c"/><w:u w:val="single"/></w:rPr><w:t xml:space="preserve">halshs-01438490v1</w:t></w:r></w:hyperlink></w:p></w:tc></w:tr><w:tr><w:trPr/><w:tc><w:tcPr><w:noWrap/></w:tcPr><w:p><w:pPr><w:spacing w:after="200"/></w:pPr><w:hyperlink r:id="rId64" w:history="1"><w:r><w:rPr><w:color w:val="1e198e"/><w:b w:val="1"/><w:bCs w:val="1"/><w:u w:val="single"/></w:rPr><w:t xml:space="preserve">L'étude de la fréquentation romaine des grottes : nouvelles perspectives de recherche dans la partie occidentale des Pyrénées</w:t></w:r></w:hyperlink></w:p><w:p><w:pPr/><w:hyperlink r:id="rId23" w:history="1"><w:r><w:rPr><w:color w:val="#410a8c"/><w:u w:val="single"/></w:rPr><w:t xml:space="preserve">Alain Campo</w:t></w:r></w:hyperlink><w:r><w:rPr/><w:t xml:space="preserve">,</w:t></w:r><w:hyperlink r:id="rId22" w:history="1"><w:r><w:rPr><w:color w:val="#410a8c"/><w:u w:val="single"/></w:rPr><w:t xml:space="preserve">Leticia Tobalina Pulido</w:t></w:r></w:hyperlink><w:r><w:rPr/><w:t xml:space="preserve">,</w:t></w:r><w:hyperlink r:id="rId24" w:history="1"><w:r><w:rPr><w:color w:val="#410a8c"/><w:u w:val="single"/></w:rPr><w:t xml:space="preserve">Vincent Duménil</w:t></w:r></w:hyperlink><w:r><w:rPr/><w:t xml:space="preserve">,</w:t></w:r><w:hyperlink r:id="rId20" w:history="1"><w:r><w:rPr><w:color w:val="#410a8c"/><w:u w:val="single"/></w:rPr><w:t xml:space="preserve">Benoît Pace</w:t></w:r></w:hyperlink></w:p><w:p><w:pPr/><w:r><w:rPr><w:i w:val="1"/><w:iCs w:val="1"/></w:rPr><w:t xml:space="preserve">Pays Pyrénéens et environnement</w:t></w:r><w:r><w:rPr/><w:t xml:space="preserve">, Fédération historique Midi Pyrénées - Société Ramond, pp.105-120, 2016, 978-2-9523824-5-8</w:t></w:r></w:p><w:p><w:pPr/><w:r><w:rPr/><w:t xml:space="preserve">Chapitre d'ouvrage</w:t></w:r></w:p><w:p><w:pPr/><w:hyperlink r:id="rId64" w:history="1"><w:r><w:rPr><w:color w:val="#410a8c"/><w:u w:val="single"/></w:rPr><w:t xml:space="preserve">hal-01772944v1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Fortipolis : nouvelles recherches sur les habitats fortifiés protohistoriques entre Garonne et Pyrénées</w:t></w:r></w:hyperlink></w:p><w:p><w:pPr/><w:hyperlink r:id="rId45" w:history="1"><w:r><w:rPr><w:color w:val="#410a8c"/><w:u w:val="single"/></w:rPr><w:t xml:space="preserve">Philippe Gardes</w:t></w:r></w:hyperlink><w:r><w:rPr/><w:t xml:space="preserve">,</w:t></w:r><w:hyperlink r:id="rId46" w:history="1"><w:r><w:rPr><w:color w:val="#410a8c"/><w:u w:val="single"/></w:rPr><w:t xml:space="preserve">Thomas Le Dreff</w:t></w:r></w:hyperlink><w:r><w:rPr/><w:t xml:space="preserve">,</w:t></w:r><w:hyperlink r:id="rId66" w:history="1"><w:r><w:rPr><w:color w:val="#410a8c"/><w:u w:val="single"/></w:rPr><w:t xml:space="preserve">Eneko Hiriart</w:t></w:r></w:hyperlink><w:r><w:rPr/><w:t xml:space="preserve">,</w:t></w:r><w:hyperlink r:id="rId25" w:history="1"><w:r><w:rPr><w:color w:val="#410a8c"/><w:u w:val="single"/></w:rPr><w:t xml:space="preserve">Giuseppe Indino</w:t></w:r></w:hyperlink><w:r><w:rPr/><w:t xml:space="preserve">,</w:t></w:r><w:hyperlink r:id="rId67" w:history="1"><w:r><w:rPr><w:color w:val="#410a8c"/><w:u w:val="single"/></w:rPr><w:t xml:space="preserve">Pierre Moret</w:t></w:r></w:hyperlink><w:r><w:rPr/><w:t xml:space="preserve">et al.</w:t></w:r></w:p><w:p><w:pPr/><w:r><w:rPr/><w:t xml:space="preserve">[Rapport de recherche] SRA Nouvelle Aquitaine; SRA Occitanie. 2018, 628 p</w:t></w:r></w:p><w:p><w:pPr/><w:r><w:rPr/><w:t xml:space="preserve">Rapport</w:t></w:r><w:r><w:rPr/><w:t xml:space="preserve"> (rapport de recherche)</w:t></w:r></w:p><w:p><w:pPr/><w:hyperlink r:id="rId65" w:history="1"><w:r><w:rPr><w:color w:val="#410a8c"/><w:u w:val="single"/></w:rPr><w:t xml:space="preserve">hal-02014838v1</w:t></w:r></w:hyperlink></w:p></w:tc></w:tr><w:tr><w:trPr/><w:tc><w:tcPr><w:noWrap/></w:tcPr><w:p><w:pPr><w:spacing w:after="200"/></w:pPr><w:hyperlink r:id="rId68" w:history="1"><w:r><w:rPr><w:color w:val="1e198e"/><w:b w:val="1"/><w:bCs w:val="1"/><w:u w:val="single"/></w:rPr><w:t xml:space="preserve">Fortipolis : nouvelles recherches sur les habitats fortifiés protohistoriques entre Garonne et Pyrénées</w:t></w:r></w:hyperlink></w:p><w:p><w:pPr/><w:hyperlink r:id="rId45" w:history="1"><w:r><w:rPr><w:color w:val="#410a8c"/><w:u w:val="single"/></w:rPr><w:t xml:space="preserve">Philippe Gardes</w:t></w:r></w:hyperlink><w:r><w:rPr/><w:t xml:space="preserve">,</w:t></w:r><w:hyperlink r:id="rId46" w:history="1"><w:r><w:rPr><w:color w:val="#410a8c"/><w:u w:val="single"/></w:rPr><w:t xml:space="preserve">Thomas Le Dreff</w:t></w:r></w:hyperlink><w:r><w:rPr/><w:t xml:space="preserve">,</w:t></w:r><w:hyperlink r:id="rId52" w:history="1"><w:r><w:rPr><w:color w:val="#410a8c"/><w:u w:val="single"/></w:rPr><w:t xml:space="preserve">Pierre-Yves Milcent</w:t></w:r></w:hyperlink><w:r><w:rPr/><w:t xml:space="preserve">,</w:t></w:r><w:hyperlink r:id="rId48" w:history="1"><w:r><w:rPr><w:color w:val="#410a8c"/><w:u w:val="single"/></w:rPr><w:t xml:space="preserve">Stéphanie Adroit</w:t></w:r></w:hyperlink><w:r><w:rPr/><w:t xml:space="preserve">,</w:t></w:r><w:hyperlink r:id="rId66" w:history="1"><w:r><w:rPr><w:color w:val="#410a8c"/><w:u w:val="single"/></w:rPr><w:t xml:space="preserve">Eneko Hiriart</w:t></w:r></w:hyperlink><w:r><w:rPr/><w:t xml:space="preserve">et al.</w:t></w:r></w:p><w:p><w:pPr/><w:r><w:rPr/><w:t xml:space="preserve">[Rapport de recherche] SRA Nouvelle-Aquitaine; SRA Occitanie. 2017, 673 p</w:t></w:r></w:p><w:p><w:pPr/><w:r><w:rPr/><w:t xml:space="preserve">Rapport</w:t></w:r><w:r><w:rPr/><w:t xml:space="preserve"> (rapport de recherche)</w:t></w:r></w:p><w:p><w:pPr/><w:hyperlink r:id="rId68" w:history="1"><w:r><w:rPr><w:color w:val="#410a8c"/><w:u w:val="single"/></w:rPr><w:t xml:space="preserve">hal-02014388v1</w:t></w:r></w:hyperlink></w:p></w:tc></w:tr><w:tr><w:trPr/><w:tc><w:tcPr><w:noWrap/></w:tcPr><w:p><w:pPr><w:spacing w:after="200"/></w:pPr><w:hyperlink r:id="rId69" w:history="1"><w:r><w:rPr><w:color w:val="1e198e"/><w:b w:val="1"/><w:bCs w:val="1"/><w:u w:val="single"/></w:rPr><w:t xml:space="preserve">Matoch-Cabos. Rapport final d'opération</w:t></w:r></w:hyperlink></w:p><w:p><w:pPr/><w:hyperlink r:id="rId70" w:history="1"><w:r><w:rPr><w:color w:val="#410a8c"/><w:u w:val="single"/></w:rPr><w:t xml:space="preserve">Florence Cavalin</w:t></w:r></w:hyperlink><w:r><w:rPr/><w:t xml:space="preserve">,</w:t></w:r><w:hyperlink r:id="rId20" w:history="1"><w:r><w:rPr><w:color w:val="#410a8c"/><w:u w:val="single"/></w:rPr><w:t xml:space="preserve">Benoît Pace</w:t></w:r></w:hyperlink></w:p><w:p><w:pPr/><w:r><w:rPr/><w:t xml:space="preserve">[Rapport de recherche] Inrap Grand-Sud-Ouest; SRA Aquitaine. 2017</w:t></w:r></w:p><w:p><w:pPr/><w:r><w:rPr/><w:t xml:space="preserve">Rapport</w:t></w:r><w:r><w:rPr/><w:t xml:space="preserve"> (rapport de recherche)</w:t></w:r></w:p><w:p><w:pPr/><w:hyperlink r:id="rId69" w:history="1"><w:r><w:rPr><w:color w:val="#410a8c"/><w:u w:val="single"/></w:rPr><w:t xml:space="preserve">hal-02533802v1</w:t></w:r></w:hyperlink></w:p></w:tc></w:tr><w:tr><w:trPr/><w:tc><w:tcPr><w:noWrap/></w:tcPr><w:p><w:pPr><w:spacing w:after="200"/></w:pPr><w:hyperlink r:id="rId71" w:history="1"><w:r><w:rPr><w:color w:val="1e198e"/><w:b w:val="1"/><w:bCs w:val="1"/><w:u w:val="single"/></w:rPr><w:t xml:space="preserve">Saint-Laurent-des-Hommes. Rapport final d'opération</w:t></w:r></w:hyperlink></w:p><w:p><w:pPr/><w:hyperlink r:id="rId72" w:history="1"><w:r><w:rPr><w:color w:val="#410a8c"/><w:u w:val="single"/></w:rPr><w:t xml:space="preserve">P. Calmettes</w:t></w:r></w:hyperlink><w:r><w:rPr/><w:t xml:space="preserve">,</w:t></w:r><w:hyperlink r:id="rId73" w:history="1"><w:r><w:rPr><w:color w:val="#410a8c"/><w:u w:val="single"/></w:rPr><w:t xml:space="preserve">Christian Scuiller</w:t></w:r></w:hyperlink><w:r><w:rPr/><w:t xml:space="preserve">,</w:t></w:r><w:hyperlink r:id="rId20" w:history="1"><w:r><w:rPr><w:color w:val="#410a8c"/><w:u w:val="single"/></w:rPr><w:t xml:space="preserve">Benoît Pace</w:t></w:r></w:hyperlink></w:p><w:p><w:pPr/><w:r><w:rPr/><w:t xml:space="preserve">[Rapport de recherche] Inrap Grand-Sud-Ouest; SRA Aquitaine. 2015</w:t></w:r></w:p><w:p><w:pPr/><w:r><w:rPr/><w:t xml:space="preserve">Rapport</w:t></w:r><w:r><w:rPr/><w:t xml:space="preserve"> (rapport de recherche)</w:t></w:r></w:p><w:p><w:pPr/><w:hyperlink r:id="rId71" w:history="1"><w:r><w:rPr><w:color w:val="#410a8c"/><w:u w:val="single"/></w:rPr><w:t xml:space="preserve">hal-02533819v1</w:t></w:r></w:hyperlink></w:p></w:tc></w:tr><w:tr><w:trPr/><w:tc><w:tcPr><w:noWrap/></w:tcPr><w:p><w:pPr><w:spacing w:after="200"/></w:pPr><w:hyperlink r:id="rId74" w:history="1"><w:r><w:rPr><w:color w:val="1e198e"/><w:b w:val="1"/><w:bCs w:val="1"/><w:u w:val="single"/></w:rPr><w:t xml:space="preserve">Tibet, Agen, Lot-et-Garonne. Rapport final d'opération</w:t></w:r></w:hyperlink></w:p><w:p><w:pPr/><w:hyperlink r:id="rId20" w:history="1"><w:r><w:rPr><w:color w:val="#410a8c"/><w:u w:val="single"/></w:rPr><w:t xml:space="preserve">Benoît Pace</w:t></w:r></w:hyperlink><w:r><w:rPr/><w:t xml:space="preserve">,</w:t></w:r><w:hyperlink r:id="rId75" w:history="1"><w:r><w:rPr><w:color w:val="#410a8c"/><w:u w:val="single"/></w:rPr><w:t xml:space="preserve">Frédéric Prodeo</w:t></w:r></w:hyperlink></w:p><w:p><w:pPr/><w:r><w:rPr/><w:t xml:space="preserve">[Rapport de recherche] Inrap Grand-Sud-Ouest; SRA Aquitaine. 2015</w:t></w:r></w:p><w:p><w:pPr/><w:r><w:rPr/><w:t xml:space="preserve">Rapport</w:t></w:r><w:r><w:rPr/><w:t xml:space="preserve"> (rapport de recherche)</w:t></w:r></w:p><w:p><w:pPr/><w:hyperlink r:id="rId74" w:history="1"><w:r><w:rPr><w:color w:val="#410a8c"/><w:u w:val="single"/></w:rPr><w:t xml:space="preserve">hal-02533829v1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Organisation et usages des espaces en Aquitaine méridionale durant la période romaine (Ier s. a.C. - Ve s. p.C.)</w:t></w:r></w:hyperlink></w:p><w:p><w:pPr/><w:hyperlink r:id="rId20" w:history="1"><w:r><w:rPr><w:color w:val="#410a8c"/><w:u w:val="single"/></w:rPr><w:t xml:space="preserve">Benoît Pace</w:t></w:r></w:hyperlink></w:p><w:p><w:pPr/><w:r><w:rPr/><w:t xml:space="preserve">Archéologie et Préhistoire. Université de Pau et des Pays de l'Adour, 2020. Français. </w:t></w:r><w:hyperlink r:id="rId77" w:history="1"><w:r><w:rPr><w:color w:val="#410a8c"/><w:u w:val="single"/></w:rPr><w:t xml:space="preserve">⟨NNT : 2020PAUU1087⟩</w:t></w:r></w:hyperlink></w:p><w:p><w:pPr/><w:r><w:rPr/><w:t xml:space="preserve">Thèse</w:t></w:r></w:p><w:p><w:pPr/><w:hyperlink r:id="rId76" w:history="1"><w:r><w:rPr><w:color w:val="#410a8c"/><w:u w:val="single"/></w:rPr><w:t xml:space="preserve">tel-03337191v1</w:t></w:r></w:hyperlink></w:p></w:tc></w:tr></w:tbl><w:sectPr><w:footerReference w:type="default" r:id="rId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51293v1" TargetMode="External"/><Relationship Id="rId9" Type="http://schemas.openxmlformats.org/officeDocument/2006/relationships/hyperlink" Target="https://hal.science/search/index/?q=*&amp;authFullName_s=Michel Dabas" TargetMode="External"/><Relationship Id="rId10" Type="http://schemas.openxmlformats.org/officeDocument/2006/relationships/hyperlink" Target="https://hal.science/search/index/?q=*&amp;authFullName_s=Laurent Callegarin" TargetMode="External"/><Relationship Id="rId11" Type="http://schemas.openxmlformats.org/officeDocument/2006/relationships/hyperlink" Target="https://hal.science/search/index/?q=*&amp;authFullName_s=Lieven Verdonck" TargetMode="External"/><Relationship Id="rId12" Type="http://schemas.openxmlformats.org/officeDocument/2006/relationships/hyperlink" Target="https://hal.science/search/index/?q=*&amp;authFullName_s=G. S&#233;n&#233;chal" TargetMode="External"/><Relationship Id="rId13" Type="http://schemas.openxmlformats.org/officeDocument/2006/relationships/hyperlink" Target="https://hal.science/search/index/?q=*&amp;authFullName_s=Dominique Rousset" TargetMode="External"/><Relationship Id="rId14" Type="http://schemas.openxmlformats.org/officeDocument/2006/relationships/hyperlink" Target="https://dx.doi.org/10.4000/14nr4" TargetMode="External"/><Relationship Id="rId15" Type="http://schemas.openxmlformats.org/officeDocument/2006/relationships/hyperlink" Target="https://hal.science/hal-04993819v1" TargetMode="External"/><Relationship Id="rId16" Type="http://schemas.openxmlformats.org/officeDocument/2006/relationships/hyperlink" Target="https://hal.science/search/index/?q=*&amp;authFullName_s=S&#233;bastien Cabes" TargetMode="External"/><Relationship Id="rId17" Type="http://schemas.openxmlformats.org/officeDocument/2006/relationships/hyperlink" Target="https://hal.science/search/index/?q=*&amp;authFullName_s=Benoit Pace" TargetMode="External"/><Relationship Id="rId18" Type="http://schemas.openxmlformats.org/officeDocument/2006/relationships/hyperlink" Target="https://dx.doi.org/10.33115/29385296/1_4" TargetMode="External"/><Relationship Id="rId19" Type="http://schemas.openxmlformats.org/officeDocument/2006/relationships/hyperlink" Target="https://shs.hal.science/halshs-01497082v1" TargetMode="External"/><Relationship Id="rId20" Type="http://schemas.openxmlformats.org/officeDocument/2006/relationships/hyperlink" Target="https://hal.science/search/index/?q=*&amp;authFullName_s=Beno&#238;t Pace" TargetMode="External"/><Relationship Id="rId21" Type="http://schemas.openxmlformats.org/officeDocument/2006/relationships/hyperlink" Target="https://hal.science/hal-02174368v1" TargetMode="External"/><Relationship Id="rId22" Type="http://schemas.openxmlformats.org/officeDocument/2006/relationships/hyperlink" Target="https://hal.science/search/index/?q=*&amp;authFullName_s=Leticia Tobalina Pulido" TargetMode="External"/><Relationship Id="rId23" Type="http://schemas.openxmlformats.org/officeDocument/2006/relationships/hyperlink" Target="https://hal.science/search/index/?q=*&amp;authFullName_s=Alain Campo" TargetMode="External"/><Relationship Id="rId24" Type="http://schemas.openxmlformats.org/officeDocument/2006/relationships/hyperlink" Target="https://hal.science/search/index/?q=*&amp;authFullName_s=Vincent Dum&#233;nil" TargetMode="External"/><Relationship Id="rId25" Type="http://schemas.openxmlformats.org/officeDocument/2006/relationships/hyperlink" Target="https://hal.science/search/index/?q=*&amp;authFullName_s=Giuseppe Indino" TargetMode="External"/><Relationship Id="rId26" Type="http://schemas.openxmlformats.org/officeDocument/2006/relationships/hyperlink" Target="https://hal.science/hal-01771005v1" TargetMode="External"/><Relationship Id="rId27" Type="http://schemas.openxmlformats.org/officeDocument/2006/relationships/hyperlink" Target="https://hal.science/hal-05314489v1" TargetMode="External"/><Relationship Id="rId28" Type="http://schemas.openxmlformats.org/officeDocument/2006/relationships/hyperlink" Target="https://hal.science/search/index/?q=*&amp;authFullName_s=Fran&#231;ois R&#233;chin" TargetMode="External"/><Relationship Id="rId29" Type="http://schemas.openxmlformats.org/officeDocument/2006/relationships/hyperlink" Target="https://hal.science/hal-02176469v1" TargetMode="External"/><Relationship Id="rId30" Type="http://schemas.openxmlformats.org/officeDocument/2006/relationships/hyperlink" Target="https://hal.science/search/index/?q=*&amp;authFullName_s=La&#235;titia Rodriguez" TargetMode="External"/><Relationship Id="rId31" Type="http://schemas.openxmlformats.org/officeDocument/2006/relationships/hyperlink" Target="https://hal.science/search/index/?q=*&amp;authFullName_s=Jean-Claude Merlet" TargetMode="External"/><Relationship Id="rId32" Type="http://schemas.openxmlformats.org/officeDocument/2006/relationships/hyperlink" Target="https://hal.science/search/index/?q=*&amp;authFullName_s=Jean-Jacques Taillentou" TargetMode="External"/><Relationship Id="rId33" Type="http://schemas.openxmlformats.org/officeDocument/2006/relationships/hyperlink" Target="https://hal.science/search/index/?q=*&amp;authFullName_s=Nadine B&#233;ague" TargetMode="External"/><Relationship Id="rId34" Type="http://schemas.openxmlformats.org/officeDocument/2006/relationships/hyperlink" Target="https://hal.science/hal-02533700v1" TargetMode="External"/><Relationship Id="rId35" Type="http://schemas.openxmlformats.org/officeDocument/2006/relationships/hyperlink" Target="https://hal.science/hal-04995747v1" TargetMode="External"/><Relationship Id="rId36" Type="http://schemas.openxmlformats.org/officeDocument/2006/relationships/hyperlink" Target="https://hal.science/search/index/?q=*&amp;authFullName_s=Jean-Fran&#231;ois Chopin" TargetMode="External"/><Relationship Id="rId37" Type="http://schemas.openxmlformats.org/officeDocument/2006/relationships/hyperlink" Target="https://hal.science/search/index/?q=*&amp;authFullName_s=M&#233;lanie Le Cou&#233;dic" TargetMode="External"/><Relationship Id="rId38" Type="http://schemas.openxmlformats.org/officeDocument/2006/relationships/hyperlink" Target="https://hal.science/hal-04736959v1" TargetMode="External"/><Relationship Id="rId39" Type="http://schemas.openxmlformats.org/officeDocument/2006/relationships/hyperlink" Target="https://hal.science/search/index/?q=*&amp;authFullName_s=V&#233;ronique Lamazou-Duplan" TargetMode="External"/><Relationship Id="rId40" Type="http://schemas.openxmlformats.org/officeDocument/2006/relationships/hyperlink" Target="https://hal.science/search/index/?q=*&amp;authFullName_s=Laurent Jalabert" TargetMode="External"/><Relationship Id="rId41" Type="http://schemas.openxmlformats.org/officeDocument/2006/relationships/hyperlink" Target="https://hal.science/hal-04994201v1" TargetMode="External"/><Relationship Id="rId42" Type="http://schemas.openxmlformats.org/officeDocument/2006/relationships/hyperlink" Target="https://univ-pau.hal.science/hal-03592123v1" TargetMode="External"/><Relationship Id="rId43" Type="http://schemas.openxmlformats.org/officeDocument/2006/relationships/hyperlink" Target="https://shs.hal.science/halshs-04994118v1" TargetMode="External"/><Relationship Id="rId44" Type="http://schemas.openxmlformats.org/officeDocument/2006/relationships/hyperlink" Target="https://hal.science/hal-03260805v1" TargetMode="External"/><Relationship Id="rId45" Type="http://schemas.openxmlformats.org/officeDocument/2006/relationships/hyperlink" Target="https://hal.science/search/index/?q=*&amp;authFullName_s=Philippe Gardes" TargetMode="External"/><Relationship Id="rId46" Type="http://schemas.openxmlformats.org/officeDocument/2006/relationships/hyperlink" Target="https://hal.science/search/index/?q=*&amp;authFullName_s=Thomas Le Dreff" TargetMode="External"/><Relationship Id="rId47" Type="http://schemas.openxmlformats.org/officeDocument/2006/relationships/hyperlink" Target="https://hal.science/search/index/?q=*&amp;authFullName_s=Rapha&#235;l Rivaud-Labarre" TargetMode="External"/><Relationship Id="rId48" Type="http://schemas.openxmlformats.org/officeDocument/2006/relationships/hyperlink" Target="https://hal.science/search/index/?q=*&amp;authFullName_s=St&#233;phanie Adroit" TargetMode="External"/><Relationship Id="rId49" Type="http://schemas.openxmlformats.org/officeDocument/2006/relationships/hyperlink" Target="https://hal.science/search/index/?q=*&amp;authFullName_s=Anne Colin" TargetMode="External"/><Relationship Id="rId50" Type="http://schemas.openxmlformats.org/officeDocument/2006/relationships/hyperlink" Target="http://www.afeaf.org/" TargetMode="External"/><Relationship Id="rId51" Type="http://schemas.openxmlformats.org/officeDocument/2006/relationships/hyperlink" Target="https://hal.science/hal-03260991v1" TargetMode="External"/><Relationship Id="rId52" Type="http://schemas.openxmlformats.org/officeDocument/2006/relationships/hyperlink" Target="https://hal.science/search/index/?q=*&amp;authFullName_s=Pierre-Yves Milcent" TargetMode="External"/><Relationship Id="rId53" Type="http://schemas.openxmlformats.org/officeDocument/2006/relationships/hyperlink" Target="https://hal.science/search/index/?q=*&amp;authFullName_s=Florian Couderc" TargetMode="External"/><Relationship Id="rId54" Type="http://schemas.openxmlformats.org/officeDocument/2006/relationships/hyperlink" Target="https://hal.science/search/index/?q=*&amp;authFullName_s=Florie-Anne Auxerre-G&#233;ron" TargetMode="External"/><Relationship Id="rId55" Type="http://schemas.openxmlformats.org/officeDocument/2006/relationships/hyperlink" Target="https://hal.science/search/index/?q=*&amp;authFullName_s=Philippe Barral" TargetMode="External"/><Relationship Id="rId56" Type="http://schemas.openxmlformats.org/officeDocument/2006/relationships/hyperlink" Target="https://hal.science/search/index/?q=*&amp;authFullName_s=C&#233;lia Basset" TargetMode="External"/><Relationship Id="rId57" Type="http://schemas.openxmlformats.org/officeDocument/2006/relationships/hyperlink" Target="https://hal.science/hal-02533704v1" TargetMode="External"/><Relationship Id="rId58" Type="http://schemas.openxmlformats.org/officeDocument/2006/relationships/hyperlink" Target="https://hal.science/hal-02533695v1" TargetMode="External"/><Relationship Id="rId59" Type="http://schemas.openxmlformats.org/officeDocument/2006/relationships/hyperlink" Target="https://hal.science/hal-02533946v1" TargetMode="External"/><Relationship Id="rId60" Type="http://schemas.openxmlformats.org/officeDocument/2006/relationships/hyperlink" Target="https://hal.science/hal-02015296v1" TargetMode="External"/><Relationship Id="rId61" Type="http://schemas.openxmlformats.org/officeDocument/2006/relationships/hyperlink" Target="https://hal.science/hal-02015297v1" TargetMode="External"/><Relationship Id="rId62" Type="http://schemas.openxmlformats.org/officeDocument/2006/relationships/hyperlink" Target="https://hal.science/hal-02525888v1" TargetMode="External"/><Relationship Id="rId63" Type="http://schemas.openxmlformats.org/officeDocument/2006/relationships/hyperlink" Target="https://shs.hal.science/halshs-01438490v1" TargetMode="External"/><Relationship Id="rId64" Type="http://schemas.openxmlformats.org/officeDocument/2006/relationships/hyperlink" Target="https://hal.science/hal-01772944v1" TargetMode="External"/><Relationship Id="rId65" Type="http://schemas.openxmlformats.org/officeDocument/2006/relationships/hyperlink" Target="https://hal.science/hal-02014838v1" TargetMode="External"/><Relationship Id="rId66" Type="http://schemas.openxmlformats.org/officeDocument/2006/relationships/hyperlink" Target="https://hal.science/search/index/?q=*&amp;authFullName_s=Eneko Hiriart" TargetMode="External"/><Relationship Id="rId67" Type="http://schemas.openxmlformats.org/officeDocument/2006/relationships/hyperlink" Target="https://hal.science/search/index/?q=*&amp;authFullName_s=Pierre Moret" TargetMode="External"/><Relationship Id="rId68" Type="http://schemas.openxmlformats.org/officeDocument/2006/relationships/hyperlink" Target="https://hal.science/hal-02014388v1" TargetMode="External"/><Relationship Id="rId69" Type="http://schemas.openxmlformats.org/officeDocument/2006/relationships/hyperlink" Target="https://hal.science/hal-02533802v1" TargetMode="External"/><Relationship Id="rId70" Type="http://schemas.openxmlformats.org/officeDocument/2006/relationships/hyperlink" Target="https://hal.science/search/index/?q=*&amp;authFullName_s=Florence Cavalin" TargetMode="External"/><Relationship Id="rId71" Type="http://schemas.openxmlformats.org/officeDocument/2006/relationships/hyperlink" Target="https://hal.science/hal-02533819v1" TargetMode="External"/><Relationship Id="rId72" Type="http://schemas.openxmlformats.org/officeDocument/2006/relationships/hyperlink" Target="https://hal.science/search/index/?q=*&amp;authFullName_s=P. Calmettes" TargetMode="External"/><Relationship Id="rId73" Type="http://schemas.openxmlformats.org/officeDocument/2006/relationships/hyperlink" Target="https://hal.science/search/index/?q=*&amp;authFullName_s=Christian Scuiller" TargetMode="External"/><Relationship Id="rId74" Type="http://schemas.openxmlformats.org/officeDocument/2006/relationships/hyperlink" Target="https://hal.science/hal-02533829v1" TargetMode="External"/><Relationship Id="rId75" Type="http://schemas.openxmlformats.org/officeDocument/2006/relationships/hyperlink" Target="https://hal.science/search/index/?q=*&amp;authFullName_s=Fr&#233;d&#233;ric Prodeo" TargetMode="External"/><Relationship Id="rId76" Type="http://schemas.openxmlformats.org/officeDocument/2006/relationships/hyperlink" Target="https://theses.hal.science/tel-03337191v1" TargetMode="External"/><Relationship Id="rId77" Type="http://schemas.openxmlformats.org/officeDocument/2006/relationships/hyperlink" Target="https://www.theses.fr/2020PAUU1087"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Pace</dc:title>
  <dc:description>CV</dc:description>
  <dc:subject/>
  <cp:keywords/>
  <cp:category/>
  <cp:lastModifiedBy/>
  <dcterms:created xsi:type="dcterms:W3CDTF">2026-05-24T10:26:13+02:00</dcterms:created>
  <dcterms:modified xsi:type="dcterms:W3CDTF">2026-05-24T10:26:13+02:00</dcterms:modified>
</cp:coreProperties>
</file>

<file path=docProps/custom.xml><?xml version="1.0" encoding="utf-8"?>
<Properties xmlns="http://schemas.openxmlformats.org/officeDocument/2006/custom-properties" xmlns:vt="http://schemas.openxmlformats.org/officeDocument/2006/docPropsVTypes"/>
</file>