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2.988047808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Benoît Verdier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benoit-verdier</w:t>
        </w:r>
      </w:hyperlink>
    </w:p>
    <w:p>
      <w:pPr>
        <w:numPr>
          <w:ilvl w:val="0"/>
          <w:numId w:val="1"/>
        </w:numPr>
      </w:pPr>
      <w:r>
        <w:rPr/>
        <w:t xml:space="preserve"> ORCID : </w:t>
      </w:r>
      <w:hyperlink r:id="rId9" w:history="1">
        <w:r>
          <w:rPr>
            <w:color w:val="#410a8c"/>
            <w:u w:val="single"/>
          </w:rPr>
          <w:t xml:space="preserve">0000-0001-8710-7844</w:t>
        </w:r>
      </w:hyperlink>
    </w:p>
    <w:p>
      <w:pPr>
        <w:numPr>
          <w:ilvl w:val="0"/>
          <w:numId w:val="1"/>
        </w:numPr>
      </w:pPr>
      <w:r>
        <w:rPr/>
        <w:t xml:space="preserve"> IdRef : </w:t>
      </w:r>
      <w:hyperlink r:id="rId10" w:history="1">
        <w:r>
          <w:rPr>
            <w:color w:val="#410a8c"/>
            <w:u w:val="single"/>
          </w:rPr>
          <w:t xml:space="preserve">096306599</w:t>
        </w:r>
      </w:hyperlink>
    </w:p>
    <w:p>
      <w:pPr>
        <w:numPr>
          <w:ilvl w:val="0"/>
          <w:numId w:val="1"/>
        </w:numPr>
      </w:pPr>
      <w:r>
        <w:rPr/>
        <w:t xml:space="preserve"> VIAF : </w:t>
      </w:r>
      <w:hyperlink r:id="rId11" w:history="1">
        <w:r>
          <w:rPr>
            <w:color w:val="#410a8c"/>
            <w:u w:val="single"/>
          </w:rPr>
          <w:t xml:space="preserve">2790400</w:t>
        </w:r>
      </w:hyperlink>
    </w:p>
    <w:p>
      <w:pPr>
        <w:numPr>
          <w:ilvl w:val="0"/>
          <w:numId w:val="1"/>
        </w:numPr>
      </w:pPr>
      <w:r>
        <w:rPr/>
        <w:t xml:space="preserve"> ISNI : </w:t>
      </w:r>
      <w:hyperlink r:id="rId12" w:history="1">
        <w:r>
          <w:rPr>
            <w:color w:val="#410a8c"/>
            <w:u w:val="single"/>
          </w:rPr>
          <w:t xml:space="preserve">0000000047799519</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 développés</w:t>
      </w:r>
    </w:p>
    <w:p>
      <w:pPr/>
      <w:r>
        <w:rPr/>
        <w:t xml:space="preserve">Mes travaux portent sur la médiatisation des collectifs de travail tant dans l’information, la fiction que sur les médias sociaux. Plus précisément, il s’agit d’examiner le rôle et la place des médias dans la représentation des groupes professionnels, dans l’élaboration, la diffusion, mais aussi la recomposition de leurs rhétoriques, et dans la construction de leurs identités. </w:t>
      </w:r>
    </w:p>
    <w:p>
      <w:pPr/>
      <w:r>
        <w:rPr/>
        <w:t xml:space="preserve">Habilitation à diriger des recherches en Sciences de l’information et de la communication (71e section) : « Régime de représentation du Bitcoin » (ouvrage original) et « Penser l'entrelacs entre les médias et les groupes professionnels » (mémoire de synthèse).Garant : David Douyère Université de Tours (soutenue le 12 juin 2023)</w:t>
      </w:r>
    </w:p>
    <w:p>
      <w:pPr/>
      <w:r>
        <w:rPr>
          <w:b w:val="1"/>
          <w:bCs w:val="1"/>
        </w:rPr>
        <w:t xml:space="preserve">Responsabilités</w:t>
      </w:r>
    </w:p>
    <w:p>
      <w:pPr/>
      <w:r>
        <w:rPr/>
        <w:t xml:space="preserve">De 2012 à 2023, au sein de l'unité de rechercheResponsable et animateur de l’axe/thème regroupant les E.C. de 71e section au sein du Cérep : - de 2018 à 2023 : co-direction du thème « Images, Discours et Représentations », - de 2012 à 2017 :  création et direction de l’axe « Rhétoriques professionnelles »</w:t>
      </w:r>
    </w:p>
    <w:p>
      <w:pPr/>
      <w:r>
        <w:rPr/>
        <w:t xml:space="preserve">Depuis 2021, représentant du Cérep à la Conférence Permanente des directeurs-trices d’unités de recherche en sciences de l’information et de la communication (CPdirsic et par conséquent, depuis 2023, représentant de l'équipe Sociologie et Société)</w:t>
      </w:r>
    </w:p>
    <w:p>
      <w:pPr/>
      <w:r>
        <w:rPr>
          <w:b w:val="1"/>
          <w:bCs w:val="1"/>
        </w:rPr>
        <w:t xml:space="preserve">Encadrement de thèse</w:t>
      </w:r>
    </w:p>
    <w:p>
      <w:pPr>
        <w:numPr>
          <w:ilvl w:val="0"/>
          <w:numId w:val="2"/>
        </w:numPr>
      </w:pPr>
      <w:r>
        <w:rPr/>
        <w:t xml:space="preserve">Anthony Rioux (depuis 2024) : « Twitch et ses streamers : Naissance et reconnaissance d’un nouveau métier » </w:t>
      </w:r>
    </w:p>
    <w:p>
      <w:pPr>
        <w:numPr>
          <w:ilvl w:val="0"/>
          <w:numId w:val="2"/>
        </w:numPr>
      </w:pPr>
      <w:r>
        <w:rPr/>
        <w:t xml:space="preserve">Marco Zamattia (depuis 2026) : « Des menus de la décadence fin-de-siècle aux tables du futurisme italien : esthétique de la gastronomie du XIXᵉ au XXᵉ, une transformation des rapports entre art et idéologie dans la modernité européenne ».</w:t>
      </w:r>
    </w:p>
    <w:p>
      <w:pPr/>
      <w:r>
        <w:rPr>
          <w:b w:val="1"/>
          <w:bCs w:val="1"/>
        </w:rPr>
        <w:t xml:space="preserve">Contrat en cours</w:t>
      </w:r>
    </w:p>
    <w:p>
      <w:pPr/>
      <w:r>
        <w:rPr>
          <w:b w:val="1"/>
          <w:bCs w:val="1"/>
        </w:rPr>
        <w:t xml:space="preserve">2025-2030  –  DECADOCS  –  Projet Marie Skłodowska-Curie Actions DN  –    MSCA-DN n° 101227176</w:t>
      </w:r>
      <w:r>
        <w:rPr/>
        <w:t xml:space="preserve">Le projet européen MSCA DN promeut la formation doctorale interdisciplinaire et la collaboration internationale entre les principaux instituts de rechercheFinancement : Europe                   (Budget Global :  3 717420 €     /    Budget IRP3 :  209 780 €)Porteur : Université de Bourgogne Europe (Pr Bénédicte Coste)Consortium de 10 universités : Université de Bourgogne Europe, Université IUAV, Université Goldsmiths, Université de Glasgow, Université de Galway, Université Johannes Gutenberg, Université de Lusófona, Université de Reims Champagne-Ardenne, Université polytechnique de Madrid et Université du Hertfordshire9 projets doctoraux (co-tutelle et bidiplomation)</w:t>
      </w:r>
      <w:hyperlink r:id="rId13" w:history="1">
        <w:r>
          <w:rPr>
            <w:color w:val="#410a8c"/>
            <w:u w:val="single"/>
          </w:rPr>
          <w:t xml:space="preserve">https://decadocs.blog</w:t>
        </w:r>
      </w:hyperlink>
    </w:p>
    <w:p>
      <w:pPr/>
      <w:r>
        <w:rPr/>
        <w:t xml:space="preserve">Chercheur associé au laboratoire Prim (Pratiques et ressources de l'information et des médiations) de l’Université de Tours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Spin-doctoring in French television series: The art of emotional labor</w:t>
              </w:r>
            </w:hyperlink>
          </w:p>
          <w:p>
            <w:pPr/>
            <w:hyperlink r:id="rId15" w:history="1">
              <w:r>
                <w:rPr>
                  <w:color w:val="#410a8c"/>
                  <w:u w:val="single"/>
                </w:rPr>
                <w:t xml:space="preserve">Benoît Verdier</w:t>
              </w:r>
            </w:hyperlink>
          </w:p>
          <w:p>
            <w:pPr/>
            <w:r>
              <w:rPr>
                <w:i w:val="1"/>
                <w:iCs w:val="1"/>
              </w:rPr>
              <w:t xml:space="preserve">Communication and the Public</w:t>
            </w:r>
            <w:r>
              <w:rPr/>
              <w:t xml:space="preserve">, 2024, </w:t>
            </w:r>
            <w:hyperlink r:id="rId16" w:history="1">
              <w:r>
                <w:rPr>
                  <w:color w:val="#410a8c"/>
                  <w:u w:val="single"/>
                </w:rPr>
                <w:t xml:space="preserve">⟨10.1177/20570473241269063⟩</w:t>
              </w:r>
            </w:hyperlink>
          </w:p>
          <w:p>
            <w:pPr/>
            <w:r>
              <w:rPr/>
              <w:t xml:space="preserve">Article dans une revue</w:t>
            </w:r>
          </w:p>
          <w:p>
            <w:pPr/>
            <w:hyperlink r:id="rId14" w:history="1">
              <w:r>
                <w:rPr>
                  <w:color w:val="#410a8c"/>
                  <w:u w:val="single"/>
                </w:rPr>
                <w:t xml:space="preserve">hal-04721679v1</w:t>
              </w:r>
            </w:hyperlink>
          </w:p>
        </w:tc>
      </w:tr>
      <w:tr>
        <w:trPr/>
        <w:tc>
          <w:tcPr>
            <w:noWrap/>
          </w:tcPr>
          <w:p>
            <w:pPr>
              <w:spacing w:after="200"/>
            </w:pPr>
            <w:hyperlink r:id="rId17" w:history="1">
              <w:r>
                <w:rPr>
                  <w:color w:val="1e198e"/>
                  <w:b w:val="1"/>
                  <w:bCs w:val="1"/>
                  <w:u w:val="single"/>
                </w:rPr>
                <w:t xml:space="preserve">La coupe jusqu’à la lie. Être une femme dans les fictions télévisuelles traitant de la vigne et du vin</w:t>
              </w:r>
            </w:hyperlink>
          </w:p>
          <w:p>
            <w:pPr/>
            <w:hyperlink r:id="rId15" w:history="1">
              <w:r>
                <w:rPr>
                  <w:color w:val="#410a8c"/>
                  <w:u w:val="single"/>
                </w:rPr>
                <w:t xml:space="preserve">Benoît Verdier</w:t>
              </w:r>
            </w:hyperlink>
            <w:r>
              <w:rPr/>
              <w:t xml:space="preserve">,</w:t>
            </w:r>
            <w:hyperlink r:id="rId18" w:history="1">
              <w:r>
                <w:rPr>
                  <w:color w:val="#410a8c"/>
                  <w:u w:val="single"/>
                </w:rPr>
                <w:t xml:space="preserve">Marianne Cailloux</w:t>
              </w:r>
            </w:hyperlink>
          </w:p>
          <w:p>
            <w:pPr/>
            <w:r>
              <w:rPr>
                <w:i w:val="1"/>
                <w:iCs w:val="1"/>
              </w:rPr>
              <w:t xml:space="preserve">Communication &amp; langages</w:t>
            </w:r>
            <w:r>
              <w:rPr/>
              <w:t xml:space="preserve">, 2022, 214 (4), pp.143-161. </w:t>
            </w:r>
            <w:hyperlink r:id="rId19" w:history="1">
              <w:r>
                <w:rPr>
                  <w:color w:val="#410a8c"/>
                  <w:u w:val="single"/>
                </w:rPr>
                <w:t xml:space="preserve">⟨10.3917/comla1.214.0143⟩</w:t>
              </w:r>
            </w:hyperlink>
          </w:p>
          <w:p>
            <w:pPr/>
            <w:r>
              <w:rPr/>
              <w:t xml:space="preserve">Article dans une revue</w:t>
            </w:r>
          </w:p>
          <w:p>
            <w:pPr/>
            <w:hyperlink r:id="rId17" w:history="1">
              <w:r>
                <w:rPr>
                  <w:color w:val="#410a8c"/>
                  <w:u w:val="single"/>
                </w:rPr>
                <w:t xml:space="preserve">hal-04131821v1</w:t>
              </w:r>
            </w:hyperlink>
          </w:p>
        </w:tc>
      </w:tr>
      <w:tr>
        <w:trPr/>
        <w:tc>
          <w:tcPr>
            <w:noWrap/>
          </w:tcPr>
          <w:p>
            <w:pPr>
              <w:spacing w:after="200"/>
            </w:pPr>
            <w:hyperlink r:id="rId20" w:history="1">
              <w:r>
                <w:rPr>
                  <w:color w:val="1e198e"/>
                  <w:b w:val="1"/>
                  <w:bCs w:val="1"/>
                  <w:u w:val="single"/>
                </w:rPr>
                <w:t xml:space="preserve">La mise en (in)visibilité des groupes professionnels. Éléments pour une approche communicationnelle</w:t>
              </w:r>
            </w:hyperlink>
          </w:p>
          <w:p>
            <w:pPr/>
            <w:hyperlink r:id="rId21" w:history="1">
              <w:r>
                <w:rPr>
                  <w:color w:val="#410a8c"/>
                  <w:u w:val="single"/>
                </w:rPr>
                <w:t xml:space="preserve">Pierre-Yves Connan</w:t>
              </w:r>
            </w:hyperlink>
            <w:r>
              <w:rPr/>
              <w:t xml:space="preserve">,</w:t>
            </w:r>
            <w:hyperlink r:id="rId22" w:history="1">
              <w:r>
                <w:rPr>
                  <w:color w:val="#410a8c"/>
                  <w:u w:val="single"/>
                </w:rPr>
                <w:t xml:space="preserve">Guillaume Le Saulnier</w:t>
              </w:r>
            </w:hyperlink>
            <w:r>
              <w:rPr/>
              <w:t xml:space="preserve">,</w:t>
            </w:r>
            <w:hyperlink r:id="rId15" w:history="1">
              <w:r>
                <w:rPr>
                  <w:color w:val="#410a8c"/>
                  <w:u w:val="single"/>
                </w:rPr>
                <w:t xml:space="preserve">Benoît Verdier</w:t>
              </w:r>
            </w:hyperlink>
          </w:p>
          <w:p>
            <w:pPr/>
            <w:r>
              <w:rPr>
                <w:i w:val="1"/>
                <w:iCs w:val="1"/>
              </w:rPr>
              <w:t xml:space="preserve">Questions de communication</w:t>
            </w:r>
            <w:r>
              <w:rPr/>
              <w:t xml:space="preserve">, 2021, 39, pp.9-22. </w:t>
            </w:r>
            <w:hyperlink r:id="rId23" w:history="1">
              <w:r>
                <w:rPr>
                  <w:color w:val="#410a8c"/>
                  <w:u w:val="single"/>
                </w:rPr>
                <w:t xml:space="preserve">⟨10.4000/questionsdecommunication.25135⟩</w:t>
              </w:r>
            </w:hyperlink>
          </w:p>
          <w:p>
            <w:pPr/>
            <w:r>
              <w:rPr/>
              <w:t xml:space="preserve">Article dans une revue</w:t>
            </w:r>
          </w:p>
          <w:p>
            <w:pPr/>
            <w:hyperlink r:id="rId20" w:history="1">
              <w:r>
                <w:rPr>
                  <w:color w:val="#410a8c"/>
                  <w:u w:val="single"/>
                </w:rPr>
                <w:t xml:space="preserve">hal-04476868v1</w:t>
              </w:r>
            </w:hyperlink>
          </w:p>
        </w:tc>
      </w:tr>
      <w:tr>
        <w:trPr/>
        <w:tc>
          <w:tcPr>
            <w:noWrap/>
          </w:tcPr>
          <w:p>
            <w:pPr>
              <w:spacing w:after="200"/>
            </w:pPr>
            <w:hyperlink r:id="rId24" w:history="1">
              <w:r>
                <w:rPr>
                  <w:color w:val="1e198e"/>
                  <w:b w:val="1"/>
                  <w:bCs w:val="1"/>
                  <w:u w:val="single"/>
                </w:rPr>
                <w:t xml:space="preserve">(In)visibilising professional groups: elements for a communicational approach</w:t>
              </w:r>
            </w:hyperlink>
          </w:p>
          <w:p>
            <w:pPr/>
            <w:hyperlink r:id="rId21" w:history="1">
              <w:r>
                <w:rPr>
                  <w:color w:val="#410a8c"/>
                  <w:u w:val="single"/>
                </w:rPr>
                <w:t xml:space="preserve">Pierre-Yves Connan</w:t>
              </w:r>
            </w:hyperlink>
            <w:r>
              <w:rPr/>
              <w:t xml:space="preserve">,</w:t>
            </w:r>
            <w:hyperlink r:id="rId22" w:history="1">
              <w:r>
                <w:rPr>
                  <w:color w:val="#410a8c"/>
                  <w:u w:val="single"/>
                </w:rPr>
                <w:t xml:space="preserve">Guillaume Le Saulnier</w:t>
              </w:r>
            </w:hyperlink>
            <w:r>
              <w:rPr/>
              <w:t xml:space="preserve">,</w:t>
            </w:r>
            <w:hyperlink r:id="rId15" w:history="1">
              <w:r>
                <w:rPr>
                  <w:color w:val="#410a8c"/>
                  <w:u w:val="single"/>
                </w:rPr>
                <w:t xml:space="preserve">Benoît Verdier</w:t>
              </w:r>
            </w:hyperlink>
          </w:p>
          <w:p>
            <w:pPr/>
            <w:r>
              <w:rPr>
                <w:i w:val="1"/>
                <w:iCs w:val="1"/>
              </w:rPr>
              <w:t xml:space="preserve">Questions de communication</w:t>
            </w:r>
            <w:r>
              <w:rPr/>
              <w:t xml:space="preserve">, 2021, 39, pp.9-22. </w:t>
            </w:r>
            <w:hyperlink r:id="rId25" w:history="1">
              <w:r>
                <w:rPr>
                  <w:color w:val="#410a8c"/>
                  <w:u w:val="single"/>
                </w:rPr>
                <w:t xml:space="preserve">⟨10.4000/14om9⟩</w:t>
              </w:r>
            </w:hyperlink>
          </w:p>
          <w:p>
            <w:pPr/>
            <w:r>
              <w:rPr/>
              <w:t xml:space="preserve">Article dans une revue</w:t>
            </w:r>
          </w:p>
          <w:p>
            <w:pPr/>
            <w:hyperlink r:id="rId24" w:history="1">
              <w:r>
                <w:rPr>
                  <w:color w:val="#410a8c"/>
                  <w:u w:val="single"/>
                </w:rPr>
                <w:t xml:space="preserve">hal-05272144v1</w:t>
              </w:r>
            </w:hyperlink>
          </w:p>
        </w:tc>
      </w:tr>
      <w:tr>
        <w:trPr/>
        <w:tc>
          <w:tcPr>
            <w:noWrap/>
          </w:tcPr>
          <w:p>
            <w:pPr>
              <w:spacing w:after="200"/>
            </w:pPr>
            <w:hyperlink r:id="rId26" w:history="1">
              <w:r>
                <w:rPr>
                  <w:color w:val="1e198e"/>
                  <w:b w:val="1"/>
                  <w:bCs w:val="1"/>
                  <w:u w:val="single"/>
                </w:rPr>
                <w:t xml:space="preserve">La mediatizzazione di un patrimonio immateriale mediante la fiction televisiva: come le serie francesi ritualizzano il vino</w:t>
              </w:r>
            </w:hyperlink>
          </w:p>
          <w:p>
            <w:pPr/>
            <w:hyperlink r:id="rId27" w:history="1">
              <w:r>
                <w:rPr>
                  <w:color w:val="#410a8c"/>
                  <w:u w:val="single"/>
                </w:rPr>
                <w:t xml:space="preserve">Marianne Argoud-Gilly</w:t>
              </w:r>
            </w:hyperlink>
            <w:r>
              <w:rPr/>
              <w:t xml:space="preserve">,</w:t>
            </w:r>
            <w:hyperlink r:id="rId15" w:history="1">
              <w:r>
                <w:rPr>
                  <w:color w:val="#410a8c"/>
                  <w:u w:val="single"/>
                </w:rPr>
                <w:t xml:space="preserve">Benoît Verdier</w:t>
              </w:r>
            </w:hyperlink>
          </w:p>
          <w:p>
            <w:pPr/>
            <w:r>
              <w:rPr>
                <w:i w:val="1"/>
                <w:iCs w:val="1"/>
              </w:rPr>
              <w:t xml:space="preserve">Comunicazioni sociali</w:t>
            </w:r>
            <w:r>
              <w:rPr/>
              <w:t xml:space="preserve">, 2020</w:t>
            </w:r>
          </w:p>
          <w:p>
            <w:pPr/>
            <w:r>
              <w:rPr/>
              <w:t xml:space="preserve">Article dans une revue</w:t>
            </w:r>
            <w:r>
              <w:rPr/>
              <w:t xml:space="preserve"> (article de synthèse)</w:t>
            </w:r>
          </w:p>
          <w:p>
            <w:pPr/>
            <w:hyperlink r:id="rId26" w:history="1">
              <w:r>
                <w:rPr>
                  <w:color w:val="#410a8c"/>
                  <w:u w:val="single"/>
                </w:rPr>
                <w:t xml:space="preserve">hal-05474512v1</w:t>
              </w:r>
            </w:hyperlink>
          </w:p>
        </w:tc>
      </w:tr>
      <w:tr>
        <w:trPr/>
        <w:tc>
          <w:tcPr>
            <w:noWrap/>
          </w:tcPr>
          <w:p>
            <w:pPr>
              <w:spacing w:after="200"/>
            </w:pPr>
            <w:hyperlink r:id="rId28" w:history="1">
              <w:r>
                <w:rPr>
                  <w:color w:val="1e198e"/>
                  <w:b w:val="1"/>
                  <w:bCs w:val="1"/>
                  <w:u w:val="single"/>
                </w:rPr>
                <w:t xml:space="preserve">La mediatizzazione di un patrimonio immateriale mediante la fiction televisiva: come le serie francesi ritualizzano il vino</w:t>
              </w:r>
            </w:hyperlink>
          </w:p>
          <w:p>
            <w:pPr/>
            <w:hyperlink r:id="rId29" w:history="1">
              <w:r>
                <w:rPr>
                  <w:color w:val="#410a8c"/>
                  <w:u w:val="single"/>
                </w:rPr>
                <w:t xml:space="preserve">Cailloux Marianne</w:t>
              </w:r>
            </w:hyperlink>
            <w:r>
              <w:rPr/>
              <w:t xml:space="preserve">,</w:t>
            </w:r>
            <w:hyperlink r:id="rId15" w:history="1">
              <w:r>
                <w:rPr>
                  <w:color w:val="#410a8c"/>
                  <w:u w:val="single"/>
                </w:rPr>
                <w:t xml:space="preserve">Benoît Verdier</w:t>
              </w:r>
            </w:hyperlink>
          </w:p>
          <w:p>
            <w:pPr/>
            <w:r>
              <w:rPr>
                <w:i w:val="1"/>
                <w:iCs w:val="1"/>
              </w:rPr>
              <w:t xml:space="preserve">Comunicazioni sociali</w:t>
            </w:r>
            <w:r>
              <w:rPr/>
              <w:t xml:space="preserve">, 2020, pp.457-471. </w:t>
            </w:r>
            <w:hyperlink r:id="rId30" w:history="1">
              <w:r>
                <w:rPr>
                  <w:color w:val="#410a8c"/>
                  <w:u w:val="single"/>
                </w:rPr>
                <w:t xml:space="preserve">⟨10.26350/001200_000075⟩</w:t>
              </w:r>
            </w:hyperlink>
          </w:p>
          <w:p>
            <w:pPr/>
            <w:r>
              <w:rPr/>
              <w:t xml:space="preserve">Article dans une revue</w:t>
            </w:r>
          </w:p>
          <w:p>
            <w:pPr/>
            <w:hyperlink r:id="rId28" w:history="1">
              <w:r>
                <w:rPr>
                  <w:color w:val="#410a8c"/>
                  <w:u w:val="single"/>
                </w:rPr>
                <w:t xml:space="preserve">hal-02882857v1</w:t>
              </w:r>
            </w:hyperlink>
          </w:p>
        </w:tc>
      </w:tr>
      <w:tr>
        <w:trPr/>
        <w:tc>
          <w:tcPr>
            <w:noWrap/>
          </w:tcPr>
          <w:p>
            <w:pPr>
              <w:spacing w:after="200"/>
            </w:pPr>
            <w:hyperlink r:id="rId31" w:history="1">
              <w:r>
                <w:rPr>
                  <w:color w:val="1e198e"/>
                  <w:b w:val="1"/>
                  <w:bCs w:val="1"/>
                  <w:u w:val="single"/>
                </w:rPr>
                <w:t xml:space="preserve">Representations of the Wine World in French Fictional Television Programs: The Question of Inheritance</w:t>
              </w:r>
            </w:hyperlink>
          </w:p>
          <w:p>
            <w:pPr/>
            <w:hyperlink r:id="rId15" w:history="1">
              <w:r>
                <w:rPr>
                  <w:color w:val="#410a8c"/>
                  <w:u w:val="single"/>
                </w:rPr>
                <w:t xml:space="preserve">Benoît Verdier</w:t>
              </w:r>
            </w:hyperlink>
            <w:r>
              <w:rPr/>
              <w:t xml:space="preserve">,</w:t>
            </w:r>
            <w:hyperlink r:id="rId18" w:history="1">
              <w:r>
                <w:rPr>
                  <w:color w:val="#410a8c"/>
                  <w:u w:val="single"/>
                </w:rPr>
                <w:t xml:space="preserve">Marianne Cailloux</w:t>
              </w:r>
            </w:hyperlink>
          </w:p>
          <w:p>
            <w:pPr/>
            <w:r>
              <w:rPr>
                <w:i w:val="1"/>
                <w:iCs w:val="1"/>
              </w:rPr>
              <w:t xml:space="preserve">Études de communication - Langages, information, médiations</w:t>
            </w:r>
            <w:r>
              <w:rPr/>
              <w:t xml:space="preserve">, 2020, 55, pp.161-178. </w:t>
            </w:r>
            <w:hyperlink r:id="rId32" w:history="1">
              <w:r>
                <w:rPr>
                  <w:color w:val="#410a8c"/>
                  <w:u w:val="single"/>
                </w:rPr>
                <w:t xml:space="preserve">⟨10.4000/edc.10948⟩</w:t>
              </w:r>
            </w:hyperlink>
          </w:p>
          <w:p>
            <w:pPr/>
            <w:r>
              <w:rPr/>
              <w:t xml:space="preserve">Article dans une revue</w:t>
            </w:r>
          </w:p>
          <w:p>
            <w:pPr/>
            <w:hyperlink r:id="rId31" w:history="1">
              <w:r>
                <w:rPr>
                  <w:color w:val="#410a8c"/>
                  <w:u w:val="single"/>
                </w:rPr>
                <w:t xml:space="preserve">hal-03430880v1</w:t>
              </w:r>
            </w:hyperlink>
          </w:p>
        </w:tc>
      </w:tr>
      <w:tr>
        <w:trPr/>
        <w:tc>
          <w:tcPr>
            <w:noWrap/>
          </w:tcPr>
          <w:p>
            <w:pPr>
              <w:spacing w:after="200"/>
            </w:pPr>
            <w:hyperlink r:id="rId33" w:history="1">
              <w:r>
                <w:rPr>
                  <w:color w:val="1e198e"/>
                  <w:b w:val="1"/>
                  <w:bCs w:val="1"/>
                  <w:u w:val="single"/>
                </w:rPr>
                <w:t xml:space="preserve">Du discours gastronomique et œnologique</w:t>
              </w:r>
            </w:hyperlink>
          </w:p>
          <w:p>
            <w:pPr/>
            <w:hyperlink r:id="rId15" w:history="1">
              <w:r>
                <w:rPr>
                  <w:color w:val="#410a8c"/>
                  <w:u w:val="single"/>
                </w:rPr>
                <w:t xml:space="preserve">Benoît Verdier</w:t>
              </w:r>
            </w:hyperlink>
            <w:r>
              <w:rPr/>
              <w:t xml:space="preserve">,</w:t>
            </w:r>
            <w:hyperlink r:id="rId34" w:history="1">
              <w:r>
                <w:rPr>
                  <w:color w:val="#410a8c"/>
                  <w:u w:val="single"/>
                </w:rPr>
                <w:t xml:space="preserve">Anne Collet Parizot</w:t>
              </w:r>
            </w:hyperlink>
            <w:r>
              <w:rPr/>
              <w:t xml:space="preserve">,</w:t>
            </w:r>
            <w:hyperlink r:id="rId35" w:history="1">
              <w:r>
                <w:rPr>
                  <w:color w:val="#410a8c"/>
                  <w:u w:val="single"/>
                </w:rPr>
                <w:t xml:space="preserve">Andrea Catellani</w:t>
              </w:r>
            </w:hyperlink>
          </w:p>
          <w:p>
            <w:pPr/>
            <w:r>
              <w:rPr>
                <w:i w:val="1"/>
                <w:iCs w:val="1"/>
              </w:rPr>
              <w:t xml:space="preserve">Recherches en communication</w:t>
            </w:r>
            <w:r>
              <w:rPr/>
              <w:t xml:space="preserve">, 2019, 48, pp.1-6. </w:t>
            </w:r>
            <w:hyperlink r:id="rId36" w:history="1">
              <w:r>
                <w:rPr>
                  <w:color w:val="#410a8c"/>
                  <w:u w:val="single"/>
                </w:rPr>
                <w:t xml:space="preserve">⟨10.14428/rec.v48i48⟩</w:t>
              </w:r>
            </w:hyperlink>
          </w:p>
          <w:p>
            <w:pPr/>
            <w:r>
              <w:rPr/>
              <w:t xml:space="preserve">Article dans une revue</w:t>
            </w:r>
          </w:p>
          <w:p>
            <w:pPr/>
            <w:hyperlink r:id="rId33" w:history="1">
              <w:r>
                <w:rPr>
                  <w:color w:val="#410a8c"/>
                  <w:u w:val="single"/>
                </w:rPr>
                <w:t xml:space="preserve">hal-03430945v1</w:t>
              </w:r>
            </w:hyperlink>
          </w:p>
        </w:tc>
      </w:tr>
      <w:tr>
        <w:trPr/>
        <w:tc>
          <w:tcPr>
            <w:noWrap/>
          </w:tcPr>
          <w:p>
            <w:pPr>
              <w:spacing w:after="200"/>
            </w:pPr>
            <w:hyperlink r:id="rId37" w:history="1">
              <w:r>
                <w:rPr>
                  <w:color w:val="1e198e"/>
                  <w:b w:val="1"/>
                  <w:bCs w:val="1"/>
                  <w:u w:val="single"/>
                </w:rPr>
                <w:t xml:space="preserve">Imaginaires communicationnels du dialogue inter-religieux : le cas d’une série télévisée</w:t>
              </w:r>
            </w:hyperlink>
          </w:p>
          <w:p>
            <w:pPr/>
            <w:hyperlink r:id="rId15" w:history="1">
              <w:r>
                <w:rPr>
                  <w:color w:val="#410a8c"/>
                  <w:u w:val="single"/>
                </w:rPr>
                <w:t xml:space="preserve">Benoît Verdier</w:t>
              </w:r>
            </w:hyperlink>
          </w:p>
          <w:p>
            <w:pPr/>
            <w:r>
              <w:rPr>
                <w:i w:val="1"/>
                <w:iCs w:val="1"/>
              </w:rPr>
              <w:t xml:space="preserve">Communication, Technologies et Développement</w:t>
            </w:r>
            <w:r>
              <w:rPr/>
              <w:t xml:space="preserve">, 2019, Images, coopération et échanges interculturels en Méditerranée, 7, </w:t>
            </w:r>
            <w:hyperlink r:id="rId38" w:history="1">
              <w:r>
                <w:rPr>
                  <w:color w:val="#410a8c"/>
                  <w:u w:val="single"/>
                </w:rPr>
                <w:t xml:space="preserve">⟨10.4000/ctd.1471⟩</w:t>
              </w:r>
            </w:hyperlink>
          </w:p>
          <w:p>
            <w:pPr/>
            <w:r>
              <w:rPr/>
              <w:t xml:space="preserve">Article dans une revue</w:t>
            </w:r>
          </w:p>
          <w:p>
            <w:pPr/>
            <w:hyperlink r:id="rId37" w:history="1">
              <w:r>
                <w:rPr>
                  <w:color w:val="#410a8c"/>
                  <w:u w:val="single"/>
                </w:rPr>
                <w:t xml:space="preserve">hal-02463795v1</w:t>
              </w:r>
            </w:hyperlink>
          </w:p>
        </w:tc>
      </w:tr>
      <w:tr>
        <w:trPr/>
        <w:tc>
          <w:tcPr>
            <w:noWrap/>
          </w:tcPr>
          <w:p>
            <w:pPr>
              <w:spacing w:after="200"/>
            </w:pPr>
            <w:hyperlink r:id="rId39" w:history="1">
              <w:r>
                <w:rPr>
                  <w:color w:val="1e198e"/>
                  <w:b w:val="1"/>
                  <w:bCs w:val="1"/>
                  <w:u w:val="single"/>
                </w:rPr>
                <w:t xml:space="preserve">Liminalité du discours sur le vin</w:t>
              </w:r>
            </w:hyperlink>
          </w:p>
          <w:p>
            <w:pPr/>
            <w:hyperlink r:id="rId34" w:history="1">
              <w:r>
                <w:rPr>
                  <w:color w:val="#410a8c"/>
                  <w:u w:val="single"/>
                </w:rPr>
                <w:t xml:space="preserve">Anne Collet Parizot</w:t>
              </w:r>
            </w:hyperlink>
            <w:r>
              <w:rPr/>
              <w:t xml:space="preserve">,</w:t>
            </w:r>
            <w:hyperlink r:id="rId15" w:history="1">
              <w:r>
                <w:rPr>
                  <w:color w:val="#410a8c"/>
                  <w:u w:val="single"/>
                </w:rPr>
                <w:t xml:space="preserve">Benoît Verdier</w:t>
              </w:r>
            </w:hyperlink>
          </w:p>
          <w:p>
            <w:pPr/>
            <w:r>
              <w:rPr>
                <w:i w:val="1"/>
                <w:iCs w:val="1"/>
              </w:rPr>
              <w:t xml:space="preserve">Recherches en communication</w:t>
            </w:r>
            <w:r>
              <w:rPr/>
              <w:t xml:space="preserve">, 2019, Du discours gastronomique et œnologique, 48, </w:t>
            </w:r>
            <w:hyperlink r:id="rId40" w:history="1">
              <w:r>
                <w:rPr>
                  <w:color w:val="#410a8c"/>
                  <w:u w:val="single"/>
                </w:rPr>
                <w:t xml:space="preserve">⟨10.14428/rec.v48i48.45453⟩</w:t>
              </w:r>
            </w:hyperlink>
          </w:p>
          <w:p>
            <w:pPr/>
            <w:r>
              <w:rPr/>
              <w:t xml:space="preserve">Article dans une revue</w:t>
            </w:r>
          </w:p>
          <w:p>
            <w:pPr/>
            <w:hyperlink r:id="rId39" w:history="1">
              <w:r>
                <w:rPr>
                  <w:color w:val="#410a8c"/>
                  <w:u w:val="single"/>
                </w:rPr>
                <w:t xml:space="preserve">halshs-03554825v1</w:t>
              </w:r>
            </w:hyperlink>
          </w:p>
        </w:tc>
      </w:tr>
      <w:tr>
        <w:trPr/>
        <w:tc>
          <w:tcPr>
            <w:noWrap/>
          </w:tcPr>
          <w:p>
            <w:pPr>
              <w:spacing w:after="200"/>
            </w:pPr>
            <w:hyperlink r:id="rId41" w:history="1">
              <w:r>
                <w:rPr>
                  <w:color w:val="1e198e"/>
                  <w:b w:val="1"/>
                  <w:bCs w:val="1"/>
                  <w:u w:val="single"/>
                </w:rPr>
                <w:t xml:space="preserve">Prométhée du monde viticole : la figure de l’œnologue dans les fictions françaises de 1960 à nos jours</w:t>
              </w:r>
            </w:hyperlink>
          </w:p>
          <w:p>
            <w:pPr/>
            <w:hyperlink r:id="rId15" w:history="1">
              <w:r>
                <w:rPr>
                  <w:color w:val="#410a8c"/>
                  <w:u w:val="single"/>
                </w:rPr>
                <w:t xml:space="preserve">Benoît Verdier</w:t>
              </w:r>
            </w:hyperlink>
            <w:r>
              <w:rPr/>
              <w:t xml:space="preserve">,</w:t>
            </w:r>
            <w:hyperlink r:id="rId18" w:history="1">
              <w:r>
                <w:rPr>
                  <w:color w:val="#410a8c"/>
                  <w:u w:val="single"/>
                </w:rPr>
                <w:t xml:space="preserve">Marianne Cailloux</w:t>
              </w:r>
            </w:hyperlink>
          </w:p>
          <w:p>
            <w:pPr/>
            <w:r>
              <w:rPr>
                <w:i w:val="1"/>
                <w:iCs w:val="1"/>
              </w:rPr>
              <w:t xml:space="preserve">¿ Interrogations ? Revue pluridisciplinaire de sciences humaines et sociales</w:t>
            </w:r>
            <w:r>
              <w:rPr/>
              <w:t xml:space="preserve">, 2019, 29, 11 p</w:t>
            </w:r>
          </w:p>
          <w:p>
            <w:pPr/>
            <w:r>
              <w:rPr/>
              <w:t xml:space="preserve">Article dans une revue</w:t>
            </w:r>
          </w:p>
          <w:p>
            <w:pPr/>
            <w:hyperlink r:id="rId41" w:history="1">
              <w:r>
                <w:rPr>
                  <w:color w:val="#410a8c"/>
                  <w:u w:val="single"/>
                </w:rPr>
                <w:t xml:space="preserve">hal-02460583v1</w:t>
              </w:r>
            </w:hyperlink>
          </w:p>
        </w:tc>
      </w:tr>
      <w:tr>
        <w:trPr/>
        <w:tc>
          <w:tcPr>
            <w:noWrap/>
          </w:tcPr>
          <w:p>
            <w:pPr>
              <w:spacing w:after="200"/>
            </w:pPr>
            <w:hyperlink r:id="rId42" w:history="1">
              <w:r>
                <w:rPr>
                  <w:color w:val="1e198e"/>
                  <w:b w:val="1"/>
                  <w:bCs w:val="1"/>
                  <w:u w:val="single"/>
                </w:rPr>
                <w:t xml:space="preserve">Quand le religieux s’invite dans le traitement médiatique d’une série télévisée : le cas d’Ainsi soient-ils</w:t>
              </w:r>
            </w:hyperlink>
          </w:p>
          <w:p>
            <w:pPr/>
            <w:hyperlink r:id="rId15" w:history="1">
              <w:r>
                <w:rPr>
                  <w:color w:val="#410a8c"/>
                  <w:u w:val="single"/>
                </w:rPr>
                <w:t xml:space="preserve">Benoît Verdier</w:t>
              </w:r>
            </w:hyperlink>
          </w:p>
          <w:p>
            <w:pPr/>
            <w:r>
              <w:rPr>
                <w:i w:val="1"/>
                <w:iCs w:val="1"/>
              </w:rPr>
              <w:t xml:space="preserve">Revue française des sciences de l'information et de la communication</w:t>
            </w:r>
            <w:r>
              <w:rPr/>
              <w:t xml:space="preserve">, 2018, 13, 15 p. </w:t>
            </w:r>
            <w:hyperlink r:id="rId43" w:history="1">
              <w:r>
                <w:rPr>
                  <w:color w:val="#410a8c"/>
                  <w:u w:val="single"/>
                </w:rPr>
                <w:t xml:space="preserve">⟨10.4000/rfsic.3721⟩</w:t>
              </w:r>
            </w:hyperlink>
          </w:p>
          <w:p>
            <w:pPr/>
            <w:r>
              <w:rPr/>
              <w:t xml:space="preserve">Article dans une revue</w:t>
            </w:r>
          </w:p>
          <w:p>
            <w:pPr/>
            <w:hyperlink r:id="rId42" w:history="1">
              <w:r>
                <w:rPr>
                  <w:color w:val="#410a8c"/>
                  <w:u w:val="single"/>
                </w:rPr>
                <w:t xml:space="preserve">hal-02463799v1</w:t>
              </w:r>
            </w:hyperlink>
          </w:p>
        </w:tc>
      </w:tr>
      <w:tr>
        <w:trPr/>
        <w:tc>
          <w:tcPr>
            <w:noWrap/>
          </w:tcPr>
          <w:p>
            <w:pPr>
              <w:spacing w:after="200"/>
            </w:pPr>
            <w:hyperlink r:id="rId44" w:history="1">
              <w:r>
                <w:rPr>
                  <w:color w:val="1e198e"/>
                  <w:b w:val="1"/>
                  <w:bCs w:val="1"/>
                  <w:u w:val="single"/>
                </w:rPr>
                <w:t xml:space="preserve">Quand une série télévisée interroge et joue avec les textes sacrés… Ainsi soient-ils au prisme de l’intertextualité et de la métatextualité</w:t>
              </w:r>
            </w:hyperlink>
          </w:p>
          <w:p>
            <w:pPr/>
            <w:hyperlink r:id="rId15" w:history="1">
              <w:r>
                <w:rPr>
                  <w:color w:val="#410a8c"/>
                  <w:u w:val="single"/>
                </w:rPr>
                <w:t xml:space="preserve">Benoît Verdier</w:t>
              </w:r>
            </w:hyperlink>
          </w:p>
          <w:p>
            <w:pPr/>
            <w:r>
              <w:rPr>
                <w:i w:val="1"/>
                <w:iCs w:val="1"/>
              </w:rPr>
              <w:t xml:space="preserve">TV/Series</w:t>
            </w:r>
            <w:r>
              <w:rPr/>
              <w:t xml:space="preserve">, 2017, 12, </w:t>
            </w:r>
            <w:hyperlink r:id="rId45" w:history="1">
              <w:r>
                <w:rPr>
                  <w:color w:val="#410a8c"/>
                  <w:u w:val="single"/>
                </w:rPr>
                <w:t xml:space="preserve">⟨10.4000/tvseries.2142⟩</w:t>
              </w:r>
            </w:hyperlink>
          </w:p>
          <w:p>
            <w:pPr/>
            <w:r>
              <w:rPr/>
              <w:t xml:space="preserve">Article dans une revue</w:t>
            </w:r>
          </w:p>
          <w:p>
            <w:pPr/>
            <w:hyperlink r:id="rId44" w:history="1">
              <w:r>
                <w:rPr>
                  <w:color w:val="#410a8c"/>
                  <w:u w:val="single"/>
                </w:rPr>
                <w:t xml:space="preserve">hal-02167287v1</w:t>
              </w:r>
            </w:hyperlink>
          </w:p>
        </w:tc>
      </w:tr>
      <w:tr>
        <w:trPr/>
        <w:tc>
          <w:tcPr>
            <w:noWrap/>
          </w:tcPr>
          <w:p>
            <w:pPr>
              <w:spacing w:after="200"/>
            </w:pPr>
            <w:hyperlink r:id="rId46" w:history="1">
              <w:r>
                <w:rPr>
                  <w:color w:val="1e198e"/>
                  <w:b w:val="1"/>
                  <w:bCs w:val="1"/>
                  <w:u w:val="single"/>
                </w:rPr>
                <w:t xml:space="preserve">¿ Cómo resisten los actores dominados en la vitivinicultura ? : pequeños productores y asalariados en Champaña, Francia</w:t>
              </w:r>
            </w:hyperlink>
          </w:p>
          <w:p>
            <w:pPr/>
            <w:hyperlink r:id="rId47" w:history="1">
              <w:r>
                <w:rPr>
                  <w:color w:val="#410a8c"/>
                  <w:u w:val="single"/>
                </w:rPr>
                <w:t xml:space="preserve">Ariel Sevilla</w:t>
              </w:r>
            </w:hyperlink>
            <w:r>
              <w:rPr/>
              <w:t xml:space="preserve">,</w:t>
            </w:r>
            <w:hyperlink r:id="rId15" w:history="1">
              <w:r>
                <w:rPr>
                  <w:color w:val="#410a8c"/>
                  <w:u w:val="single"/>
                </w:rPr>
                <w:t xml:space="preserve">Benoît Verdier</w:t>
              </w:r>
            </w:hyperlink>
          </w:p>
          <w:p>
            <w:pPr/>
            <w:r>
              <w:rPr>
                <w:i w:val="1"/>
                <w:iCs w:val="1"/>
              </w:rPr>
              <w:t xml:space="preserve">Estudios sociales contemporáneos</w:t>
            </w:r>
            <w:r>
              <w:rPr/>
              <w:t xml:space="preserve">, 2017, 16, pp.131-151</w:t>
            </w:r>
          </w:p>
          <w:p>
            <w:pPr/>
            <w:r>
              <w:rPr/>
              <w:t xml:space="preserve">Article dans une revue</w:t>
            </w:r>
          </w:p>
          <w:p>
            <w:pPr/>
            <w:hyperlink r:id="rId46" w:history="1">
              <w:r>
                <w:rPr>
                  <w:color w:val="#410a8c"/>
                  <w:u w:val="single"/>
                </w:rPr>
                <w:t xml:space="preserve">hal-02167288v1</w:t>
              </w:r>
            </w:hyperlink>
          </w:p>
        </w:tc>
      </w:tr>
      <w:tr>
        <w:trPr/>
        <w:tc>
          <w:tcPr>
            <w:noWrap/>
          </w:tcPr>
          <w:p>
            <w:pPr>
              <w:spacing w:after="200"/>
            </w:pPr>
            <w:hyperlink r:id="rId48" w:history="1">
              <w:r>
                <w:rPr>
                  <w:color w:val="1e198e"/>
                  <w:b w:val="1"/>
                  <w:bCs w:val="1"/>
                  <w:u w:val="single"/>
                </w:rPr>
                <w:t xml:space="preserve">La formation ecclésiale au prisme d'une série TV : dé-singularisation d'un dispositif</w:t>
              </w:r>
            </w:hyperlink>
          </w:p>
          <w:p>
            <w:pPr/>
            <w:hyperlink r:id="rId15" w:history="1">
              <w:r>
                <w:rPr>
                  <w:color w:val="#410a8c"/>
                  <w:u w:val="single"/>
                </w:rPr>
                <w:t xml:space="preserve">Benoît Verdier</w:t>
              </w:r>
            </w:hyperlink>
          </w:p>
          <w:p>
            <w:pPr/>
            <w:r>
              <w:rPr>
                <w:i w:val="1"/>
                <w:iCs w:val="1"/>
              </w:rPr>
              <w:t xml:space="preserve">Images du travail, travail des images</w:t>
            </w:r>
            <w:r>
              <w:rPr/>
              <w:t xml:space="preserve">, 2017, 5</w:t>
            </w:r>
          </w:p>
          <w:p>
            <w:pPr/>
            <w:r>
              <w:rPr/>
              <w:t xml:space="preserve">Article dans une revue</w:t>
            </w:r>
          </w:p>
          <w:p>
            <w:pPr/>
            <w:hyperlink r:id="rId48" w:history="1">
              <w:r>
                <w:rPr>
                  <w:color w:val="#410a8c"/>
                  <w:u w:val="single"/>
                </w:rPr>
                <w:t xml:space="preserve">hal-02167286v1</w:t>
              </w:r>
            </w:hyperlink>
          </w:p>
        </w:tc>
      </w:tr>
      <w:tr>
        <w:trPr/>
        <w:tc>
          <w:tcPr>
            <w:noWrap/>
          </w:tcPr>
          <w:p>
            <w:pPr>
              <w:spacing w:after="200"/>
            </w:pPr>
            <w:hyperlink r:id="rId49" w:history="1">
              <w:r>
                <w:rPr>
                  <w:color w:val="1e198e"/>
                  <w:b w:val="1"/>
                  <w:bCs w:val="1"/>
                  <w:u w:val="single"/>
                </w:rPr>
                <w:t xml:space="preserve">Le discours homilétique comme dispositif de narration</w:t>
              </w:r>
            </w:hyperlink>
          </w:p>
          <w:p>
            <w:pPr/>
            <w:hyperlink r:id="rId15" w:history="1">
              <w:r>
                <w:rPr>
                  <w:color w:val="#410a8c"/>
                  <w:u w:val="single"/>
                </w:rPr>
                <w:t xml:space="preserve">Benoît Verdier</w:t>
              </w:r>
            </w:hyperlink>
          </w:p>
          <w:p>
            <w:pPr/>
            <w:r>
              <w:rPr>
                <w:i w:val="1"/>
                <w:iCs w:val="1"/>
              </w:rPr>
              <w:t xml:space="preserve">Television Quarterly</w:t>
            </w:r>
            <w:r>
              <w:rPr/>
              <w:t xml:space="preserve">, 2016, N° 7 (1), pp.101. </w:t>
            </w:r>
            <w:hyperlink r:id="rId50" w:history="1">
              <w:r>
                <w:rPr>
                  <w:color w:val="#410a8c"/>
                  <w:u w:val="single"/>
                </w:rPr>
                <w:t xml:space="preserve">⟨10.3917/telev.007.0101⟩</w:t>
              </w:r>
            </w:hyperlink>
          </w:p>
          <w:p>
            <w:pPr/>
            <w:r>
              <w:rPr/>
              <w:t xml:space="preserve">Article dans une revue</w:t>
            </w:r>
          </w:p>
          <w:p>
            <w:pPr/>
            <w:hyperlink r:id="rId49" w:history="1">
              <w:r>
                <w:rPr>
                  <w:color w:val="#410a8c"/>
                  <w:u w:val="single"/>
                </w:rPr>
                <w:t xml:space="preserve">hal-02460630v1</w:t>
              </w:r>
            </w:hyperlink>
          </w:p>
        </w:tc>
      </w:tr>
      <w:tr>
        <w:trPr/>
        <w:tc>
          <w:tcPr>
            <w:noWrap/>
          </w:tcPr>
          <w:p>
            <w:pPr>
              <w:spacing w:after="200"/>
            </w:pPr>
            <w:hyperlink r:id="rId51" w:history="1">
              <w:r>
                <w:rPr>
                  <w:color w:val="1e198e"/>
                  <w:b w:val="1"/>
                  <w:bCs w:val="1"/>
                  <w:u w:val="single"/>
                </w:rPr>
                <w:t xml:space="preserve">Quand une profession taiseuse se dévoile sur le Web : les ethè discursifs élaborés dans les blogs de policiers</w:t>
              </w:r>
            </w:hyperlink>
          </w:p>
          <w:p>
            <w:pPr/>
            <w:hyperlink r:id="rId21" w:history="1">
              <w:r>
                <w:rPr>
                  <w:color w:val="#410a8c"/>
                  <w:u w:val="single"/>
                </w:rPr>
                <w:t xml:space="preserve">Pierre-Yves Connan</w:t>
              </w:r>
            </w:hyperlink>
            <w:r>
              <w:rPr/>
              <w:t xml:space="preserve">,</w:t>
            </w:r>
            <w:hyperlink r:id="rId22" w:history="1">
              <w:r>
                <w:rPr>
                  <w:color w:val="#410a8c"/>
                  <w:u w:val="single"/>
                </w:rPr>
                <w:t xml:space="preserve">Guillaume Le Saulnier</w:t>
              </w:r>
            </w:hyperlink>
            <w:r>
              <w:rPr/>
              <w:t xml:space="preserve">,</w:t>
            </w:r>
            <w:hyperlink r:id="rId15" w:history="1">
              <w:r>
                <w:rPr>
                  <w:color w:val="#410a8c"/>
                  <w:u w:val="single"/>
                </w:rPr>
                <w:t xml:space="preserve">Benoît Verdier</w:t>
              </w:r>
            </w:hyperlink>
          </w:p>
          <w:p>
            <w:pPr/>
            <w:r>
              <w:rPr>
                <w:i w:val="1"/>
                <w:iCs w:val="1"/>
              </w:rPr>
              <w:t xml:space="preserve">Itinéraires. Littérature, textes, cultures</w:t>
            </w:r>
            <w:r>
              <w:rPr/>
              <w:t xml:space="preserve">, 2016, 2015-3, </w:t>
            </w:r>
            <w:hyperlink r:id="rId52" w:history="1">
              <w:r>
                <w:rPr>
                  <w:color w:val="#410a8c"/>
                  <w:u w:val="single"/>
                </w:rPr>
                <w:t xml:space="preserve">⟨10.4000/itineraires.3145⟩</w:t>
              </w:r>
            </w:hyperlink>
          </w:p>
          <w:p>
            <w:pPr/>
            <w:r>
              <w:rPr/>
              <w:t xml:space="preserve">Article dans une revue</w:t>
            </w:r>
          </w:p>
          <w:p>
            <w:pPr/>
            <w:hyperlink r:id="rId51" w:history="1">
              <w:r>
                <w:rPr>
                  <w:color w:val="#410a8c"/>
                  <w:u w:val="single"/>
                </w:rPr>
                <w:t xml:space="preserve">hal-04477911v1</w:t>
              </w:r>
            </w:hyperlink>
          </w:p>
        </w:tc>
      </w:tr>
      <w:tr>
        <w:trPr/>
        <w:tc>
          <w:tcPr>
            <w:noWrap/>
          </w:tcPr>
          <w:p>
            <w:pPr>
              <w:spacing w:after="200"/>
            </w:pPr>
            <w:hyperlink r:id="rId53" w:history="1">
              <w:r>
                <w:rPr>
                  <w:color w:val="1e198e"/>
                  <w:b w:val="1"/>
                  <w:bCs w:val="1"/>
                  <w:u w:val="single"/>
                </w:rPr>
                <w:t xml:space="preserve">Entretien : V. Poymiro et D. Elkaïm</w:t>
              </w:r>
            </w:hyperlink>
          </w:p>
          <w:p>
            <w:pPr/>
            <w:hyperlink r:id="rId15" w:history="1">
              <w:r>
                <w:rPr>
                  <w:color w:val="#410a8c"/>
                  <w:u w:val="single"/>
                </w:rPr>
                <w:t xml:space="preserve">Benoît Verdier</w:t>
              </w:r>
            </w:hyperlink>
          </w:p>
          <w:p>
            <w:pPr/>
            <w:r>
              <w:rPr>
                <w:i w:val="1"/>
                <w:iCs w:val="1"/>
              </w:rPr>
              <w:t xml:space="preserve">Television Quarterly</w:t>
            </w:r>
            <w:r>
              <w:rPr/>
              <w:t xml:space="preserve">, 2016, Repenser le récit avec les séries télévisées, N° 7, pp.213 à 234. </w:t>
            </w:r>
            <w:hyperlink r:id="rId54" w:history="1">
              <w:r>
                <w:rPr>
                  <w:color w:val="#410a8c"/>
                  <w:u w:val="single"/>
                </w:rPr>
                <w:t xml:space="preserve">⟨10.3917/telev.007.0213⟩</w:t>
              </w:r>
            </w:hyperlink>
          </w:p>
          <w:p>
            <w:pPr/>
            <w:r>
              <w:rPr/>
              <w:t xml:space="preserve">Article dans une revue</w:t>
            </w:r>
          </w:p>
          <w:p>
            <w:pPr/>
            <w:hyperlink r:id="rId53" w:history="1">
              <w:r>
                <w:rPr>
                  <w:color w:val="#410a8c"/>
                  <w:u w:val="single"/>
                </w:rPr>
                <w:t xml:space="preserve">hal-02463806v1</w:t>
              </w:r>
            </w:hyperlink>
          </w:p>
        </w:tc>
      </w:tr>
      <w:tr>
        <w:trPr/>
        <w:tc>
          <w:tcPr>
            <w:noWrap/>
          </w:tcPr>
          <w:p>
            <w:pPr>
              <w:spacing w:after="200"/>
            </w:pPr>
            <w:hyperlink r:id="rId55" w:history="1">
              <w:r>
                <w:rPr>
                  <w:color w:val="1e198e"/>
                  <w:b w:val="1"/>
                  <w:bCs w:val="1"/>
                  <w:u w:val="single"/>
                </w:rPr>
                <w:t xml:space="preserve">Médiatisation des professionnels du Croire : Les clercs de l’Église catholique romaine française au prisme d’une série télévisée</w:t>
              </w:r>
            </w:hyperlink>
          </w:p>
          <w:p>
            <w:pPr/>
            <w:hyperlink r:id="rId15" w:history="1">
              <w:r>
                <w:rPr>
                  <w:color w:val="#410a8c"/>
                  <w:u w:val="single"/>
                </w:rPr>
                <w:t xml:space="preserve">Benoît Verdier</w:t>
              </w:r>
            </w:hyperlink>
          </w:p>
          <w:p>
            <w:pPr/>
            <w:r>
              <w:rPr>
                <w:i w:val="1"/>
                <w:iCs w:val="1"/>
              </w:rPr>
              <w:t xml:space="preserve">Les Cahiers de la SFSIC</w:t>
            </w:r>
            <w:r>
              <w:rPr/>
              <w:t xml:space="preserve">, 2016, pp.191-194</w:t>
            </w:r>
          </w:p>
          <w:p>
            <w:pPr/>
            <w:r>
              <w:rPr/>
              <w:t xml:space="preserve">Article dans une revue</w:t>
            </w:r>
          </w:p>
          <w:p>
            <w:pPr/>
            <w:hyperlink r:id="rId55" w:history="1">
              <w:r>
                <w:rPr>
                  <w:color w:val="#410a8c"/>
                  <w:u w:val="single"/>
                </w:rPr>
                <w:t xml:space="preserve">hal-02463812v1</w:t>
              </w:r>
            </w:hyperlink>
          </w:p>
        </w:tc>
      </w:tr>
      <w:tr>
        <w:trPr/>
        <w:tc>
          <w:tcPr>
            <w:noWrap/>
          </w:tcPr>
          <w:p>
            <w:pPr>
              <w:spacing w:after="200"/>
            </w:pPr>
            <w:hyperlink r:id="rId56" w:history="1">
              <w:r>
                <w:rPr>
                  <w:color w:val="1e198e"/>
                  <w:b w:val="1"/>
                  <w:bCs w:val="1"/>
                  <w:u w:val="single"/>
                </w:rPr>
                <w:t xml:space="preserve">TIC et (re)segmentation d'un groupe professionnel</w:t>
              </w:r>
            </w:hyperlink>
          </w:p>
          <w:p>
            <w:pPr/>
            <w:hyperlink r:id="rId15" w:history="1">
              <w:r>
                <w:rPr>
                  <w:color w:val="#410a8c"/>
                  <w:u w:val="single"/>
                </w:rPr>
                <w:t xml:space="preserve">Benoît Verdier</w:t>
              </w:r>
            </w:hyperlink>
          </w:p>
          <w:p>
            <w:pPr/>
            <w:r>
              <w:rPr>
                <w:i w:val="1"/>
                <w:iCs w:val="1"/>
              </w:rPr>
              <w:t xml:space="preserve">Commposite</w:t>
            </w:r>
            <w:r>
              <w:rPr/>
              <w:t xml:space="preserve">, 2006</w:t>
            </w:r>
          </w:p>
          <w:p>
            <w:pPr/>
            <w:r>
              <w:rPr/>
              <w:t xml:space="preserve">Article dans une revue</w:t>
            </w:r>
          </w:p>
          <w:p>
            <w:pPr/>
            <w:hyperlink r:id="rId56" w:history="1">
              <w:r>
                <w:rPr>
                  <w:color w:val="#410a8c"/>
                  <w:u w:val="single"/>
                </w:rPr>
                <w:t xml:space="preserve">hal-02463809v1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 vigne et le vin : transformations des filières et des acteurs</w:t>
              </w:r>
            </w:hyperlink>
          </w:p>
          <w:p>
            <w:pPr/>
            <w:hyperlink r:id="rId58" w:history="1">
              <w:r>
                <w:rPr>
                  <w:color w:val="#410a8c"/>
                  <w:u w:val="single"/>
                </w:rPr>
                <w:t xml:space="preserve">Théodore Georgopoulos</w:t>
              </w:r>
            </w:hyperlink>
            <w:r>
              <w:rPr/>
              <w:t xml:space="preserve">,</w:t>
            </w:r>
            <w:hyperlink r:id="rId59" w:history="1">
              <w:r>
                <w:rPr>
                  <w:color w:val="#410a8c"/>
                  <w:u w:val="single"/>
                </w:rPr>
                <w:t xml:space="preserve">Emmanuelle Leclercq</w:t>
              </w:r>
            </w:hyperlink>
            <w:r>
              <w:rPr/>
              <w:t xml:space="preserve">,</w:t>
            </w:r>
            <w:hyperlink r:id="rId60" w:history="1">
              <w:r>
                <w:rPr>
                  <w:color w:val="#410a8c"/>
                  <w:u w:val="single"/>
                </w:rPr>
                <w:t xml:space="preserve">Aurélie Ringeval-Deluze</w:t>
              </w:r>
            </w:hyperlink>
            <w:r>
              <w:rPr/>
              <w:t xml:space="preserve">,</w:t>
            </w:r>
            <w:hyperlink r:id="rId47" w:history="1">
              <w:r>
                <w:rPr>
                  <w:color w:val="#410a8c"/>
                  <w:u w:val="single"/>
                </w:rPr>
                <w:t xml:space="preserve">Ariel Sevilla</w:t>
              </w:r>
            </w:hyperlink>
            <w:r>
              <w:rPr/>
              <w:t xml:space="preserve">,</w:t>
            </w:r>
            <w:hyperlink r:id="rId61" w:history="1">
              <w:r>
                <w:rPr>
                  <w:color w:val="#410a8c"/>
                  <w:u w:val="single"/>
                </w:rPr>
                <w:t xml:space="preserve">Yves Tesson</w:t>
              </w:r>
            </w:hyperlink>
            <w:r>
              <w:rPr/>
              <w:t xml:space="preserve">et al.</w:t>
            </w:r>
          </w:p>
          <w:p>
            <w:pPr/>
            <w:r>
              <w:rPr/>
              <w:t xml:space="preserve">L'Harmattan, 303 p., 2020, Questions alimentaires et gastronomiques, ISSN 2273-497X, 978-2-343-20991-3</w:t>
            </w:r>
          </w:p>
          <w:p>
            <w:pPr/>
            <w:r>
              <w:rPr/>
              <w:t xml:space="preserve">Ouvrages</w:t>
            </w:r>
          </w:p>
          <w:p>
            <w:pPr/>
            <w:hyperlink r:id="rId57" w:history="1">
              <w:r>
                <w:rPr>
                  <w:color w:val="#410a8c"/>
                  <w:u w:val="single"/>
                </w:rPr>
                <w:t xml:space="preserve">hal-03049376v1</w:t>
              </w:r>
            </w:hyperlink>
          </w:p>
        </w:tc>
      </w:tr>
      <w:tr>
        <w:trPr/>
        <w:tc>
          <w:tcPr>
            <w:noWrap/>
          </w:tcPr>
          <w:p>
            <w:pPr>
              <w:spacing w:after="200"/>
            </w:pPr>
            <w:hyperlink r:id="rId62" w:history="1">
              <w:r>
                <w:rPr>
                  <w:color w:val="1e198e"/>
                  <w:b w:val="1"/>
                  <w:bCs w:val="1"/>
                  <w:u w:val="single"/>
                </w:rPr>
                <w:t xml:space="preserve">Du sens à l'expérience : gastronomie et œnologie au prisme de leurs terminologies : [actes du 2ème colloque international &amp;quot;Les terminologies professionnelles de la gastronomie et de l’œnologie : entre sens et expériences&amp;quot;, Université de Reims Champagne-Ardenne, 21 et 22 septembre 2017]</w:t>
              </w:r>
            </w:hyperlink>
          </w:p>
          <w:p>
            <w:pPr/>
            <w:hyperlink r:id="rId15" w:history="1">
              <w:r>
                <w:rPr>
                  <w:color w:val="#410a8c"/>
                  <w:u w:val="single"/>
                </w:rPr>
                <w:t xml:space="preserve">Benoît Verdier</w:t>
              </w:r>
            </w:hyperlink>
            <w:r>
              <w:rPr/>
              <w:t xml:space="preserve">,</w:t>
            </w:r>
            <w:hyperlink r:id="rId34" w:history="1">
              <w:r>
                <w:rPr>
                  <w:color w:val="#410a8c"/>
                  <w:u w:val="single"/>
                </w:rPr>
                <w:t xml:space="preserve">Anne Collet Parizot</w:t>
              </w:r>
            </w:hyperlink>
          </w:p>
          <w:p>
            <w:pPr/>
            <w:r>
              <w:rPr/>
              <w:t xml:space="preserve">Benoît Verdier; Anne Parizot. EPURE-Éditions et presses universitaires de Reims, 370 p., 2018, 978-2-37496-067-8</w:t>
            </w:r>
          </w:p>
          <w:p>
            <w:pPr/>
            <w:r>
              <w:rPr/>
              <w:t xml:space="preserve">Ouvrages</w:t>
            </w:r>
          </w:p>
          <w:p>
            <w:pPr/>
            <w:hyperlink r:id="rId62" w:history="1">
              <w:r>
                <w:rPr>
                  <w:color w:val="#410a8c"/>
                  <w:u w:val="single"/>
                </w:rPr>
                <w:t xml:space="preserve">hal-02179809v1</w:t>
              </w:r>
            </w:hyperlink>
          </w:p>
        </w:tc>
      </w:tr>
      <w:tr>
        <w:trPr/>
        <w:tc>
          <w:tcPr>
            <w:noWrap/>
          </w:tcPr>
          <w:p>
            <w:pPr>
              <w:spacing w:after="200"/>
            </w:pPr>
            <w:hyperlink r:id="rId63" w:history="1">
              <w:r>
                <w:rPr>
                  <w:color w:val="1e198e"/>
                  <w:b w:val="1"/>
                  <w:bCs w:val="1"/>
                  <w:u w:val="single"/>
                </w:rPr>
                <w:t xml:space="preserve">TIC et groupes sociaux</w:t>
              </w:r>
            </w:hyperlink>
          </w:p>
          <w:p>
            <w:pPr/>
            <w:hyperlink r:id="rId15" w:history="1">
              <w:r>
                <w:rPr>
                  <w:color w:val="#410a8c"/>
                  <w:u w:val="single"/>
                </w:rPr>
                <w:t xml:space="preserve">Benoît Verdier</w:t>
              </w:r>
            </w:hyperlink>
          </w:p>
          <w:p>
            <w:pPr/>
            <w:r>
              <w:rPr/>
              <w:t xml:space="preserve">Hermès science publications : Lavoisier, 2007, Collection Finance, gestion, management, 978-2-7462-1641-9</w:t>
            </w:r>
          </w:p>
          <w:p>
            <w:pPr/>
            <w:r>
              <w:rPr/>
              <w:t xml:space="preserve">Ouvrages</w:t>
            </w:r>
          </w:p>
          <w:p>
            <w:pPr/>
            <w:hyperlink r:id="rId63" w:history="1">
              <w:r>
                <w:rPr>
                  <w:color w:val="#410a8c"/>
                  <w:u w:val="single"/>
                </w:rPr>
                <w:t xml:space="preserve">hal-02179805v1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Alimentation, gastronomie et œnologie à l’aune de la communication et de la terminologie</w:t>
              </w:r>
            </w:hyperlink>
          </w:p>
          <w:p>
            <w:pPr/>
            <w:hyperlink r:id="rId34" w:history="1">
              <w:r>
                <w:rPr>
                  <w:color w:val="#410a8c"/>
                  <w:u w:val="single"/>
                </w:rPr>
                <w:t xml:space="preserve">Anne Collet Parizot</w:t>
              </w:r>
            </w:hyperlink>
            <w:r>
              <w:rPr/>
              <w:t xml:space="preserve">,</w:t>
            </w:r>
            <w:hyperlink r:id="rId65" w:history="1">
              <w:r>
                <w:rPr>
                  <w:color w:val="#410a8c"/>
                  <w:u w:val="single"/>
                </w:rPr>
                <w:t xml:space="preserve">Nelly Labère</w:t>
              </w:r>
            </w:hyperlink>
            <w:r>
              <w:rPr/>
              <w:t xml:space="preserve">,</w:t>
            </w:r>
            <w:hyperlink r:id="rId66" w:history="1">
              <w:r>
                <w:rPr>
                  <w:color w:val="#410a8c"/>
                  <w:u w:val="single"/>
                </w:rPr>
                <w:t xml:space="preserve">Patrick Leroyer</w:t>
              </w:r>
            </w:hyperlink>
            <w:r>
              <w:rPr/>
              <w:t xml:space="preserve">,</w:t>
            </w:r>
            <w:hyperlink r:id="rId67" w:history="1">
              <w:r>
                <w:rPr>
                  <w:color w:val="#410a8c"/>
                  <w:u w:val="single"/>
                </w:rPr>
                <w:t xml:space="preserve">Kilien Stengel</w:t>
              </w:r>
            </w:hyperlink>
            <w:r>
              <w:rPr/>
              <w:t xml:space="preserve">,</w:t>
            </w:r>
            <w:hyperlink r:id="rId15" w:history="1">
              <w:r>
                <w:rPr>
                  <w:color w:val="#410a8c"/>
                  <w:u w:val="single"/>
                </w:rPr>
                <w:t xml:space="preserve">Benoît Verdier</w:t>
              </w:r>
            </w:hyperlink>
          </w:p>
          <w:p>
            <w:pPr/>
            <w:r>
              <w:rPr/>
              <w:t xml:space="preserve">In : Jean-Jacques Boutaud (coord.). </w:t>
            </w:r>
            <w:r>
              <w:rPr>
                <w:i w:val="1"/>
                <w:iCs w:val="1"/>
              </w:rPr>
              <w:t xml:space="preserve">Les dessous de la communication alimentaire</w:t>
            </w:r>
            <w:r>
              <w:rPr/>
              <w:t xml:space="preserve">, Ellipses, pp.35-52, 2024, 978-2-340-09462-8</w:t>
            </w:r>
          </w:p>
          <w:p>
            <w:pPr/>
            <w:r>
              <w:rPr/>
              <w:t xml:space="preserve">Chapitre d'ouvrage</w:t>
            </w:r>
          </w:p>
          <w:p>
            <w:pPr/>
            <w:hyperlink r:id="rId64" w:history="1">
              <w:r>
                <w:rPr>
                  <w:color w:val="#410a8c"/>
                  <w:u w:val="single"/>
                </w:rPr>
                <w:t xml:space="preserve">hal-05421791v1</w:t>
              </w:r>
            </w:hyperlink>
          </w:p>
        </w:tc>
      </w:tr>
      <w:tr>
        <w:trPr/>
        <w:tc>
          <w:tcPr>
            <w:noWrap/>
          </w:tcPr>
          <w:p>
            <w:pPr>
              <w:spacing w:after="200"/>
            </w:pPr>
            <w:hyperlink r:id="rId68" w:history="1">
              <w:r>
                <w:rPr>
                  <w:color w:val="1e198e"/>
                  <w:b w:val="1"/>
                  <w:bCs w:val="1"/>
                  <w:u w:val="single"/>
                </w:rPr>
                <w:t xml:space="preserve">La communication des vignerons champenois : nécessaire distinction pour exister ?</w:t>
              </w:r>
            </w:hyperlink>
          </w:p>
          <w:p>
            <w:pPr/>
            <w:hyperlink r:id="rId34" w:history="1">
              <w:r>
                <w:rPr>
                  <w:color w:val="#410a8c"/>
                  <w:u w:val="single"/>
                </w:rPr>
                <w:t xml:space="preserve">Anne Collet Parizot</w:t>
              </w:r>
            </w:hyperlink>
            <w:r>
              <w:rPr/>
              <w:t xml:space="preserve">,</w:t>
            </w:r>
            <w:hyperlink r:id="rId69" w:history="1">
              <w:r>
                <w:rPr>
                  <w:color w:val="#410a8c"/>
                  <w:u w:val="single"/>
                </w:rPr>
                <w:t xml:space="preserve">Delphine Combrouze</w:t>
              </w:r>
            </w:hyperlink>
            <w:r>
              <w:rPr/>
              <w:t xml:space="preserve">,</w:t>
            </w:r>
            <w:hyperlink r:id="rId15" w:history="1">
              <w:r>
                <w:rPr>
                  <w:color w:val="#410a8c"/>
                  <w:u w:val="single"/>
                </w:rPr>
                <w:t xml:space="preserve">Benoît Verdier</w:t>
              </w:r>
            </w:hyperlink>
          </w:p>
          <w:p>
            <w:pPr/>
            <w:r>
              <w:rPr/>
              <w:t xml:space="preserve">Eva Lavric; Cornelia Feyrer; Carmen Konzett-Firth. </w:t>
            </w:r>
            <w:r>
              <w:rPr>
                <w:i w:val="1"/>
                <w:iCs w:val="1"/>
              </w:rPr>
              <w:t xml:space="preserve">Le vin et ses émules : discours œnologiques et gastronomiques</w:t>
            </w:r>
            <w:r>
              <w:rPr/>
              <w:t xml:space="preserve">, Frank &amp; Timme, 2022, InnTraRom, ISSN 2750-056X, 978-3-7329-0808-0</w:t>
            </w:r>
          </w:p>
          <w:p>
            <w:pPr/>
            <w:r>
              <w:rPr/>
              <w:t xml:space="preserve">Chapitre d'ouvrage</w:t>
            </w:r>
          </w:p>
          <w:p>
            <w:pPr/>
            <w:hyperlink r:id="rId68" w:history="1">
              <w:r>
                <w:rPr>
                  <w:color w:val="#410a8c"/>
                  <w:u w:val="single"/>
                </w:rPr>
                <w:t xml:space="preserve">halshs-03576891v1</w:t>
              </w:r>
            </w:hyperlink>
          </w:p>
        </w:tc>
      </w:tr>
      <w:tr>
        <w:trPr/>
        <w:tc>
          <w:tcPr>
            <w:noWrap/>
          </w:tcPr>
          <w:p>
            <w:pPr>
              <w:spacing w:after="200"/>
            </w:pPr>
            <w:hyperlink r:id="rId70" w:history="1">
              <w:r>
                <w:rPr>
                  <w:color w:val="1e198e"/>
                  <w:b w:val="1"/>
                  <w:bCs w:val="1"/>
                  <w:u w:val="single"/>
                </w:rPr>
                <w:t xml:space="preserve">Fabrique d'une rhétorique professionnelle : un siècle de discours confraternel dans le magazine des vignerons champenois</w:t>
              </w:r>
            </w:hyperlink>
          </w:p>
          <w:p>
            <w:pPr/>
            <w:hyperlink r:id="rId15" w:history="1">
              <w:r>
                <w:rPr>
                  <w:color w:val="#410a8c"/>
                  <w:u w:val="single"/>
                </w:rPr>
                <w:t xml:space="preserve">Benoît Verdier</w:t>
              </w:r>
            </w:hyperlink>
            <w:r>
              <w:rPr/>
              <w:t xml:space="preserve">,</w:t>
            </w:r>
            <w:hyperlink r:id="rId18" w:history="1">
              <w:r>
                <w:rPr>
                  <w:color w:val="#410a8c"/>
                  <w:u w:val="single"/>
                </w:rPr>
                <w:t xml:space="preserve">Marianne Cailloux</w:t>
              </w:r>
            </w:hyperlink>
          </w:p>
          <w:p>
            <w:pPr/>
            <w:r>
              <w:rPr/>
              <w:t xml:space="preserve">Anne Parizot. </w:t>
            </w:r>
            <w:r>
              <w:rPr>
                <w:i w:val="1"/>
                <w:iCs w:val="1"/>
              </w:rPr>
              <w:t xml:space="preserve">Les confréries, identités et discours : patrimoine immatériel entre terroir et territoire</w:t>
            </w:r>
            <w:r>
              <w:rPr/>
              <w:t xml:space="preserve">, L'Harmattan, 2021, Des Hauts et débats, ISSN 2110-9206, 978-2-343-23424-3</w:t>
            </w:r>
          </w:p>
          <w:p>
            <w:pPr/>
            <w:r>
              <w:rPr/>
              <w:t xml:space="preserve">Chapitre d'ouvrage</w:t>
            </w:r>
          </w:p>
          <w:p>
            <w:pPr/>
            <w:hyperlink r:id="rId70" w:history="1">
              <w:r>
                <w:rPr>
                  <w:color w:val="#410a8c"/>
                  <w:u w:val="single"/>
                </w:rPr>
                <w:t xml:space="preserve">hal-03428617v1</w:t>
              </w:r>
            </w:hyperlink>
          </w:p>
        </w:tc>
      </w:tr>
      <w:tr>
        <w:trPr/>
        <w:tc>
          <w:tcPr>
            <w:noWrap/>
          </w:tcPr>
          <w:p>
            <w:pPr>
              <w:spacing w:after="200"/>
            </w:pPr>
            <w:hyperlink r:id="rId71" w:history="1">
              <w:r>
                <w:rPr>
                  <w:color w:val="1e198e"/>
                  <w:b w:val="1"/>
                  <w:bCs w:val="1"/>
                  <w:u w:val="single"/>
                </w:rPr>
                <w:t xml:space="preserve">Révélateur de(s) sens : la mise en image du vin dans une série TV</w:t>
              </w:r>
            </w:hyperlink>
          </w:p>
          <w:p>
            <w:pPr/>
            <w:hyperlink r:id="rId15" w:history="1">
              <w:r>
                <w:rPr>
                  <w:color w:val="#410a8c"/>
                  <w:u w:val="single"/>
                </w:rPr>
                <w:t xml:space="preserve">Benoît Verdier</w:t>
              </w:r>
            </w:hyperlink>
          </w:p>
          <w:p>
            <w:pPr/>
            <w:r>
              <w:rPr/>
              <w:t xml:space="preserve">Jocelyne Pérard; Olivier Jacquet. </w:t>
            </w:r>
            <w:r>
              <w:rPr>
                <w:i w:val="1"/>
                <w:iCs w:val="1"/>
              </w:rPr>
              <w:t xml:space="preserve">Vin et gastronomie : regards croisés</w:t>
            </w:r>
            <w:r>
              <w:rPr/>
              <w:t xml:space="preserve">, Presses universitaires de Dijon, 2019, Sociétés (Dijon), ISSN 1628-5409, 978-2-36441-307-8</w:t>
            </w:r>
          </w:p>
          <w:p>
            <w:pPr/>
            <w:r>
              <w:rPr/>
              <w:t xml:space="preserve">Chapitre d'ouvrage</w:t>
            </w:r>
          </w:p>
          <w:p>
            <w:pPr/>
            <w:hyperlink r:id="rId71" w:history="1">
              <w:r>
                <w:rPr>
                  <w:color w:val="#410a8c"/>
                  <w:u w:val="single"/>
                </w:rPr>
                <w:t xml:space="preserve">hal-02463816v1</w:t>
              </w:r>
            </w:hyperlink>
          </w:p>
        </w:tc>
      </w:tr>
      <w:tr>
        <w:trPr/>
        <w:tc>
          <w:tcPr>
            <w:noWrap/>
          </w:tcPr>
          <w:p>
            <w:pPr>
              <w:spacing w:after="200"/>
            </w:pPr>
            <w:hyperlink r:id="rId72" w:history="1">
              <w:r>
                <w:rPr>
                  <w:color w:val="1e198e"/>
                  <w:b w:val="1"/>
                  <w:bCs w:val="1"/>
                  <w:u w:val="single"/>
                </w:rPr>
                <w:t xml:space="preserve">Alcool, vin et santé dans le discours institutionnel : le cas du SGV</w:t>
              </w:r>
            </w:hyperlink>
          </w:p>
          <w:p>
            <w:pPr/>
            <w:hyperlink r:id="rId15" w:history="1">
              <w:r>
                <w:rPr>
                  <w:color w:val="#410a8c"/>
                  <w:u w:val="single"/>
                </w:rPr>
                <w:t xml:space="preserve">Benoît Verdier</w:t>
              </w:r>
            </w:hyperlink>
          </w:p>
          <w:p>
            <w:pPr/>
            <w:r>
              <w:rPr/>
              <w:t xml:space="preserve">Georgopoulos, Théodore. </w:t>
            </w:r>
            <w:r>
              <w:rPr>
                <w:i w:val="1"/>
                <w:iCs w:val="1"/>
              </w:rPr>
              <w:t xml:space="preserve">Droit du vin et santé publique</w:t>
            </w:r>
            <w:r>
              <w:rPr/>
              <w:t xml:space="preserve">, Mare &amp; Martin, pp.29-42, 2016, Vin &amp; droit, ISSN 2262-3531, 978-2-84934-214-5</w:t>
            </w:r>
          </w:p>
          <w:p>
            <w:pPr/>
            <w:r>
              <w:rPr/>
              <w:t xml:space="preserve">Chapitre d'ouvrage</w:t>
            </w:r>
          </w:p>
          <w:p>
            <w:pPr/>
            <w:hyperlink r:id="rId72" w:history="1">
              <w:r>
                <w:rPr>
                  <w:color w:val="#410a8c"/>
                  <w:u w:val="single"/>
                </w:rPr>
                <w:t xml:space="preserve">hal-02176814v1</w:t>
              </w:r>
            </w:hyperlink>
          </w:p>
        </w:tc>
      </w:tr>
      <w:tr>
        <w:trPr/>
        <w:tc>
          <w:tcPr>
            <w:noWrap/>
          </w:tcPr>
          <w:p>
            <w:pPr>
              <w:spacing w:after="200"/>
            </w:pPr>
            <w:hyperlink r:id="rId73" w:history="1">
              <w:r>
                <w:rPr>
                  <w:color w:val="1e198e"/>
                  <w:b w:val="1"/>
                  <w:bCs w:val="1"/>
                  <w:u w:val="single"/>
                </w:rPr>
                <w:t xml:space="preserve">La communication de la foi à travers le prisme médiatique d'une série télévisée : &amp;quot;Ainsi soient-ils&amp;quot;, médiateur d'un croire universel ?</w:t>
              </w:r>
            </w:hyperlink>
          </w:p>
          <w:p>
            <w:pPr/>
            <w:hyperlink r:id="rId15" w:history="1">
              <w:r>
                <w:rPr>
                  <w:color w:val="#410a8c"/>
                  <w:u w:val="single"/>
                </w:rPr>
                <w:t xml:space="preserve">Benoît Verdier</w:t>
              </w:r>
            </w:hyperlink>
          </w:p>
          <w:p>
            <w:pPr/>
            <w:r>
              <w:rPr/>
              <w:t xml:space="preserve">Bratosin, Stefan. </w:t>
            </w:r>
            <w:r>
              <w:rPr>
                <w:i w:val="1"/>
                <w:iCs w:val="1"/>
              </w:rPr>
              <w:t xml:space="preserve">Espace public et communication de la foi : actes du 2e colloque international ComSymbol.. 2-3 juillet 2014, Béziers, France</w:t>
            </w:r>
            <w:r>
              <w:rPr/>
              <w:t xml:space="preserve">, Éd. IARSIC, pp.229-241, 2014, 978-2-9532450-2-8</w:t>
            </w:r>
          </w:p>
          <w:p>
            <w:pPr/>
            <w:r>
              <w:rPr/>
              <w:t xml:space="preserve">Chapitre d'ouvrage</w:t>
            </w:r>
          </w:p>
          <w:p>
            <w:pPr/>
            <w:hyperlink r:id="rId73" w:history="1">
              <w:r>
                <w:rPr>
                  <w:color w:val="#410a8c"/>
                  <w:u w:val="single"/>
                </w:rPr>
                <w:t xml:space="preserve">hal-02176812v1</w:t>
              </w:r>
            </w:hyperlink>
          </w:p>
        </w:tc>
      </w:tr>
      <w:tr>
        <w:trPr/>
        <w:tc>
          <w:tcPr>
            <w:noWrap/>
          </w:tcPr>
          <w:p>
            <w:pPr>
              <w:spacing w:after="200"/>
            </w:pPr>
            <w:hyperlink r:id="rId74" w:history="1">
              <w:r>
                <w:rPr>
                  <w:color w:val="1e198e"/>
                  <w:b w:val="1"/>
                  <w:bCs w:val="1"/>
                  <w:u w:val="single"/>
                </w:rPr>
                <w:t xml:space="preserve">Les rhétoriques professionnelles au défi des blogs. Fragmentation du discours et stratégies de légitimation</w:t>
              </w:r>
            </w:hyperlink>
          </w:p>
          <w:p>
            <w:pPr/>
            <w:hyperlink r:id="rId21" w:history="1">
              <w:r>
                <w:rPr>
                  <w:color w:val="#410a8c"/>
                  <w:u w:val="single"/>
                </w:rPr>
                <w:t xml:space="preserve">Pierre-Yves Connan</w:t>
              </w:r>
            </w:hyperlink>
            <w:r>
              <w:rPr/>
              <w:t xml:space="preserve">,</w:t>
            </w:r>
            <w:hyperlink r:id="rId22" w:history="1">
              <w:r>
                <w:rPr>
                  <w:color w:val="#410a8c"/>
                  <w:u w:val="single"/>
                </w:rPr>
                <w:t xml:space="preserve">Guillaume Le Saulnier</w:t>
              </w:r>
            </w:hyperlink>
            <w:r>
              <w:rPr/>
              <w:t xml:space="preserve">,</w:t>
            </w:r>
            <w:hyperlink r:id="rId15" w:history="1">
              <w:r>
                <w:rPr>
                  <w:color w:val="#410a8c"/>
                  <w:u w:val="single"/>
                </w:rPr>
                <w:t xml:space="preserve">Benoît Verdier</w:t>
              </w:r>
            </w:hyperlink>
          </w:p>
          <w:p>
            <w:pPr/>
            <w:r>
              <w:rPr/>
              <w:t xml:space="preserve">Vacher, Béatrice; Le Moënne, Christian; Kiyindou, Alain. </w:t>
            </w:r>
            <w:r>
              <w:rPr>
                <w:i w:val="1"/>
                <w:iCs w:val="1"/>
              </w:rPr>
              <w:t xml:space="preserve">Communication et débat public : les réseaux numériques au service de la démocratie ? / coordonné par Béatrice Vacher, Christian Le Moënne, Alain Kiyindou ; [18e congrès de la Société française des sciences de l'information et de la communication]</w:t>
            </w:r>
            <w:r>
              <w:rPr/>
              <w:t xml:space="preserve">, L'Harmattan, pp.147-154, 2013, Communication et civilisation, ISSN 1281-6043, 978-2-343-01988-8</w:t>
            </w:r>
          </w:p>
          <w:p>
            <w:pPr/>
            <w:r>
              <w:rPr/>
              <w:t xml:space="preserve">Chapitre d'ouvrage</w:t>
            </w:r>
          </w:p>
          <w:p>
            <w:pPr/>
            <w:hyperlink r:id="rId74" w:history="1">
              <w:r>
                <w:rPr>
                  <w:color w:val="#410a8c"/>
                  <w:u w:val="single"/>
                </w:rPr>
                <w:t xml:space="preserve">hal-02141110v1</w:t>
              </w:r>
            </w:hyperlink>
          </w:p>
        </w:tc>
      </w:tr>
      <w:tr>
        <w:trPr/>
        <w:tc>
          <w:tcPr>
            <w:noWrap/>
          </w:tcPr>
          <w:p>
            <w:pPr>
              <w:spacing w:after="200"/>
            </w:pPr>
            <w:hyperlink r:id="rId75" w:history="1">
              <w:r>
                <w:rPr>
                  <w:color w:val="1e198e"/>
                  <w:b w:val="1"/>
                  <w:bCs w:val="1"/>
                  <w:u w:val="single"/>
                </w:rPr>
                <w:t xml:space="preserve">Construction d'une rhétorique professionnelle : la notion de Terroir dans la Champagne Viticole de 1909 à 2010</w:t>
              </w:r>
            </w:hyperlink>
          </w:p>
          <w:p>
            <w:pPr/>
            <w:hyperlink r:id="rId15" w:history="1">
              <w:r>
                <w:rPr>
                  <w:color w:val="#410a8c"/>
                  <w:u w:val="single"/>
                </w:rPr>
                <w:t xml:space="preserve">Benoît Verdier</w:t>
              </w:r>
            </w:hyperlink>
          </w:p>
          <w:p>
            <w:pPr/>
            <w:r>
              <w:rPr/>
              <w:t xml:space="preserve">Wolikow, Serge. </w:t>
            </w:r>
            <w:r>
              <w:rPr>
                <w:i w:val="1"/>
                <w:iCs w:val="1"/>
              </w:rPr>
              <w:t xml:space="preserve">La construction des territoires du Champagne : 1811-1911-2011</w:t>
            </w:r>
            <w:r>
              <w:rPr/>
              <w:t xml:space="preserve">, Éditions universitaires de Dijon, pp.303-315, 2013, Histoires, ISSN 2269-8000, 978-2-36441-037-4</w:t>
            </w:r>
          </w:p>
          <w:p>
            <w:pPr/>
            <w:r>
              <w:rPr/>
              <w:t xml:space="preserve">Chapitre d'ouvrage</w:t>
            </w:r>
          </w:p>
          <w:p>
            <w:pPr/>
            <w:hyperlink r:id="rId75" w:history="1">
              <w:r>
                <w:rPr>
                  <w:color w:val="#410a8c"/>
                  <w:u w:val="single"/>
                </w:rPr>
                <w:t xml:space="preserve">hal-02176813v1</w:t>
              </w:r>
            </w:hyperlink>
          </w:p>
        </w:tc>
      </w:tr>
      <w:tr>
        <w:trPr/>
        <w:tc>
          <w:tcPr>
            <w:noWrap/>
          </w:tcPr>
          <w:p>
            <w:pPr>
              <w:spacing w:after="200"/>
            </w:pPr>
            <w:hyperlink r:id="rId76" w:history="1">
              <w:r>
                <w:rPr>
                  <w:color w:val="1e198e"/>
                  <w:b w:val="1"/>
                  <w:bCs w:val="1"/>
                  <w:u w:val="single"/>
                </w:rPr>
                <w:t xml:space="preserve">Les formateurs face aux TIC : Quelles stratégies ? Pour quelles dynamiques ?</w:t>
              </w:r>
            </w:hyperlink>
          </w:p>
          <w:p>
            <w:pPr/>
            <w:hyperlink r:id="rId15" w:history="1">
              <w:r>
                <w:rPr>
                  <w:color w:val="#410a8c"/>
                  <w:u w:val="single"/>
                </w:rPr>
                <w:t xml:space="preserve">Benoît Verdier</w:t>
              </w:r>
            </w:hyperlink>
          </w:p>
          <w:p>
            <w:pPr/>
            <w:r>
              <w:rPr/>
              <w:t xml:space="preserve">E. Leclercq, D. Niclot (Eds). </w:t>
            </w:r>
            <w:r>
              <w:rPr>
                <w:i w:val="1"/>
                <w:iCs w:val="1"/>
              </w:rPr>
              <w:t xml:space="preserve">Former des professionnels de la formation en Europe</w:t>
            </w:r>
            <w:r>
              <w:rPr/>
              <w:t xml:space="preserve">, Presses Universitaires de Reims, p. 57-76, 2009</w:t>
            </w:r>
          </w:p>
          <w:p>
            <w:pPr/>
            <w:r>
              <w:rPr/>
              <w:t xml:space="preserve">Chapitre d'ouvrage</w:t>
            </w:r>
          </w:p>
          <w:p>
            <w:pPr/>
            <w:hyperlink r:id="rId76" w:history="1">
              <w:r>
                <w:rPr>
                  <w:color w:val="#410a8c"/>
                  <w:u w:val="single"/>
                </w:rPr>
                <w:t xml:space="preserve">hal-03004892v1</w:t>
              </w:r>
            </w:hyperlink>
          </w:p>
        </w:tc>
      </w:tr>
      <w:tr>
        <w:trPr/>
        <w:tc>
          <w:tcPr>
            <w:noWrap/>
          </w:tcPr>
          <w:p>
            <w:pPr>
              <w:spacing w:after="200"/>
            </w:pPr>
            <w:hyperlink r:id="rId77" w:history="1">
              <w:r>
                <w:rPr>
                  <w:color w:val="1e198e"/>
                  <w:b w:val="1"/>
                  <w:bCs w:val="1"/>
                  <w:u w:val="single"/>
                </w:rPr>
                <w:t xml:space="preserve">Les usages TIC au centre des rapports de force entre les acteurs d'une organisation: Identité professionnelle et fracture numérique</w:t>
              </w:r>
            </w:hyperlink>
          </w:p>
          <w:p>
            <w:pPr/>
            <w:hyperlink r:id="rId15" w:history="1">
              <w:r>
                <w:rPr>
                  <w:color w:val="#410a8c"/>
                  <w:u w:val="single"/>
                </w:rPr>
                <w:t xml:space="preserve">Benoît Verdier</w:t>
              </w:r>
            </w:hyperlink>
          </w:p>
          <w:p>
            <w:pPr/>
            <w:r>
              <w:rPr/>
              <w:t xml:space="preserve">R. Pateson (dir). </w:t>
            </w:r>
            <w:r>
              <w:rPr>
                <w:i w:val="1"/>
                <w:iCs w:val="1"/>
              </w:rPr>
              <w:t xml:space="preserve">Enjeux et usages des TIC Reliance sociale et insertion professionnelle</w:t>
            </w:r>
            <w:r>
              <w:rPr/>
              <w:t xml:space="preserve">, CREATIC-ULB,, p. 61-70, 2006</w:t>
            </w:r>
          </w:p>
          <w:p>
            <w:pPr/>
            <w:r>
              <w:rPr/>
              <w:t xml:space="preserve">Chapitre d'ouvrage</w:t>
            </w:r>
          </w:p>
          <w:p>
            <w:pPr/>
            <w:hyperlink r:id="rId77" w:history="1">
              <w:r>
                <w:rPr>
                  <w:color w:val="#410a8c"/>
                  <w:u w:val="single"/>
                </w:rPr>
                <w:t xml:space="preserve">hal-03004898v1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ça brasse dans les arts de la table. Des verres à bière</w:t>
              </w:r>
            </w:hyperlink>
          </w:p>
          <w:p>
            <w:pPr/>
            <w:hyperlink r:id="rId34" w:history="1">
              <w:r>
                <w:rPr>
                  <w:color w:val="#410a8c"/>
                  <w:u w:val="single"/>
                </w:rPr>
                <w:t xml:space="preserve">Anne Collet Parizot</w:t>
              </w:r>
            </w:hyperlink>
            <w:r>
              <w:rPr/>
              <w:t xml:space="preserve">,</w:t>
            </w:r>
            <w:hyperlink r:id="rId15" w:history="1">
              <w:r>
                <w:rPr>
                  <w:color w:val="#410a8c"/>
                  <w:u w:val="single"/>
                </w:rPr>
                <w:t xml:space="preserve">Benoît Verdier</w:t>
              </w:r>
            </w:hyperlink>
            <w:r>
              <w:rPr/>
              <w:t xml:space="preserve">,</w:t>
            </w:r>
            <w:hyperlink r:id="rId66" w:history="1">
              <w:r>
                <w:rPr>
                  <w:color w:val="#410a8c"/>
                  <w:u w:val="single"/>
                </w:rPr>
                <w:t xml:space="preserve">Patrick Leroyer</w:t>
              </w:r>
            </w:hyperlink>
          </w:p>
          <w:p>
            <w:pPr/>
            <w:r>
              <w:rPr>
                <w:i w:val="1"/>
                <w:iCs w:val="1"/>
              </w:rPr>
              <w:t xml:space="preserve">Terminologie de la gastronomie et de l'oenologie et des arts de la table</w:t>
            </w:r>
            <w:r>
              <w:rPr/>
              <w:t xml:space="preserve">, Sep 2021, Limoges, France</w:t>
            </w:r>
          </w:p>
          <w:p>
            <w:pPr/>
            <w:r>
              <w:rPr/>
              <w:t xml:space="preserve">Communication dans un congrès</w:t>
            </w:r>
          </w:p>
          <w:p>
            <w:pPr/>
            <w:hyperlink r:id="rId78" w:history="1">
              <w:r>
                <w:rPr>
                  <w:color w:val="#410a8c"/>
                  <w:u w:val="single"/>
                </w:rPr>
                <w:t xml:space="preserve">halshs-03556922v1</w:t>
              </w:r>
            </w:hyperlink>
          </w:p>
        </w:tc>
      </w:tr>
      <w:tr>
        <w:trPr/>
        <w:tc>
          <w:tcPr>
            <w:noWrap/>
          </w:tcPr>
          <w:p>
            <w:pPr>
              <w:spacing w:after="200"/>
            </w:pPr>
            <w:hyperlink r:id="rId79" w:history="1">
              <w:r>
                <w:rPr>
                  <w:color w:val="1e198e"/>
                  <w:b w:val="1"/>
                  <w:bCs w:val="1"/>
                  <w:u w:val="single"/>
                </w:rPr>
                <w:t xml:space="preserve">La politique européenne viticole au prisme d’un magazine syndical : le cas des vignerons champenois</w:t>
              </w:r>
            </w:hyperlink>
          </w:p>
          <w:p>
            <w:pPr/>
            <w:hyperlink r:id="rId15" w:history="1">
              <w:r>
                <w:rPr>
                  <w:color w:val="#410a8c"/>
                  <w:u w:val="single"/>
                </w:rPr>
                <w:t xml:space="preserve">Benoît Verdier</w:t>
              </w:r>
            </w:hyperlink>
            <w:r>
              <w:rPr/>
              <w:t xml:space="preserve">,</w:t>
            </w:r>
            <w:hyperlink r:id="rId18" w:history="1">
              <w:r>
                <w:rPr>
                  <w:color w:val="#410a8c"/>
                  <w:u w:val="single"/>
                </w:rPr>
                <w:t xml:space="preserve">Marianne Cailloux</w:t>
              </w:r>
            </w:hyperlink>
          </w:p>
          <w:p>
            <w:pPr/>
            <w:r>
              <w:rPr>
                <w:i w:val="1"/>
                <w:iCs w:val="1"/>
              </w:rPr>
              <w:t xml:space="preserve">Regards croisés sur les transformations des filières et des acteurs de la vigne et du vin</w:t>
            </w:r>
            <w:r>
              <w:rPr/>
              <w:t xml:space="preserve">, Jan 2019, Reims, France</w:t>
            </w:r>
          </w:p>
          <w:p>
            <w:pPr/>
            <w:r>
              <w:rPr/>
              <w:t xml:space="preserve">Communication dans un congrès</w:t>
            </w:r>
          </w:p>
          <w:p>
            <w:pPr/>
            <w:hyperlink r:id="rId79" w:history="1">
              <w:r>
                <w:rPr>
                  <w:color w:val="#410a8c"/>
                  <w:u w:val="single"/>
                </w:rPr>
                <w:t xml:space="preserve">hal-03759414v1</w:t>
              </w:r>
            </w:hyperlink>
          </w:p>
        </w:tc>
      </w:tr>
      <w:tr>
        <w:trPr/>
        <w:tc>
          <w:tcPr>
            <w:noWrap/>
          </w:tcPr>
          <w:p>
            <w:pPr>
              <w:spacing w:after="200"/>
            </w:pPr>
            <w:hyperlink r:id="rId80" w:history="1">
              <w:r>
                <w:rPr>
                  <w:color w:val="1e198e"/>
                  <w:b w:val="1"/>
                  <w:bCs w:val="1"/>
                  <w:u w:val="single"/>
                </w:rPr>
                <w:t xml:space="preserve">Quand une série télé interroge la relation du vin et de la gastronomie. Médiateur du goût ou révélateur de(s) sens</w:t>
              </w:r>
            </w:hyperlink>
          </w:p>
          <w:p>
            <w:pPr/>
            <w:hyperlink r:id="rId15" w:history="1">
              <w:r>
                <w:rPr>
                  <w:color w:val="#410a8c"/>
                  <w:u w:val="single"/>
                </w:rPr>
                <w:t xml:space="preserve">Benoît Verdier</w:t>
              </w:r>
            </w:hyperlink>
            <w:r>
              <w:rPr/>
              <w:t xml:space="preserve">,</w:t>
            </w:r>
            <w:hyperlink r:id="rId34" w:history="1">
              <w:r>
                <w:rPr>
                  <w:color w:val="#410a8c"/>
                  <w:u w:val="single"/>
                </w:rPr>
                <w:t xml:space="preserve">Anne Collet Parizot</w:t>
              </w:r>
            </w:hyperlink>
          </w:p>
          <w:p>
            <w:pPr/>
            <w:r>
              <w:rPr>
                <w:i w:val="1"/>
                <w:iCs w:val="1"/>
              </w:rPr>
              <w:t xml:space="preserve">Le vin et la gastronomie : regards croisés</w:t>
            </w:r>
            <w:r>
              <w:rPr/>
              <w:t xml:space="preserve">, Nov 2017, Dijon, France</w:t>
            </w:r>
          </w:p>
          <w:p>
            <w:pPr/>
            <w:r>
              <w:rPr/>
              <w:t xml:space="preserve">Communication dans un congrès</w:t>
            </w:r>
          </w:p>
          <w:p>
            <w:pPr/>
            <w:hyperlink r:id="rId80" w:history="1">
              <w:r>
                <w:rPr>
                  <w:color w:val="#410a8c"/>
                  <w:u w:val="single"/>
                </w:rPr>
                <w:t xml:space="preserve">halshs-03557010v1</w:t>
              </w:r>
            </w:hyperlink>
          </w:p>
        </w:tc>
      </w:tr>
      <w:tr>
        <w:trPr/>
        <w:tc>
          <w:tcPr>
            <w:noWrap/>
          </w:tcPr>
          <w:p>
            <w:pPr>
              <w:spacing w:after="200"/>
            </w:pPr>
            <w:hyperlink r:id="rId81" w:history="1">
              <w:r>
                <w:rPr>
                  <w:color w:val="1e198e"/>
                  <w:b w:val="1"/>
                  <w:bCs w:val="1"/>
                  <w:u w:val="single"/>
                </w:rPr>
                <w:t xml:space="preserve">Discours et images sur les confréries dans la Champagne viticole de 1909 à 2015</w:t>
              </w:r>
            </w:hyperlink>
          </w:p>
          <w:p>
            <w:pPr/>
            <w:hyperlink r:id="rId18" w:history="1">
              <w:r>
                <w:rPr>
                  <w:color w:val="#410a8c"/>
                  <w:u w:val="single"/>
                </w:rPr>
                <w:t xml:space="preserve">Marianne Cailloux</w:t>
              </w:r>
            </w:hyperlink>
            <w:r>
              <w:rPr/>
              <w:t xml:space="preserve">,</w:t>
            </w:r>
            <w:hyperlink r:id="rId15" w:history="1">
              <w:r>
                <w:rPr>
                  <w:color w:val="#410a8c"/>
                  <w:u w:val="single"/>
                </w:rPr>
                <w:t xml:space="preserve">Benoît Verdier</w:t>
              </w:r>
            </w:hyperlink>
          </w:p>
          <w:p>
            <w:pPr/>
            <w:r>
              <w:rPr>
                <w:i w:val="1"/>
                <w:iCs w:val="1"/>
              </w:rPr>
              <w:t xml:space="preserve">Patrimoine immatériel et identité(s) - Entre Terroirs et territoires : les confréries et leurs discours</w:t>
            </w:r>
            <w:r>
              <w:rPr/>
              <w:t xml:space="preserve">, Université de Reims Champagne Ardenne (URCA), May 2016, Charleville-Mézières, France. pp.65-87</w:t>
            </w:r>
          </w:p>
          <w:p>
            <w:pPr/>
            <w:r>
              <w:rPr/>
              <w:t xml:space="preserve">Communication dans un congrès</w:t>
            </w:r>
          </w:p>
          <w:p>
            <w:pPr/>
            <w:hyperlink r:id="rId81" w:history="1">
              <w:r>
                <w:rPr>
                  <w:color w:val="#410a8c"/>
                  <w:u w:val="single"/>
                </w:rPr>
                <w:t xml:space="preserve">hal-03755758v1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discours professionnels dans et par les médias sociaux. Etude de cas sur les « blogs de policiers » (Rapport d’activité de projet « incitatif-amont »)</w:t>
              </w:r>
            </w:hyperlink>
          </w:p>
          <w:p>
            <w:pPr/>
            <w:hyperlink r:id="rId21" w:history="1">
              <w:r>
                <w:rPr>
                  <w:color w:val="#410a8c"/>
                  <w:u w:val="single"/>
                </w:rPr>
                <w:t xml:space="preserve">Pierre-Yves Connan</w:t>
              </w:r>
            </w:hyperlink>
            <w:r>
              <w:rPr/>
              <w:t xml:space="preserve">,</w:t>
            </w:r>
            <w:hyperlink r:id="rId22" w:history="1">
              <w:r>
                <w:rPr>
                  <w:color w:val="#410a8c"/>
                  <w:u w:val="single"/>
                </w:rPr>
                <w:t xml:space="preserve">Guillaume Le Saulnier</w:t>
              </w:r>
            </w:hyperlink>
            <w:r>
              <w:rPr/>
              <w:t xml:space="preserve">,</w:t>
            </w:r>
            <w:hyperlink r:id="rId15" w:history="1">
              <w:r>
                <w:rPr>
                  <w:color w:val="#410a8c"/>
                  <w:u w:val="single"/>
                </w:rPr>
                <w:t xml:space="preserve">Benoît Verdier</w:t>
              </w:r>
            </w:hyperlink>
          </w:p>
          <w:p>
            <w:pPr/>
            <w:r>
              <w:rPr/>
              <w:t xml:space="preserve">CÉREP - Université de Reims Champagne-Ardenne. 2014</w:t>
            </w:r>
          </w:p>
          <w:p>
            <w:pPr/>
            <w:r>
              <w:rPr/>
              <w:t xml:space="preserve">Rapport</w:t>
            </w:r>
          </w:p>
          <w:p>
            <w:pPr/>
            <w:hyperlink r:id="rId82" w:history="1">
              <w:r>
                <w:rPr>
                  <w:color w:val="#410a8c"/>
                  <w:u w:val="single"/>
                </w:rPr>
                <w:t xml:space="preserve">hal-04487099v1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Mise en (in)visibilité des groupes professionnels</w:t>
              </w:r>
            </w:hyperlink>
          </w:p>
          <w:p>
            <w:pPr/>
            <w:hyperlink r:id="rId21" w:history="1">
              <w:r>
                <w:rPr>
                  <w:color w:val="#410a8c"/>
                  <w:u w:val="single"/>
                </w:rPr>
                <w:t xml:space="preserve">Pierre-Yves Connan</w:t>
              </w:r>
            </w:hyperlink>
            <w:r>
              <w:rPr/>
              <w:t xml:space="preserve">,</w:t>
            </w:r>
            <w:hyperlink r:id="rId22" w:history="1">
              <w:r>
                <w:rPr>
                  <w:color w:val="#410a8c"/>
                  <w:u w:val="single"/>
                </w:rPr>
                <w:t xml:space="preserve">Guillaume Le Saulnier</w:t>
              </w:r>
            </w:hyperlink>
            <w:r>
              <w:rPr/>
              <w:t xml:space="preserve">,</w:t>
            </w:r>
            <w:hyperlink r:id="rId15" w:history="1">
              <w:r>
                <w:rPr>
                  <w:color w:val="#410a8c"/>
                  <w:u w:val="single"/>
                </w:rPr>
                <w:t xml:space="preserve">Benoît Verdier</w:t>
              </w:r>
            </w:hyperlink>
          </w:p>
          <w:p>
            <w:pPr/>
            <w:r>
              <w:rPr>
                <w:i w:val="1"/>
                <w:iCs w:val="1"/>
              </w:rPr>
              <w:t xml:space="preserve">Questions de communication</w:t>
            </w:r>
            <w:r>
              <w:rPr/>
              <w:t xml:space="preserve">, 39, 2021, </w:t>
            </w:r>
            <w:hyperlink r:id="rId84" w:history="1">
              <w:r>
                <w:rPr>
                  <w:color w:val="#410a8c"/>
                  <w:u w:val="single"/>
                </w:rPr>
                <w:t xml:space="preserve">⟨10.4000/questionsdecommunication.25119⟩</w:t>
              </w:r>
            </w:hyperlink>
          </w:p>
          <w:p>
            <w:pPr/>
            <w:r>
              <w:rPr/>
              <w:t xml:space="preserve">N°spécial de revue/special issue</w:t>
            </w:r>
          </w:p>
          <w:p>
            <w:pPr/>
            <w:hyperlink r:id="rId83" w:history="1">
              <w:r>
                <w:rPr>
                  <w:color w:val="#410a8c"/>
                  <w:u w:val="single"/>
                </w:rPr>
                <w:t xml:space="preserve">hal-04476836v1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4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D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verdier" TargetMode="External"/><Relationship Id="rId9" Type="http://schemas.openxmlformats.org/officeDocument/2006/relationships/hyperlink" Target="https://orcid.org/0000-0001-8710-7844" TargetMode="External"/><Relationship Id="rId10" Type="http://schemas.openxmlformats.org/officeDocument/2006/relationships/hyperlink" Target="https://www.idref.fr/096306599" TargetMode="External"/><Relationship Id="rId11" Type="http://schemas.openxmlformats.org/officeDocument/2006/relationships/hyperlink" Target="https://viaf.org/viaf/2790400" TargetMode="External"/><Relationship Id="rId12" Type="http://schemas.openxmlformats.org/officeDocument/2006/relationships/hyperlink" Target="http://isni.org/isni/0000000047799519" TargetMode="External"/><Relationship Id="rId13" Type="http://schemas.openxmlformats.org/officeDocument/2006/relationships/hyperlink" Target="https://decadocs.blog" TargetMode="External"/><Relationship Id="rId14" Type="http://schemas.openxmlformats.org/officeDocument/2006/relationships/hyperlink" Target="https://hal.science/hal-04721679v1" TargetMode="External"/><Relationship Id="rId15" Type="http://schemas.openxmlformats.org/officeDocument/2006/relationships/hyperlink" Target="https://hal.science/search/index/?q=*&amp;authFullName_s=Beno&#238;t Verdier" TargetMode="External"/><Relationship Id="rId16" Type="http://schemas.openxmlformats.org/officeDocument/2006/relationships/hyperlink" Target="https://dx.doi.org/10.1177/20570473241269063" TargetMode="External"/><Relationship Id="rId17" Type="http://schemas.openxmlformats.org/officeDocument/2006/relationships/hyperlink" Target="https://hal.science/hal-04131821v1" TargetMode="External"/><Relationship Id="rId18" Type="http://schemas.openxmlformats.org/officeDocument/2006/relationships/hyperlink" Target="https://hal.science/search/index/?q=*&amp;authFullName_s=Marianne Cailloux" TargetMode="External"/><Relationship Id="rId19" Type="http://schemas.openxmlformats.org/officeDocument/2006/relationships/hyperlink" Target="https://dx.doi.org/10.3917/comla1.214.0143" TargetMode="External"/><Relationship Id="rId20" Type="http://schemas.openxmlformats.org/officeDocument/2006/relationships/hyperlink" Target="https://hal.science/hal-04476868v1" TargetMode="External"/><Relationship Id="rId21" Type="http://schemas.openxmlformats.org/officeDocument/2006/relationships/hyperlink" Target="https://hal.science/search/index/?q=*&amp;authFullName_s=Pierre-Yves Connan" TargetMode="External"/><Relationship Id="rId22" Type="http://schemas.openxmlformats.org/officeDocument/2006/relationships/hyperlink" Target="https://hal.science/search/index/?q=*&amp;authFullName_s=Guillaume Le Saulnier" TargetMode="External"/><Relationship Id="rId23" Type="http://schemas.openxmlformats.org/officeDocument/2006/relationships/hyperlink" Target="https://dx.doi.org/10.4000/questionsdecommunication.25135" TargetMode="External"/><Relationship Id="rId24" Type="http://schemas.openxmlformats.org/officeDocument/2006/relationships/hyperlink" Target="https://hal.science/hal-05272144v1" TargetMode="External"/><Relationship Id="rId25" Type="http://schemas.openxmlformats.org/officeDocument/2006/relationships/hyperlink" Target="https://dx.doi.org/10.4000/14om9" TargetMode="External"/><Relationship Id="rId26" Type="http://schemas.openxmlformats.org/officeDocument/2006/relationships/hyperlink" Target="https://hal.science/hal-05474512v1" TargetMode="External"/><Relationship Id="rId27" Type="http://schemas.openxmlformats.org/officeDocument/2006/relationships/hyperlink" Target="https://hal.science/search/index/?q=*&amp;authFullName_s=Marianne Argoud-Gilly" TargetMode="External"/><Relationship Id="rId28" Type="http://schemas.openxmlformats.org/officeDocument/2006/relationships/hyperlink" Target="https://hal.science/hal-02882857v1" TargetMode="External"/><Relationship Id="rId29" Type="http://schemas.openxmlformats.org/officeDocument/2006/relationships/hyperlink" Target="https://hal.science/search/index/?q=*&amp;authFullName_s=Cailloux Marianne" TargetMode="External"/><Relationship Id="rId30" Type="http://schemas.openxmlformats.org/officeDocument/2006/relationships/hyperlink" Target="https://dx.doi.org/10.26350/001200_000075" TargetMode="External"/><Relationship Id="rId31" Type="http://schemas.openxmlformats.org/officeDocument/2006/relationships/hyperlink" Target="https://hal.science/hal-03430880v1" TargetMode="External"/><Relationship Id="rId32" Type="http://schemas.openxmlformats.org/officeDocument/2006/relationships/hyperlink" Target="https://dx.doi.org/10.4000/edc.10948" TargetMode="External"/><Relationship Id="rId33" Type="http://schemas.openxmlformats.org/officeDocument/2006/relationships/hyperlink" Target="https://hal.science/hal-03430945v1" TargetMode="External"/><Relationship Id="rId34" Type="http://schemas.openxmlformats.org/officeDocument/2006/relationships/hyperlink" Target="https://hal.science/search/index/?q=*&amp;authFullName_s=Anne Collet Parizot" TargetMode="External"/><Relationship Id="rId35" Type="http://schemas.openxmlformats.org/officeDocument/2006/relationships/hyperlink" Target="https://hal.science/search/index/?q=*&amp;authFullName_s=Andrea Catellani" TargetMode="External"/><Relationship Id="rId36" Type="http://schemas.openxmlformats.org/officeDocument/2006/relationships/hyperlink" Target="https://dx.doi.org/10.14428/rec.v48i48" TargetMode="External"/><Relationship Id="rId37" Type="http://schemas.openxmlformats.org/officeDocument/2006/relationships/hyperlink" Target="https://hal.science/hal-02463795v1" TargetMode="External"/><Relationship Id="rId38" Type="http://schemas.openxmlformats.org/officeDocument/2006/relationships/hyperlink" Target="https://dx.doi.org/10.4000/ctd.1471" TargetMode="External"/><Relationship Id="rId39" Type="http://schemas.openxmlformats.org/officeDocument/2006/relationships/hyperlink" Target="https://shs.hal.science/halshs-03554825v1" TargetMode="External"/><Relationship Id="rId40" Type="http://schemas.openxmlformats.org/officeDocument/2006/relationships/hyperlink" Target="https://dx.doi.org/10.14428/rec.v48i48.45453" TargetMode="External"/><Relationship Id="rId41" Type="http://schemas.openxmlformats.org/officeDocument/2006/relationships/hyperlink" Target="https://univ-reims.hal.science/hal-02460583v1" TargetMode="External"/><Relationship Id="rId42" Type="http://schemas.openxmlformats.org/officeDocument/2006/relationships/hyperlink" Target="https://hal.science/hal-02463799v1" TargetMode="External"/><Relationship Id="rId43" Type="http://schemas.openxmlformats.org/officeDocument/2006/relationships/hyperlink" Target="https://dx.doi.org/10.4000/rfsic.3721" TargetMode="External"/><Relationship Id="rId44" Type="http://schemas.openxmlformats.org/officeDocument/2006/relationships/hyperlink" Target="https://univ-reims.hal.science/hal-02167287v1" TargetMode="External"/><Relationship Id="rId45" Type="http://schemas.openxmlformats.org/officeDocument/2006/relationships/hyperlink" Target="https://dx.doi.org/10.4000/tvseries.2142" TargetMode="External"/><Relationship Id="rId46" Type="http://schemas.openxmlformats.org/officeDocument/2006/relationships/hyperlink" Target="https://univ-reims.hal.science/hal-02167288v1" TargetMode="External"/><Relationship Id="rId47" Type="http://schemas.openxmlformats.org/officeDocument/2006/relationships/hyperlink" Target="https://hal.science/search/index/?q=*&amp;authFullName_s=Ariel Sevilla" TargetMode="External"/><Relationship Id="rId48" Type="http://schemas.openxmlformats.org/officeDocument/2006/relationships/hyperlink" Target="https://univ-reims.hal.science/hal-02167286v1" TargetMode="External"/><Relationship Id="rId49" Type="http://schemas.openxmlformats.org/officeDocument/2006/relationships/hyperlink" Target="https://univ-reims.hal.science/hal-02460630v1" TargetMode="External"/><Relationship Id="rId50" Type="http://schemas.openxmlformats.org/officeDocument/2006/relationships/hyperlink" Target="https://dx.doi.org/10.3917/telev.007.0101" TargetMode="External"/><Relationship Id="rId51" Type="http://schemas.openxmlformats.org/officeDocument/2006/relationships/hyperlink" Target="https://hal.science/hal-04477911v1" TargetMode="External"/><Relationship Id="rId52" Type="http://schemas.openxmlformats.org/officeDocument/2006/relationships/hyperlink" Target="https://dx.doi.org/10.4000/itineraires.3145" TargetMode="External"/><Relationship Id="rId53" Type="http://schemas.openxmlformats.org/officeDocument/2006/relationships/hyperlink" Target="https://hal.science/hal-02463806v1" TargetMode="External"/><Relationship Id="rId54" Type="http://schemas.openxmlformats.org/officeDocument/2006/relationships/hyperlink" Target="https://dx.doi.org/10.3917/telev.007.0213" TargetMode="External"/><Relationship Id="rId55" Type="http://schemas.openxmlformats.org/officeDocument/2006/relationships/hyperlink" Target="https://hal.science/hal-02463812v1" TargetMode="External"/><Relationship Id="rId56" Type="http://schemas.openxmlformats.org/officeDocument/2006/relationships/hyperlink" Target="https://hal.science/hal-02463809v1" TargetMode="External"/><Relationship Id="rId57" Type="http://schemas.openxmlformats.org/officeDocument/2006/relationships/hyperlink" Target="https://hal.science/hal-03049376v1" TargetMode="External"/><Relationship Id="rId58" Type="http://schemas.openxmlformats.org/officeDocument/2006/relationships/hyperlink" Target="https://hal.science/search/index/?q=*&amp;authFullName_s=Th&#233;odore Georgopoulos" TargetMode="External"/><Relationship Id="rId59" Type="http://schemas.openxmlformats.org/officeDocument/2006/relationships/hyperlink" Target="https://hal.science/search/index/?q=*&amp;authFullName_s=Emmanuelle Leclercq" TargetMode="External"/><Relationship Id="rId60" Type="http://schemas.openxmlformats.org/officeDocument/2006/relationships/hyperlink" Target="https://hal.science/search/index/?q=*&amp;authFullName_s=Aur&#233;lie Ringeval-Deluze" TargetMode="External"/><Relationship Id="rId61" Type="http://schemas.openxmlformats.org/officeDocument/2006/relationships/hyperlink" Target="https://hal.science/search/index/?q=*&amp;authFullName_s=Yves Tesson" TargetMode="External"/><Relationship Id="rId62" Type="http://schemas.openxmlformats.org/officeDocument/2006/relationships/hyperlink" Target="https://univ-reims.hal.science/hal-02179809v1" TargetMode="External"/><Relationship Id="rId63" Type="http://schemas.openxmlformats.org/officeDocument/2006/relationships/hyperlink" Target="https://univ-reims.hal.science/hal-02179805v1" TargetMode="External"/><Relationship Id="rId64" Type="http://schemas.openxmlformats.org/officeDocument/2006/relationships/hyperlink" Target="https://hal.science/hal-05421791v1" TargetMode="External"/><Relationship Id="rId65" Type="http://schemas.openxmlformats.org/officeDocument/2006/relationships/hyperlink" Target="https://hal.science/search/index/?q=*&amp;authFullName_s=Nelly Lab&#232;re" TargetMode="External"/><Relationship Id="rId66" Type="http://schemas.openxmlformats.org/officeDocument/2006/relationships/hyperlink" Target="https://hal.science/search/index/?q=*&amp;authFullName_s=Patrick Leroyer" TargetMode="External"/><Relationship Id="rId67" Type="http://schemas.openxmlformats.org/officeDocument/2006/relationships/hyperlink" Target="https://hal.science/search/index/?q=*&amp;authFullName_s=Kilien Stengel" TargetMode="External"/><Relationship Id="rId68" Type="http://schemas.openxmlformats.org/officeDocument/2006/relationships/hyperlink" Target="https://shs.hal.science/halshs-03576891v1" TargetMode="External"/><Relationship Id="rId69" Type="http://schemas.openxmlformats.org/officeDocument/2006/relationships/hyperlink" Target="https://hal.science/search/index/?q=*&amp;authFullName_s=Delphine Combrouze" TargetMode="External"/><Relationship Id="rId70" Type="http://schemas.openxmlformats.org/officeDocument/2006/relationships/hyperlink" Target="https://hal.science/hal-03428617v1" TargetMode="External"/><Relationship Id="rId71" Type="http://schemas.openxmlformats.org/officeDocument/2006/relationships/hyperlink" Target="https://hal.science/hal-02463816v1" TargetMode="External"/><Relationship Id="rId72" Type="http://schemas.openxmlformats.org/officeDocument/2006/relationships/hyperlink" Target="https://univ-reims.hal.science/hal-02176814v1" TargetMode="External"/><Relationship Id="rId73" Type="http://schemas.openxmlformats.org/officeDocument/2006/relationships/hyperlink" Target="https://univ-reims.hal.science/hal-02176812v1" TargetMode="External"/><Relationship Id="rId74" Type="http://schemas.openxmlformats.org/officeDocument/2006/relationships/hyperlink" Target="https://univ-reims.hal.science/hal-02141110v1" TargetMode="External"/><Relationship Id="rId75" Type="http://schemas.openxmlformats.org/officeDocument/2006/relationships/hyperlink" Target="https://univ-reims.hal.science/hal-02176813v1" TargetMode="External"/><Relationship Id="rId76" Type="http://schemas.openxmlformats.org/officeDocument/2006/relationships/hyperlink" Target="https://hal.science/hal-03004892v1" TargetMode="External"/><Relationship Id="rId77" Type="http://schemas.openxmlformats.org/officeDocument/2006/relationships/hyperlink" Target="https://hal.science/hal-03004898v1" TargetMode="External"/><Relationship Id="rId78" Type="http://schemas.openxmlformats.org/officeDocument/2006/relationships/hyperlink" Target="https://shs.hal.science/halshs-03556922v1" TargetMode="External"/><Relationship Id="rId79" Type="http://schemas.openxmlformats.org/officeDocument/2006/relationships/hyperlink" Target="https://lilloa.hal.science/hal-03759414v1" TargetMode="External"/><Relationship Id="rId80" Type="http://schemas.openxmlformats.org/officeDocument/2006/relationships/hyperlink" Target="https://shs.hal.science/halshs-03557010v1" TargetMode="External"/><Relationship Id="rId81" Type="http://schemas.openxmlformats.org/officeDocument/2006/relationships/hyperlink" Target="https://lilloa.hal.science/hal-03755758v1" TargetMode="External"/><Relationship Id="rId82" Type="http://schemas.openxmlformats.org/officeDocument/2006/relationships/hyperlink" Target="https://hal.science/hal-04487099v1" TargetMode="External"/><Relationship Id="rId83" Type="http://schemas.openxmlformats.org/officeDocument/2006/relationships/hyperlink" Target="https://hal.science/hal-04476836v1" TargetMode="External"/><Relationship Id="rId84" Type="http://schemas.openxmlformats.org/officeDocument/2006/relationships/hyperlink" Target="https://dx.doi.org/10.4000/questionsdecommunication.25119"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Verdier</dc:title>
  <dc:description>CV</dc:description>
  <dc:subject/>
  <cp:keywords/>
  <cp:category/>
  <cp:lastModifiedBy/>
  <dcterms:created xsi:type="dcterms:W3CDTF">2026-05-06T11:59:58+02:00</dcterms:created>
  <dcterms:modified xsi:type="dcterms:W3CDTF">2026-05-06T11:59:58+02:00</dcterms:modified>
</cp:coreProperties>
</file>

<file path=docProps/custom.xml><?xml version="1.0" encoding="utf-8"?>
<Properties xmlns="http://schemas.openxmlformats.org/officeDocument/2006/custom-properties" xmlns:vt="http://schemas.openxmlformats.org/officeDocument/2006/docPropsVTypes"/>
</file>