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07734806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Bérénice Zunino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Bérénice Zunino, agrégée d’allemand, docteure en études germaniques et en histoire contemporaine, est maîtresse de conférences en histoire et civilisation des pays de langue allemande à l’Université de Bourgogne Franche-Comté (CRIT, EA 3224). Après avoir travaillé sur la culture visuelle pour enfants en Allemagne durant la Première Guerre mondiale dans le cadre de sa thèse de doctorat préparée sous la direction de Jean-Paul Cahn (Sorbonne-Université) et Oliver Janz (Freie Universität Berlin), elle consacre actuellement ses travaux de recherche à la seconde histoire du nazisme après 1945, en particulier à la judiciarisation et médiatisation du passé nazi dans la République fédérale d'Allemagne. Son mémoire d’HDR, en préparation, porte sur la représentation médiatique des procès tardifs pour crimes nazis depuis le début des années 2000 jusqu'au procès d'Oskar Gröning, dit &amp;quot;le comptable d'Auschwitz&amp;quot;, en 2015. Elle a notamment publié une monographie en langue allemande issue de sa thèse de doctorat : </w:t>
      </w:r>
      <w:r>
        <w:rPr>
          <w:i w:val="1"/>
          <w:iCs w:val="1"/>
        </w:rPr>
        <w:t xml:space="preserve">Die Mobilmachung der Kinder im Ersten Weltkrieg</w:t>
      </w:r>
      <w:r>
        <w:rPr/>
        <w:t xml:space="preserve">, Berlin, Peter Lang, série </w:t>
      </w:r>
      <w:r>
        <w:rPr>
          <w:i w:val="1"/>
          <w:iCs w:val="1"/>
        </w:rPr>
        <w:t xml:space="preserve">Zivilisationen und Geschichte</w:t>
      </w:r>
      <w:r>
        <w:rPr/>
        <w:t xml:space="preserve"> dir. par Ina Ulrike Paul / Uwe Puschner, 2019 et un ouvrage collectif franco-allemand avec Claire Aslangul-Rallo (dir.), </w:t>
      </w:r>
      <w:r>
        <w:rPr>
          <w:i w:val="1"/>
          <w:iCs w:val="1"/>
        </w:rPr>
        <w:t xml:space="preserve">La presse et ses images. Die Presse und ihre Bilder</w:t>
      </w:r>
      <w:r>
        <w:rPr/>
        <w:t xml:space="preserve">, Berlin, Peter Lang, série </w:t>
      </w:r>
      <w:r>
        <w:rPr>
          <w:i w:val="1"/>
          <w:iCs w:val="1"/>
        </w:rPr>
        <w:t xml:space="preserve">Zivilisationen und Geschichte</w:t>
      </w:r>
      <w:r>
        <w:rPr/>
        <w:t xml:space="preserve">, dir. par Ina Ulrike Paul / Uwe Puschner, 2021.</w:t>
      </w:r>
    </w:p>
    <w:p>
      <w:pPr/>
      <w:r>
        <w:rPr/>
        <w:t xml:space="preserve">Elle a également publié en collaboration avec Fabien Théofilakis un premier état des lieux en langue française de la recherche germanophone et internationale sur la judiciarisation et les politiques de reconnaissance des crimes pour génocide en Allemagne depuis 1945, sous la forme d'un double numéro thématique paru dans la revue </w:t>
      </w:r>
      <w:r>
        <w:rPr>
          <w:i w:val="1"/>
          <w:iCs w:val="1"/>
        </w:rPr>
        <w:t xml:space="preserve">Guerres mondiales et conflits contemporains : Les génocides devant la justice allemande ; droit et reconnaissance (1945-2023)</w:t>
      </w:r>
      <w:r>
        <w:rPr/>
        <w:t xml:space="preserve">, 2023/4, n° 292 et 2024/1, n° 293 : </w:t>
      </w:r>
      <w:hyperlink r:id="rId8" w:history="1">
        <w:r>
          <w:rPr>
            <w:color w:val="#410a8c"/>
            <w:u w:val="single"/>
          </w:rPr>
          <w:t xml:space="preserve">https://shs.cairn.info/revue-guerres-mondiales-et-conflits-contemporains-2023-4?lang=fr</w:t>
        </w:r>
      </w:hyperlink>
      <w:r>
        <w:rPr/>
        <w:t xml:space="preserve"> et </w:t>
      </w:r>
      <w:hyperlink r:id="rId9" w:history="1">
        <w:r>
          <w:rPr>
            <w:color w:val="#410a8c"/>
            <w:u w:val="single"/>
          </w:rPr>
          <w:t xml:space="preserve">https://shs.cairn.info/revue-guerres-mondiales-et-conflits-contemporains-2024-1?lang=fr</w:t>
        </w:r>
      </w:hyperlink>
      <w:r>
        <w:rPr/>
        <w:t xml:space="preserve">Un premier article issu de ses recherches sur la judiciarisation des procès tardifs pour crimes nazis paraîtra en 2025 dans un ouvrage co-dirigé par Julien Corbel et Charlotte Soria consacré aux </w:t>
      </w:r>
      <w:r>
        <w:rPr>
          <w:i w:val="1"/>
          <w:iCs w:val="1"/>
        </w:rPr>
        <w:t xml:space="preserve">Émotions politiques aux XXe et XXIe siècles</w:t>
      </w:r>
      <w:r>
        <w:rPr/>
        <w:t xml:space="preserve"> : « Peine perdue ? Le procès de l’ex-SS Oskar Gröning (2015) : potentiels identificatoires et compassionnels face à l’extrême vieillesse ».</w:t>
      </w:r>
    </w:p>
    <w:p>
      <w:pPr/>
      <w:r>
        <w:rPr/>
        <w:t xml:space="preserve">Elle est actuellement en délégation CNRS au CHS (Centre d'histoire sociale des mondes contemporains - Paris 1 Panthéon-Sorbonne)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Les génocides devant la justice allemande. Une histoire croisée des cultures politique, mémorielle et juridique de la République fédérale d'Allemagne</w:t>
              </w:r>
            </w:hyperlink>
          </w:p>
          <w:p>
            <w:pPr/>
            <w:hyperlink r:id="rId11" w:history="1">
              <w:r>
                <w:rPr>
                  <w:color w:val="#410a8c"/>
                  <w:u w:val="single"/>
                </w:rPr>
                <w:t xml:space="preserve">Fabien Théofilakis</w:t>
              </w:r>
            </w:hyperlink>
            <w:r>
              <w:rPr/>
              <w:t xml:space="preserve">,</w:t>
            </w:r>
            <w:hyperlink r:id="rId12" w:history="1">
              <w:r>
                <w:rPr>
                  <w:color w:val="#410a8c"/>
                  <w:u w:val="single"/>
                </w:rPr>
                <w:t xml:space="preserve">Bérénice Zunino</w:t>
              </w:r>
            </w:hyperlink>
          </w:p>
          <w:p>
            <w:pPr/>
            <w:r>
              <w:rPr>
                <w:i w:val="1"/>
                <w:iCs w:val="1"/>
              </w:rPr>
              <w:t xml:space="preserve">Guerres mondiales et conflits contemporains</w:t>
            </w:r>
            <w:r>
              <w:rPr/>
              <w:t xml:space="preserve">, 2024, N° 293 (1), pp.3-5. </w:t>
            </w:r>
            <w:hyperlink r:id="rId13" w:history="1">
              <w:r>
                <w:rPr>
                  <w:color w:val="#410a8c"/>
                  <w:u w:val="single"/>
                </w:rPr>
                <w:t xml:space="preserve">⟨10.3917/gmcc.293.0003⟩</w:t>
              </w:r>
            </w:hyperlink>
          </w:p>
          <w:p>
            <w:pPr/>
            <w:r>
              <w:rPr/>
              <w:t xml:space="preserve">Article dans une revue</w:t>
            </w:r>
          </w:p>
          <w:p>
            <w:pPr/>
            <w:hyperlink r:id="rId10" w:history="1">
              <w:r>
                <w:rPr>
                  <w:color w:val="#410a8c"/>
                  <w:u w:val="single"/>
                </w:rPr>
                <w:t xml:space="preserve">hal-04841575v1</w:t>
              </w:r>
            </w:hyperlink>
          </w:p>
        </w:tc>
      </w:tr>
      <w:tr>
        <w:trPr/>
        <w:tc>
          <w:tcPr>
            <w:noWrap/>
          </w:tcPr>
          <w:p>
            <w:pPr>
              <w:spacing w:after="200"/>
            </w:pPr>
            <w:hyperlink r:id="rId14" w:history="1">
              <w:r>
                <w:rPr>
                  <w:color w:val="1e198e"/>
                  <w:b w:val="1"/>
                  <w:bCs w:val="1"/>
                  <w:u w:val="single"/>
                </w:rPr>
                <w:t xml:space="preserve">L’Allemagne et le génocide des Yézidis, pratiques judiciaires et reconnaissance politique. Entretien avec Natalie von Wistinghausen</w:t>
              </w:r>
            </w:hyperlink>
          </w:p>
          <w:p>
            <w:pPr/>
            <w:hyperlink r:id="rId15" w:history="1">
              <w:r>
                <w:rPr>
                  <w:color w:val="#410a8c"/>
                  <w:u w:val="single"/>
                </w:rPr>
                <w:t xml:space="preserve">Natalie von Wistinghausen</w:t>
              </w:r>
            </w:hyperlink>
            <w:r>
              <w:rPr/>
              <w:t xml:space="preserve">,</w:t>
            </w:r>
            <w:hyperlink r:id="rId12" w:history="1">
              <w:r>
                <w:rPr>
                  <w:color w:val="#410a8c"/>
                  <w:u w:val="single"/>
                </w:rPr>
                <w:t xml:space="preserve">Bérénice Zunino</w:t>
              </w:r>
            </w:hyperlink>
            <w:r>
              <w:rPr/>
              <w:t xml:space="preserve">,</w:t>
            </w:r>
            <w:hyperlink r:id="rId11" w:history="1">
              <w:r>
                <w:rPr>
                  <w:color w:val="#410a8c"/>
                  <w:u w:val="single"/>
                </w:rPr>
                <w:t xml:space="preserve">Fabien Théofilakis</w:t>
              </w:r>
            </w:hyperlink>
            <w:r>
              <w:rPr/>
              <w:t xml:space="preserve">,</w:t>
            </w:r>
            <w:hyperlink r:id="rId16" w:history="1">
              <w:r>
                <w:rPr>
                  <w:color w:val="#410a8c"/>
                  <w:u w:val="single"/>
                </w:rPr>
                <w:t xml:space="preserve">Béatrice Pellissier</w:t>
              </w:r>
            </w:hyperlink>
          </w:p>
          <w:p>
            <w:pPr/>
            <w:r>
              <w:rPr>
                <w:i w:val="1"/>
                <w:iCs w:val="1"/>
              </w:rPr>
              <w:t xml:space="preserve">Guerres mondiales et conflits contemporains</w:t>
            </w:r>
            <w:r>
              <w:rPr/>
              <w:t xml:space="preserve">, 2024, N° 293 (1), pp.33-40. </w:t>
            </w:r>
            <w:hyperlink r:id="rId17" w:history="1">
              <w:r>
                <w:rPr>
                  <w:color w:val="#410a8c"/>
                  <w:u w:val="single"/>
                </w:rPr>
                <w:t xml:space="preserve">⟨10.3917/gmcc.293.0033⟩</w:t>
              </w:r>
            </w:hyperlink>
          </w:p>
          <w:p>
            <w:pPr/>
            <w:r>
              <w:rPr/>
              <w:t xml:space="preserve">Article dans une revue</w:t>
            </w:r>
          </w:p>
          <w:p>
            <w:pPr/>
            <w:hyperlink r:id="rId14" w:history="1">
              <w:r>
                <w:rPr>
                  <w:color w:val="#410a8c"/>
                  <w:u w:val="single"/>
                </w:rPr>
                <w:t xml:space="preserve">hal-04841925v1</w:t>
              </w:r>
            </w:hyperlink>
          </w:p>
        </w:tc>
      </w:tr>
      <w:tr>
        <w:trPr/>
        <w:tc>
          <w:tcPr>
            <w:noWrap/>
          </w:tcPr>
          <w:p>
            <w:pPr>
              <w:spacing w:after="200"/>
            </w:pPr>
            <w:hyperlink r:id="rId18" w:history="1">
              <w:r>
                <w:rPr>
                  <w:color w:val="1e198e"/>
                  <w:b w:val="1"/>
                  <w:bCs w:val="1"/>
                  <w:u w:val="single"/>
                </w:rPr>
                <w:t xml:space="preserve">Introduction. Les génocides devant la justice allemande ; mise en perspective historique des pratiques judiciaires et des politiques de reconnaissance (1945-2023)</w:t>
              </w:r>
            </w:hyperlink>
          </w:p>
          <w:p>
            <w:pPr/>
            <w:hyperlink r:id="rId11" w:history="1">
              <w:r>
                <w:rPr>
                  <w:color w:val="#410a8c"/>
                  <w:u w:val="single"/>
                </w:rPr>
                <w:t xml:space="preserve">Fabien Théofilakis</w:t>
              </w:r>
            </w:hyperlink>
            <w:r>
              <w:rPr/>
              <w:t xml:space="preserve">,</w:t>
            </w:r>
            <w:hyperlink r:id="rId12" w:history="1">
              <w:r>
                <w:rPr>
                  <w:color w:val="#410a8c"/>
                  <w:u w:val="single"/>
                </w:rPr>
                <w:t xml:space="preserve">Bérénice Zunino</w:t>
              </w:r>
            </w:hyperlink>
          </w:p>
          <w:p>
            <w:pPr/>
            <w:r>
              <w:rPr>
                <w:i w:val="1"/>
                <w:iCs w:val="1"/>
              </w:rPr>
              <w:t xml:space="preserve">Guerres mondiales et conflits contemporains</w:t>
            </w:r>
            <w:r>
              <w:rPr/>
              <w:t xml:space="preserve">, 2023, N° 292 (4), pp.3-9. </w:t>
            </w:r>
            <w:hyperlink r:id="rId19" w:history="1">
              <w:r>
                <w:rPr>
                  <w:color w:val="#410a8c"/>
                  <w:u w:val="single"/>
                </w:rPr>
                <w:t xml:space="preserve">⟨10.3917/gmcc.292.0003⟩</w:t>
              </w:r>
            </w:hyperlink>
          </w:p>
          <w:p>
            <w:pPr/>
            <w:r>
              <w:rPr/>
              <w:t xml:space="preserve">Article dans une revue</w:t>
            </w:r>
          </w:p>
          <w:p>
            <w:pPr/>
            <w:hyperlink r:id="rId18" w:history="1">
              <w:r>
                <w:rPr>
                  <w:color w:val="#410a8c"/>
                  <w:u w:val="single"/>
                </w:rPr>
                <w:t xml:space="preserve">hal-04841548v1</w:t>
              </w:r>
            </w:hyperlink>
          </w:p>
        </w:tc>
      </w:tr>
      <w:tr>
        <w:trPr/>
        <w:tc>
          <w:tcPr>
            <w:noWrap/>
          </w:tcPr>
          <w:p>
            <w:pPr>
              <w:spacing w:after="200"/>
            </w:pPr>
            <w:hyperlink r:id="rId20" w:history="1">
              <w:r>
                <w:rPr>
                  <w:color w:val="1e198e"/>
                  <w:b w:val="1"/>
                  <w:bCs w:val="1"/>
                  <w:u w:val="single"/>
                </w:rPr>
                <w:t xml:space="preserve">Le génocide des Roms et Sintis et la politique de réparation de la République fédérale. Entretien avec Karola Fings</w:t>
              </w:r>
            </w:hyperlink>
          </w:p>
          <w:p>
            <w:pPr/>
            <w:hyperlink r:id="rId12" w:history="1">
              <w:r>
                <w:rPr>
                  <w:color w:val="#410a8c"/>
                  <w:u w:val="single"/>
                </w:rPr>
                <w:t xml:space="preserve">Bérénice Zunino</w:t>
              </w:r>
            </w:hyperlink>
            <w:r>
              <w:rPr/>
              <w:t xml:space="preserve">,</w:t>
            </w:r>
            <w:hyperlink r:id="rId11" w:history="1">
              <w:r>
                <w:rPr>
                  <w:color w:val="#410a8c"/>
                  <w:u w:val="single"/>
                </w:rPr>
                <w:t xml:space="preserve">Fabien Théofilakis</w:t>
              </w:r>
            </w:hyperlink>
          </w:p>
          <w:p>
            <w:pPr/>
            <w:r>
              <w:rPr>
                <w:i w:val="1"/>
                <w:iCs w:val="1"/>
              </w:rPr>
              <w:t xml:space="preserve">Guerres mondiales et conflits contemporains</w:t>
            </w:r>
            <w:r>
              <w:rPr/>
              <w:t xml:space="preserve">, 2023, 4 (n° 292), p. 97-114. </w:t>
            </w:r>
            <w:hyperlink r:id="rId21" w:history="1">
              <w:r>
                <w:rPr>
                  <w:color w:val="#410a8c"/>
                  <w:u w:val="single"/>
                </w:rPr>
                <w:t xml:space="preserve">⟨10.3917/gmcc.292.0097⟩</w:t>
              </w:r>
            </w:hyperlink>
          </w:p>
          <w:p>
            <w:pPr/>
            <w:r>
              <w:rPr/>
              <w:t xml:space="preserve">Article dans une revue</w:t>
            </w:r>
          </w:p>
          <w:p>
            <w:pPr/>
            <w:hyperlink r:id="rId20" w:history="1">
              <w:r>
                <w:rPr>
                  <w:color w:val="#410a8c"/>
                  <w:u w:val="single"/>
                </w:rPr>
                <w:t xml:space="preserve">hal-04841921v1</w:t>
              </w:r>
            </w:hyperlink>
          </w:p>
        </w:tc>
      </w:tr>
      <w:tr>
        <w:trPr/>
        <w:tc>
          <w:tcPr>
            <w:noWrap/>
          </w:tcPr>
          <w:p>
            <w:pPr>
              <w:spacing w:after="200"/>
            </w:pPr>
            <w:hyperlink r:id="rId22" w:history="1">
              <w:r>
                <w:rPr>
                  <w:color w:val="1e198e"/>
                  <w:b w:val="1"/>
                  <w:bCs w:val="1"/>
                  <w:u w:val="single"/>
                </w:rPr>
                <w:t xml:space="preserve">Du prétoire à l’espace médiatique. Les procès des Einsatzgruppen (1958), de Majdanek (1975-1981) et d’Oskar Gröning (2015) dans la juridiction et les médias allemands</w:t>
              </w:r>
            </w:hyperlink>
          </w:p>
          <w:p>
            <w:pPr/>
            <w:hyperlink r:id="rId12" w:history="1">
              <w:r>
                <w:rPr>
                  <w:color w:val="#410a8c"/>
                  <w:u w:val="single"/>
                </w:rPr>
                <w:t xml:space="preserve">Bérénice Zunino</w:t>
              </w:r>
            </w:hyperlink>
          </w:p>
          <w:p>
            <w:pPr/>
            <w:r>
              <w:rPr>
                <w:i w:val="1"/>
                <w:iCs w:val="1"/>
              </w:rPr>
              <w:t xml:space="preserve">Guerres mondiales et conflits contemporains</w:t>
            </w:r>
            <w:r>
              <w:rPr/>
              <w:t xml:space="preserve">, 2023, N° 292 (4), pp.45-62. </w:t>
            </w:r>
            <w:hyperlink r:id="rId23" w:history="1">
              <w:r>
                <w:rPr>
                  <w:color w:val="#410a8c"/>
                  <w:u w:val="single"/>
                </w:rPr>
                <w:t xml:space="preserve">⟨10.3917/gmcc.292.0045⟩</w:t>
              </w:r>
            </w:hyperlink>
          </w:p>
          <w:p>
            <w:pPr/>
            <w:r>
              <w:rPr/>
              <w:t xml:space="preserve">Article dans une revue</w:t>
            </w:r>
          </w:p>
          <w:p>
            <w:pPr/>
            <w:hyperlink r:id="rId22" w:history="1">
              <w:r>
                <w:rPr>
                  <w:color w:val="#410a8c"/>
                  <w:u w:val="single"/>
                </w:rPr>
                <w:t xml:space="preserve">hal-04841583v1</w:t>
              </w:r>
            </w:hyperlink>
          </w:p>
        </w:tc>
      </w:tr>
      <w:tr>
        <w:trPr/>
        <w:tc>
          <w:tcPr>
            <w:noWrap/>
          </w:tcPr>
          <w:p>
            <w:pPr>
              <w:spacing w:after="200"/>
            </w:pPr>
            <w:hyperlink r:id="rId24" w:history="1">
              <w:r>
                <w:rPr>
                  <w:color w:val="1e198e"/>
                  <w:b w:val="1"/>
                  <w:bCs w:val="1"/>
                  <w:u w:val="single"/>
                </w:rPr>
                <w:t xml:space="preserve">Le procès Bruno Dey, un nouveau procès à la cage de verre</w:t>
              </w:r>
            </w:hyperlink>
          </w:p>
          <w:p>
            <w:pPr/>
            <w:hyperlink r:id="rId12" w:history="1">
              <w:r>
                <w:rPr>
                  <w:color w:val="#410a8c"/>
                  <w:u w:val="single"/>
                </w:rPr>
                <w:t xml:space="preserve">Bérénice Zunino</w:t>
              </w:r>
            </w:hyperlink>
          </w:p>
          <w:p>
            <w:pPr/>
            <w:r>
              <w:rPr>
                <w:i w:val="1"/>
                <w:iCs w:val="1"/>
              </w:rPr>
              <w:t xml:space="preserve">Criminocorpus, revue hypermédia. Histoire de la justice, des crimes et des peines</w:t>
            </w:r>
            <w:r>
              <w:rPr/>
              <w:t xml:space="preserve">, 2023, 22, </w:t>
            </w:r>
            <w:hyperlink r:id="rId25" w:history="1">
              <w:r>
                <w:rPr>
                  <w:color w:val="#410a8c"/>
                  <w:u w:val="single"/>
                </w:rPr>
                <w:t xml:space="preserve">⟨10.4000/criminocorpus.12960⟩</w:t>
              </w:r>
            </w:hyperlink>
          </w:p>
          <w:p>
            <w:pPr/>
            <w:r>
              <w:rPr/>
              <w:t xml:space="preserve">Article dans une revue</w:t>
            </w:r>
          </w:p>
          <w:p>
            <w:pPr/>
            <w:hyperlink r:id="rId24" w:history="1">
              <w:r>
                <w:rPr>
                  <w:color w:val="#410a8c"/>
                  <w:u w:val="single"/>
                </w:rPr>
                <w:t xml:space="preserve">hal-04238832v1</w:t>
              </w:r>
            </w:hyperlink>
          </w:p>
        </w:tc>
      </w:tr>
      <w:tr>
        <w:trPr/>
        <w:tc>
          <w:tcPr>
            <w:noWrap/>
          </w:tcPr>
          <w:p>
            <w:pPr>
              <w:spacing w:after="200"/>
            </w:pPr>
            <w:hyperlink r:id="rId26" w:history="1">
              <w:r>
                <w:rPr>
                  <w:color w:val="1e198e"/>
                  <w:b w:val="1"/>
                  <w:bCs w:val="1"/>
                  <w:u w:val="single"/>
                </w:rPr>
                <w:t xml:space="preserve">Les plaies de la Grande Guerre dans la Berliner Illustrirte Zeitung, un imaginaire de papier sous la République de Weimar</w:t>
              </w:r>
            </w:hyperlink>
          </w:p>
          <w:p>
            <w:pPr/>
            <w:hyperlink r:id="rId12" w:history="1">
              <w:r>
                <w:rPr>
                  <w:color w:val="#410a8c"/>
                  <w:u w:val="single"/>
                </w:rPr>
                <w:t xml:space="preserve">Bérénice Zunino</w:t>
              </w:r>
            </w:hyperlink>
          </w:p>
          <w:p>
            <w:pPr/>
            <w:r>
              <w:rPr>
                <w:i w:val="1"/>
                <w:iCs w:val="1"/>
              </w:rPr>
              <w:t xml:space="preserve">Symposium - culture@kultur</w:t>
            </w:r>
            <w:r>
              <w:rPr/>
              <w:t xml:space="preserve">, 2021, </w:t>
            </w:r>
            <w:hyperlink r:id="rId27" w:history="1">
              <w:r>
                <w:rPr>
                  <w:color w:val="#410a8c"/>
                  <w:u w:val="single"/>
                </w:rPr>
                <w:t xml:space="preserve">⟨10.2478/sck-2021-0006⟩</w:t>
              </w:r>
            </w:hyperlink>
          </w:p>
          <w:p>
            <w:pPr/>
            <w:r>
              <w:rPr/>
              <w:t xml:space="preserve">Article dans une revue</w:t>
            </w:r>
          </w:p>
          <w:p>
            <w:pPr/>
            <w:hyperlink r:id="rId26" w:history="1">
              <w:r>
                <w:rPr>
                  <w:color w:val="#410a8c"/>
                  <w:u w:val="single"/>
                </w:rPr>
                <w:t xml:space="preserve">hal-03466912v1</w:t>
              </w:r>
            </w:hyperlink>
          </w:p>
        </w:tc>
      </w:tr>
      <w:tr>
        <w:trPr/>
        <w:tc>
          <w:tcPr>
            <w:noWrap/>
          </w:tcPr>
          <w:p>
            <w:pPr>
              <w:spacing w:after="200"/>
            </w:pPr>
            <w:hyperlink r:id="rId28" w:history="1">
              <w:r>
                <w:rPr>
                  <w:color w:val="1e198e"/>
                  <w:b w:val="1"/>
                  <w:bCs w:val="1"/>
                  <w:u w:val="single"/>
                </w:rPr>
                <w:t xml:space="preserve">La presse illustrée allemande : émergence, évolutions et perspectives de recherche (1880-1945)</w:t>
              </w:r>
            </w:hyperlink>
          </w:p>
          <w:p>
            <w:pPr/>
            <w:hyperlink r:id="rId29" w:history="1">
              <w:r>
                <w:rPr>
                  <w:color w:val="#410a8c"/>
                  <w:u w:val="single"/>
                </w:rPr>
                <w:t xml:space="preserve">Claire Aslangul</w:t>
              </w:r>
            </w:hyperlink>
            <w:r>
              <w:rPr/>
              <w:t xml:space="preserve">,</w:t>
            </w:r>
            <w:hyperlink r:id="rId30" w:history="1">
              <w:r>
                <w:rPr>
                  <w:color w:val="#410a8c"/>
                  <w:u w:val="single"/>
                </w:rPr>
                <w:t xml:space="preserve">Hélène Camarade</w:t>
              </w:r>
            </w:hyperlink>
            <w:r>
              <w:rPr/>
              <w:t xml:space="preserve">,</w:t>
            </w:r>
            <w:hyperlink r:id="rId12" w:history="1">
              <w:r>
                <w:rPr>
                  <w:color w:val="#410a8c"/>
                  <w:u w:val="single"/>
                </w:rPr>
                <w:t xml:space="preserve">Bérénice Zunino</w:t>
              </w:r>
            </w:hyperlink>
          </w:p>
          <w:p>
            <w:pPr/>
            <w:r>
              <w:rPr>
                <w:i w:val="1"/>
                <w:iCs w:val="1"/>
              </w:rPr>
              <w:t xml:space="preserve">Matériaux pour l'histoire de notre temps</w:t>
            </w:r>
            <w:r>
              <w:rPr/>
              <w:t xml:space="preserve">, 2020, Mobilisation par l’image dans la presse illustrée allemande : du Traité de Versailles à la Seconde Guerre mondiale, 135-136, pp.3-7. </w:t>
            </w:r>
            <w:hyperlink r:id="rId31" w:history="1">
              <w:r>
                <w:rPr>
                  <w:color w:val="#410a8c"/>
                  <w:u w:val="single"/>
                </w:rPr>
                <w:t xml:space="preserve">⟨10.3917/mate.135.0005⟩</w:t>
              </w:r>
            </w:hyperlink>
          </w:p>
          <w:p>
            <w:pPr/>
            <w:r>
              <w:rPr/>
              <w:t xml:space="preserve">Article dans une revue</w:t>
            </w:r>
          </w:p>
          <w:p>
            <w:pPr/>
            <w:hyperlink r:id="rId28" w:history="1">
              <w:r>
                <w:rPr>
                  <w:color w:val="#410a8c"/>
                  <w:u w:val="single"/>
                </w:rPr>
                <w:t xml:space="preserve">hal-03684544v1</w:t>
              </w:r>
            </w:hyperlink>
          </w:p>
        </w:tc>
      </w:tr>
      <w:tr>
        <w:trPr/>
        <w:tc>
          <w:tcPr>
            <w:noWrap/>
          </w:tcPr>
          <w:p>
            <w:pPr>
              <w:spacing w:after="200"/>
            </w:pPr>
            <w:hyperlink r:id="rId32" w:history="1">
              <w:r>
                <w:rPr>
                  <w:color w:val="1e198e"/>
                  <w:b w:val="1"/>
                  <w:bCs w:val="1"/>
                  <w:u w:val="single"/>
                </w:rPr>
                <w:t xml:space="preserve">Die Linke et le serment de Buchenwald</w:t>
              </w:r>
            </w:hyperlink>
          </w:p>
          <w:p>
            <w:pPr/>
            <w:hyperlink r:id="rId12" w:history="1">
              <w:r>
                <w:rPr>
                  <w:color w:val="#410a8c"/>
                  <w:u w:val="single"/>
                </w:rPr>
                <w:t xml:space="preserve">Bérénice Zunino</w:t>
              </w:r>
            </w:hyperlink>
          </w:p>
          <w:p>
            <w:pPr/>
            <w:r>
              <w:rPr>
                <w:i w:val="1"/>
                <w:iCs w:val="1"/>
              </w:rPr>
              <w:t xml:space="preserve">Allemagne d'aujourd'hui : revue francaise d'information sur l'Allemagne</w:t>
            </w:r>
            <w:r>
              <w:rPr/>
              <w:t xml:space="preserve">, 2017, n°222</w:t>
            </w:r>
          </w:p>
          <w:p>
            <w:pPr/>
            <w:r>
              <w:rPr/>
              <w:t xml:space="preserve">Article dans une revue</w:t>
            </w:r>
          </w:p>
          <w:p>
            <w:pPr/>
            <w:hyperlink r:id="rId32" w:history="1">
              <w:r>
                <w:rPr>
                  <w:color w:val="#410a8c"/>
                  <w:u w:val="single"/>
                </w:rPr>
                <w:t xml:space="preserve">hal-04841856v1</w:t>
              </w:r>
            </w:hyperlink>
          </w:p>
        </w:tc>
      </w:tr>
      <w:tr>
        <w:trPr/>
        <w:tc>
          <w:tcPr>
            <w:noWrap/>
          </w:tcPr>
          <w:p>
            <w:pPr>
              <w:spacing w:after="200"/>
            </w:pPr>
            <w:hyperlink r:id="rId33" w:history="1">
              <w:r>
                <w:rPr>
                  <w:color w:val="1e198e"/>
                  <w:b w:val="1"/>
                  <w:bCs w:val="1"/>
                  <w:u w:val="single"/>
                </w:rPr>
                <w:t xml:space="preserve">La littérature illustrée pour enfants pendant la Première Guerre mondiale et la difficile sortie de guerre de l'Allemagne</w:t>
              </w:r>
            </w:hyperlink>
          </w:p>
          <w:p>
            <w:pPr/>
            <w:hyperlink r:id="rId12" w:history="1">
              <w:r>
                <w:rPr>
                  <w:color w:val="#410a8c"/>
                  <w:u w:val="single"/>
                </w:rPr>
                <w:t xml:space="preserve">Bérénice Zunino</w:t>
              </w:r>
            </w:hyperlink>
          </w:p>
          <w:p>
            <w:pPr/>
            <w:r>
              <w:rPr>
                <w:i w:val="1"/>
                <w:iCs w:val="1"/>
              </w:rPr>
              <w:t xml:space="preserve">Les cahiers Irice / Les Cahiers Sirice</w:t>
            </w:r>
            <w:r>
              <w:rPr/>
              <w:t xml:space="preserve">, 2016, 17, pp.15-27</w:t>
            </w:r>
          </w:p>
          <w:p>
            <w:pPr/>
            <w:r>
              <w:rPr/>
              <w:t xml:space="preserve">Article dans une revue</w:t>
            </w:r>
          </w:p>
          <w:p>
            <w:pPr/>
            <w:hyperlink r:id="rId33" w:history="1">
              <w:r>
                <w:rPr>
                  <w:color w:val="#410a8c"/>
                  <w:u w:val="single"/>
                </w:rPr>
                <w:t xml:space="preserve">hal-03466821v1</w:t>
              </w:r>
            </w:hyperlink>
          </w:p>
        </w:tc>
      </w:tr>
      <w:tr>
        <w:trPr/>
        <w:tc>
          <w:tcPr>
            <w:noWrap/>
          </w:tcPr>
          <w:p>
            <w:pPr>
              <w:spacing w:after="200"/>
            </w:pPr>
            <w:hyperlink r:id="rId34" w:history="1">
              <w:r>
                <w:rPr>
                  <w:color w:val="1e198e"/>
                  <w:b w:val="1"/>
                  <w:bCs w:val="1"/>
                  <w:u w:val="single"/>
                </w:rPr>
                <w:t xml:space="preserve">Nun stopft man dir das Lügenmaul La Première Guerre mondiale au prisme de la littérature illustrée pour enfants</w:t>
              </w:r>
            </w:hyperlink>
          </w:p>
          <w:p>
            <w:pPr/>
            <w:hyperlink r:id="rId12" w:history="1">
              <w:r>
                <w:rPr>
                  <w:color w:val="#410a8c"/>
                  <w:u w:val="single"/>
                </w:rPr>
                <w:t xml:space="preserve">Bérénice Zunino</w:t>
              </w:r>
            </w:hyperlink>
          </w:p>
          <w:p>
            <w:pPr/>
            <w:r>
              <w:rPr>
                <w:i w:val="1"/>
                <w:iCs w:val="1"/>
              </w:rPr>
              <w:t xml:space="preserve">Trajectoires - Travaux des jeunes chercheurs du CIERA</w:t>
            </w:r>
            <w:r>
              <w:rPr/>
              <w:t xml:space="preserve">, 2015</w:t>
            </w:r>
          </w:p>
          <w:p>
            <w:pPr/>
            <w:r>
              <w:rPr/>
              <w:t xml:space="preserve">Article dans une revue</w:t>
            </w:r>
          </w:p>
          <w:p>
            <w:pPr/>
            <w:hyperlink r:id="rId34" w:history="1">
              <w:r>
                <w:rPr>
                  <w:color w:val="#410a8c"/>
                  <w:u w:val="single"/>
                </w:rPr>
                <w:t xml:space="preserve">hal-03466795v1</w:t>
              </w:r>
            </w:hyperlink>
          </w:p>
        </w:tc>
      </w:tr>
      <w:tr>
        <w:trPr/>
        <w:tc>
          <w:tcPr>
            <w:noWrap/>
          </w:tcPr>
          <w:p>
            <w:pPr>
              <w:spacing w:after="200"/>
            </w:pPr>
            <w:hyperlink r:id="rId35" w:history="1">
              <w:r>
                <w:rPr>
                  <w:color w:val="1e198e"/>
                  <w:b w:val="1"/>
                  <w:bCs w:val="1"/>
                  <w:u w:val="single"/>
                </w:rPr>
                <w:t xml:space="preserve">Children's Literature</w:t>
              </w:r>
            </w:hyperlink>
          </w:p>
          <w:p>
            <w:pPr/>
            <w:hyperlink r:id="rId12" w:history="1">
              <w:r>
                <w:rPr>
                  <w:color w:val="#410a8c"/>
                  <w:u w:val="single"/>
                </w:rPr>
                <w:t xml:space="preserve">Bérénice Zunino</w:t>
              </w:r>
            </w:hyperlink>
          </w:p>
          <w:p>
            <w:pPr/>
            <w:r>
              <w:rPr>
                <w:i w:val="1"/>
                <w:iCs w:val="1"/>
              </w:rPr>
              <w:t xml:space="preserve">14-18-online. International Encyclopedia of the First World War</w:t>
            </w:r>
            <w:r>
              <w:rPr/>
              <w:t xml:space="preserve">, 2014, pp.Pagination encore inconnue</w:t>
            </w:r>
          </w:p>
          <w:p>
            <w:pPr/>
            <w:r>
              <w:rPr/>
              <w:t xml:space="preserve">Article dans une revue</w:t>
            </w:r>
          </w:p>
          <w:p>
            <w:pPr/>
            <w:hyperlink r:id="rId35" w:history="1">
              <w:r>
                <w:rPr>
                  <w:color w:val="#410a8c"/>
                  <w:u w:val="single"/>
                </w:rPr>
                <w:t xml:space="preserve">halshs-00923867v1</w:t>
              </w:r>
            </w:hyperlink>
          </w:p>
        </w:tc>
      </w:tr>
      <w:tr>
        <w:trPr/>
        <w:tc>
          <w:tcPr>
            <w:noWrap/>
          </w:tcPr>
          <w:p>
            <w:pPr>
              <w:spacing w:after="200"/>
            </w:pPr>
            <w:hyperlink r:id="rId36" w:history="1">
              <w:r>
                <w:rPr>
                  <w:color w:val="1e198e"/>
                  <w:b w:val="1"/>
                  <w:bCs w:val="1"/>
                  <w:u w:val="single"/>
                </w:rPr>
                <w:t xml:space="preserve">L’enfant-héros dans la Grande Guerre : un modèle pour les petits Allemands ?</w:t>
              </w:r>
            </w:hyperlink>
          </w:p>
          <w:p>
            <w:pPr/>
            <w:hyperlink r:id="rId12" w:history="1">
              <w:r>
                <w:rPr>
                  <w:color w:val="#410a8c"/>
                  <w:u w:val="single"/>
                </w:rPr>
                <w:t xml:space="preserve">Bérénice Zunino</w:t>
              </w:r>
            </w:hyperlink>
          </w:p>
          <w:p>
            <w:pPr/>
            <w:r>
              <w:rPr>
                <w:i w:val="1"/>
                <w:iCs w:val="1"/>
              </w:rPr>
              <w:t xml:space="preserve">Matériaux pour l'histoire de notre temps</w:t>
            </w:r>
            <w:r>
              <w:rPr/>
              <w:t xml:space="preserve">, 2012, 106, pp.53-59. </w:t>
            </w:r>
            <w:hyperlink r:id="rId37" w:history="1">
              <w:r>
                <w:rPr>
                  <w:color w:val="#410a8c"/>
                  <w:u w:val="single"/>
                </w:rPr>
                <w:t xml:space="preserve">⟨10.3917/mate.106.0053⟩</w:t>
              </w:r>
            </w:hyperlink>
          </w:p>
          <w:p>
            <w:pPr/>
            <w:r>
              <w:rPr/>
              <w:t xml:space="preserve">Article dans une revue</w:t>
            </w:r>
          </w:p>
          <w:p>
            <w:pPr/>
            <w:hyperlink r:id="rId36" w:history="1">
              <w:r>
                <w:rPr>
                  <w:color w:val="#410a8c"/>
                  <w:u w:val="single"/>
                </w:rPr>
                <w:t xml:space="preserve">hal-03727689v1</w:t>
              </w:r>
            </w:hyperlink>
          </w:p>
        </w:tc>
      </w:tr>
      <w:tr>
        <w:trPr/>
        <w:tc>
          <w:tcPr>
            <w:noWrap/>
          </w:tcPr>
          <w:p>
            <w:pPr>
              <w:spacing w:after="200"/>
            </w:pPr>
            <w:hyperlink r:id="rId38" w:history="1">
              <w:r>
                <w:rPr>
                  <w:color w:val="1e198e"/>
                  <w:b w:val="1"/>
                  <w:bCs w:val="1"/>
                  <w:u w:val="single"/>
                </w:rPr>
                <w:t xml:space="preserve">Pacifisme et violence : femmes et enfants dans la pédagogie de la paix d'Ernst Friedrich</w:t>
              </w:r>
            </w:hyperlink>
          </w:p>
          <w:p>
            <w:pPr/>
            <w:hyperlink r:id="rId12" w:history="1">
              <w:r>
                <w:rPr>
                  <w:color w:val="#410a8c"/>
                  <w:u w:val="single"/>
                </w:rPr>
                <w:t xml:space="preserve">Bérénice Zunino</w:t>
              </w:r>
            </w:hyperlink>
          </w:p>
          <w:p>
            <w:pPr/>
            <w:r>
              <w:rPr>
                <w:i w:val="1"/>
                <w:iCs w:val="1"/>
              </w:rPr>
              <w:t xml:space="preserve">Les cahiers Irice / Les Cahiers Sirice</w:t>
            </w:r>
            <w:r>
              <w:rPr/>
              <w:t xml:space="preserve">, 2011, 8, pp.111-136. </w:t>
            </w:r>
            <w:hyperlink r:id="rId39" w:history="1">
              <w:r>
                <w:rPr>
                  <w:color w:val="#410a8c"/>
                  <w:u w:val="single"/>
                </w:rPr>
                <w:t xml:space="preserve">⟨10.3917/lci.008.0111⟩</w:t>
              </w:r>
            </w:hyperlink>
          </w:p>
          <w:p>
            <w:pPr/>
            <w:r>
              <w:rPr/>
              <w:t xml:space="preserve">Article dans une revue</w:t>
            </w:r>
          </w:p>
          <w:p>
            <w:pPr/>
            <w:hyperlink r:id="rId38" w:history="1">
              <w:r>
                <w:rPr>
                  <w:color w:val="#410a8c"/>
                  <w:u w:val="single"/>
                </w:rPr>
                <w:t xml:space="preserve">hal-03466879v1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Images de presse en sciences sociales de la fin du XIX&amp;lt;sup&amp;gt;e&amp;lt;/sup&amp;gt; siècle à nos jours : usages, imaginaires et croisement des méthodes (introduction thématique)</w:t>
              </w:r>
            </w:hyperlink>
          </w:p>
          <w:p>
            <w:pPr/>
            <w:hyperlink r:id="rId41" w:history="1">
              <w:r>
                <w:rPr>
                  <w:color w:val="#410a8c"/>
                  <w:u w:val="single"/>
                </w:rPr>
                <w:t xml:space="preserve">Virginie Lethier</w:t>
              </w:r>
            </w:hyperlink>
            <w:r>
              <w:rPr/>
              <w:t xml:space="preserve">,</w:t>
            </w:r>
            <w:hyperlink r:id="rId12" w:history="1">
              <w:r>
                <w:rPr>
                  <w:color w:val="#410a8c"/>
                  <w:u w:val="single"/>
                </w:rPr>
                <w:t xml:space="preserve">Bérénice Zunino</w:t>
              </w:r>
            </w:hyperlink>
          </w:p>
          <w:p>
            <w:pPr/>
            <w:r>
              <w:rPr>
                <w:i w:val="1"/>
                <w:iCs w:val="1"/>
              </w:rPr>
              <w:t xml:space="preserve">Images de presse en sciences sociales de la fin du XIXe siècle à nos jours : usages, imaginaires, méthodes</w:t>
            </w:r>
            <w:r>
              <w:rPr/>
              <w:t xml:space="preserve">, Apr 2018, Besançon, France</w:t>
            </w:r>
          </w:p>
          <w:p>
            <w:pPr/>
            <w:r>
              <w:rPr/>
              <w:t xml:space="preserve">Communication dans un congrès</w:t>
            </w:r>
          </w:p>
          <w:p>
            <w:pPr/>
            <w:hyperlink r:id="rId40" w:history="1">
              <w:r>
                <w:rPr>
                  <w:color w:val="#410a8c"/>
                  <w:u w:val="single"/>
                </w:rPr>
                <w:t xml:space="preserve">hal-02334908v1</w:t>
              </w:r>
            </w:hyperlink>
          </w:p>
        </w:tc>
      </w:tr>
      <w:tr>
        <w:trPr/>
        <w:tc>
          <w:tcPr>
            <w:noWrap/>
          </w:tcPr>
          <w:p>
            <w:pPr>
              <w:spacing w:after="200"/>
            </w:pPr>
            <w:hyperlink r:id="rId42" w:history="1">
              <w:r>
                <w:rPr>
                  <w:color w:val="1e198e"/>
                  <w:b w:val="1"/>
                  <w:bCs w:val="1"/>
                  <w:u w:val="single"/>
                </w:rPr>
                <w:t xml:space="preserve">Moi aussi j'y étais ! &amp;quot; L'enfant dans les livres d'images allemands de la Grande Guerre</w:t>
              </w:r>
            </w:hyperlink>
          </w:p>
          <w:p>
            <w:pPr/>
            <w:hyperlink r:id="rId12" w:history="1">
              <w:r>
                <w:rPr>
                  <w:color w:val="#410a8c"/>
                  <w:u w:val="single"/>
                </w:rPr>
                <w:t xml:space="preserve">Bérénice Zunino</w:t>
              </w:r>
            </w:hyperlink>
          </w:p>
          <w:p>
            <w:pPr/>
            <w:r>
              <w:rPr>
                <w:i w:val="1"/>
                <w:iCs w:val="1"/>
              </w:rPr>
              <w:t xml:space="preserve">Enfants en temps de guerre et littératures de jeunesse</w:t>
            </w:r>
            <w:r>
              <w:rPr/>
              <w:t xml:space="preserve">, Oct 2012, Paris, France. pp. 29-35</w:t>
            </w:r>
          </w:p>
          <w:p>
            <w:pPr/>
            <w:r>
              <w:rPr/>
              <w:t xml:space="preserve">Communication dans un congrès</w:t>
            </w:r>
          </w:p>
          <w:p>
            <w:pPr/>
            <w:hyperlink r:id="rId42" w:history="1">
              <w:r>
                <w:rPr>
                  <w:color w:val="#410a8c"/>
                  <w:u w:val="single"/>
                </w:rPr>
                <w:t xml:space="preserve">halshs-00923874v1</w:t>
              </w:r>
            </w:hyperlink>
          </w:p>
        </w:tc>
      </w:tr>
      <w:tr>
        <w:trPr/>
        <w:tc>
          <w:tcPr>
            <w:noWrap/>
          </w:tcPr>
          <w:p>
            <w:pPr>
              <w:spacing w:after="200"/>
            </w:pPr>
            <w:hyperlink r:id="rId43" w:history="1">
              <w:r>
                <w:rPr>
                  <w:color w:val="1e198e"/>
                  <w:b w:val="1"/>
                  <w:bCs w:val="1"/>
                  <w:u w:val="single"/>
                </w:rPr>
                <w:t xml:space="preserve">Treatment of War in German illustrated children's books in pre-war time (1910-1914)</w:t>
              </w:r>
            </w:hyperlink>
          </w:p>
          <w:p>
            <w:pPr/>
            <w:hyperlink r:id="rId12" w:history="1">
              <w:r>
                <w:rPr>
                  <w:color w:val="#410a8c"/>
                  <w:u w:val="single"/>
                </w:rPr>
                <w:t xml:space="preserve">Bérénice Zunino</w:t>
              </w:r>
            </w:hyperlink>
          </w:p>
          <w:p>
            <w:pPr/>
            <w:r>
              <w:rPr>
                <w:i w:val="1"/>
                <w:iCs w:val="1"/>
              </w:rPr>
              <w:t xml:space="preserve">Approaching War: Europe. Childhood, culture and the First World War, 1880-1919</w:t>
            </w:r>
            <w:r>
              <w:rPr/>
              <w:t xml:space="preserve">, Mar 2013, Newcastle, United Kingdom</w:t>
            </w:r>
          </w:p>
          <w:p>
            <w:pPr/>
            <w:r>
              <w:rPr/>
              <w:t xml:space="preserve">Communication dans un congrès</w:t>
            </w:r>
          </w:p>
          <w:p>
            <w:pPr/>
            <w:hyperlink r:id="rId43" w:history="1">
              <w:r>
                <w:rPr>
                  <w:color w:val="#410a8c"/>
                  <w:u w:val="single"/>
                </w:rPr>
                <w:t xml:space="preserve">halshs-00923881v1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presse et ses images. Sources – réseaux – imaginaires – méthodes</w:t>
              </w:r>
            </w:hyperlink>
          </w:p>
          <w:p>
            <w:pPr/>
            <w:hyperlink r:id="rId45" w:history="1">
              <w:r>
                <w:rPr>
                  <w:color w:val="#410a8c"/>
                  <w:u w:val="single"/>
                </w:rPr>
                <w:t xml:space="preserve">claire aslangul</w:t>
              </w:r>
            </w:hyperlink>
            <w:r>
              <w:rPr/>
              <w:t xml:space="preserve">,</w:t>
            </w:r>
            <w:hyperlink r:id="rId12" w:history="1">
              <w:r>
                <w:rPr>
                  <w:color w:val="#410a8c"/>
                  <w:u w:val="single"/>
                </w:rPr>
                <w:t xml:space="preserve">Bérénice Zunino</w:t>
              </w:r>
            </w:hyperlink>
          </w:p>
          <w:p>
            <w:pPr/>
            <w:r>
              <w:rPr>
                <w:i w:val="1"/>
                <w:iCs w:val="1"/>
              </w:rPr>
              <w:t xml:space="preserve">Les magazines illustrés de la 1e moitié du 20e siècle à l’ère des humanités numériques. France/Allemagne en regard - acteurs en dialogue / Images de presse en sciences sociales de la fin du XIXe siècle à nos jours : usages, imaginaires, méthodes / Digillu-Workshop: Zusammenstellung und Erschließung von Korpusdaten</w:t>
            </w:r>
            <w:r>
              <w:rPr/>
              <w:t xml:space="preserve">, Nov 2018, Paris, Besançon, Berlin, France. 73, </w:t>
            </w:r>
            <w:hyperlink r:id="rId46" w:history="1">
              <w:r>
                <w:rPr>
                  <w:color w:val="#410a8c"/>
                  <w:u w:val="single"/>
                </w:rPr>
                <w:t xml:space="preserve">Peter Lang</w:t>
              </w:r>
            </w:hyperlink>
            <w:r>
              <w:rPr/>
              <w:t xml:space="preserve">, 2022, Collection "Civilisation et Histoire", 978-3-631-84291-1</w:t>
            </w:r>
          </w:p>
          <w:p>
            <w:pPr/>
            <w:r>
              <w:rPr/>
              <w:t xml:space="preserve">Proceedings/Recueil des communications</w:t>
            </w:r>
          </w:p>
          <w:p>
            <w:pPr/>
            <w:hyperlink r:id="rId44" w:history="1">
              <w:r>
                <w:rPr>
                  <w:color w:val="#410a8c"/>
                  <w:u w:val="single"/>
                </w:rPr>
                <w:t xml:space="preserve">hal-03752649v1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génocides devant la justice allemande : droit et reconnaissance (1945-2023)</w:t>
              </w:r>
            </w:hyperlink>
          </w:p>
          <w:p>
            <w:pPr/>
            <w:hyperlink r:id="rId11" w:history="1">
              <w:r>
                <w:rPr>
                  <w:color w:val="#410a8c"/>
                  <w:u w:val="single"/>
                </w:rPr>
                <w:t xml:space="preserve">Fabien Théofilakis</w:t>
              </w:r>
            </w:hyperlink>
            <w:r>
              <w:rPr/>
              <w:t xml:space="preserve">,</w:t>
            </w:r>
            <w:hyperlink r:id="rId12" w:history="1">
              <w:r>
                <w:rPr>
                  <w:color w:val="#410a8c"/>
                  <w:u w:val="single"/>
                </w:rPr>
                <w:t xml:space="preserve">Bérénice Zunino</w:t>
              </w:r>
            </w:hyperlink>
          </w:p>
          <w:p>
            <w:pPr/>
            <w:r>
              <w:rPr>
                <w:i w:val="1"/>
                <w:iCs w:val="1"/>
              </w:rPr>
              <w:t xml:space="preserve">Guerres mondiales et conflits contemporains</w:t>
            </w:r>
            <w:r>
              <w:rPr/>
              <w:t xml:space="preserve">, 2024</w:t>
            </w:r>
          </w:p>
          <w:p>
            <w:pPr/>
            <w:r>
              <w:rPr/>
              <w:t xml:space="preserve">N°spécial de revue/special issue</w:t>
            </w:r>
          </w:p>
          <w:p>
            <w:pPr/>
            <w:hyperlink r:id="rId47" w:history="1">
              <w:r>
                <w:rPr>
                  <w:color w:val="#410a8c"/>
                  <w:u w:val="single"/>
                </w:rPr>
                <w:t xml:space="preserve">hal-04968847v1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presse et ses images. Sources – réseaux – imaginaires – méthodes</w:t>
              </w:r>
            </w:hyperlink>
          </w:p>
          <w:p>
            <w:pPr/>
            <w:hyperlink r:id="rId12" w:history="1">
              <w:r>
                <w:rPr>
                  <w:color w:val="#410a8c"/>
                  <w:u w:val="single"/>
                </w:rPr>
                <w:t xml:space="preserve">Bérénice Zunino</w:t>
              </w:r>
            </w:hyperlink>
            <w:r>
              <w:rPr/>
              <w:t xml:space="preserve">,</w:t>
            </w:r>
            <w:hyperlink r:id="rId49" w:history="1">
              <w:r>
                <w:rPr>
                  <w:color w:val="#410a8c"/>
                  <w:u w:val="single"/>
                </w:rPr>
                <w:t xml:space="preserve">Claire Aslangul-Rallo</w:t>
              </w:r>
            </w:hyperlink>
          </w:p>
          <w:p>
            <w:pPr/>
            <w:r>
              <w:rPr/>
              <w:t xml:space="preserve">Peter Lang. 2022</w:t>
            </w:r>
          </w:p>
          <w:p>
            <w:pPr/>
            <w:r>
              <w:rPr/>
              <w:t xml:space="preserve">Ouvrages</w:t>
            </w:r>
          </w:p>
          <w:p>
            <w:pPr/>
            <w:hyperlink r:id="rId48" w:history="1">
              <w:r>
                <w:rPr>
                  <w:color w:val="#410a8c"/>
                  <w:u w:val="single"/>
                </w:rPr>
                <w:t xml:space="preserve">hal-04841915v1</w:t>
              </w:r>
            </w:hyperlink>
          </w:p>
        </w:tc>
      </w:tr>
      <w:tr>
        <w:trPr/>
        <w:tc>
          <w:tcPr>
            <w:noWrap/>
          </w:tcPr>
          <w:p>
            <w:pPr>
              <w:spacing w:after="200"/>
            </w:pPr>
            <w:hyperlink r:id="rId50" w:history="1">
              <w:r>
                <w:rPr>
                  <w:color w:val="1e198e"/>
                  <w:b w:val="1"/>
                  <w:bCs w:val="1"/>
                  <w:u w:val="single"/>
                </w:rPr>
                <w:t xml:space="preserve">Die Mobilmachung der Kinder im Ersten Weltkrieg</w:t>
              </w:r>
            </w:hyperlink>
          </w:p>
          <w:p>
            <w:pPr/>
            <w:hyperlink r:id="rId12" w:history="1">
              <w:r>
                <w:rPr>
                  <w:color w:val="#410a8c"/>
                  <w:u w:val="single"/>
                </w:rPr>
                <w:t xml:space="preserve">Bérénice Zunino</w:t>
              </w:r>
            </w:hyperlink>
          </w:p>
          <w:p>
            <w:pPr/>
            <w:r>
              <w:rPr/>
              <w:t xml:space="preserve">Peter Lang. 2019, Ina Paul, Uwe Puschner</w:t>
            </w:r>
          </w:p>
          <w:p>
            <w:pPr/>
            <w:r>
              <w:rPr/>
              <w:t xml:space="preserve">Ouvrages</w:t>
            </w:r>
          </w:p>
          <w:p>
            <w:pPr/>
            <w:hyperlink r:id="rId50" w:history="1">
              <w:r>
                <w:rPr>
                  <w:color w:val="#410a8c"/>
                  <w:u w:val="single"/>
                </w:rPr>
                <w:t xml:space="preserve">hal-04841881v1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Peine perdue ? Le procès de l’ex-SS Oskar Gröning (2015) : potentiels identificatoires et compassionnels face à l’extrême vieillesse</w:t>
              </w:r>
            </w:hyperlink>
          </w:p>
          <w:p>
            <w:pPr/>
            <w:hyperlink r:id="rId12" w:history="1">
              <w:r>
                <w:rPr>
                  <w:color w:val="#410a8c"/>
                  <w:u w:val="single"/>
                </w:rPr>
                <w:t xml:space="preserve">Bérénice Zunino</w:t>
              </w:r>
            </w:hyperlink>
          </w:p>
          <w:p>
            <w:pPr/>
            <w:r>
              <w:rPr/>
              <w:t xml:space="preserve">Julien Corbel et Charlotte Soria. </w:t>
            </w:r>
            <w:r>
              <w:rPr>
                <w:i w:val="1"/>
                <w:iCs w:val="1"/>
              </w:rPr>
              <w:t xml:space="preserve">Émotions politiques aux XXe et XXIe siècles</w:t>
            </w:r>
            <w:r>
              <w:rPr/>
              <w:t xml:space="preserve">, A paraître</w:t>
            </w:r>
          </w:p>
          <w:p>
            <w:pPr/>
            <w:r>
              <w:rPr/>
              <w:t xml:space="preserve">Chapitre d'ouvrage</w:t>
            </w:r>
          </w:p>
          <w:p>
            <w:pPr/>
            <w:hyperlink r:id="rId51" w:history="1">
              <w:r>
                <w:rPr>
                  <w:color w:val="#410a8c"/>
                  <w:u w:val="single"/>
                </w:rPr>
                <w:t xml:space="preserve">hal-04841897v1</w:t>
              </w:r>
            </w:hyperlink>
          </w:p>
        </w:tc>
      </w:tr>
      <w:tr>
        <w:trPr/>
        <w:tc>
          <w:tcPr>
            <w:noWrap/>
          </w:tcPr>
          <w:p>
            <w:pPr>
              <w:spacing w:after="200"/>
            </w:pPr>
            <w:hyperlink r:id="rId52" w:history="1">
              <w:r>
                <w:rPr>
                  <w:color w:val="1e198e"/>
                  <w:b w:val="1"/>
                  <w:bCs w:val="1"/>
                  <w:u w:val="single"/>
                </w:rPr>
                <w:t xml:space="preserve">Annexes au bilan scientifique du Centenaire de 1914-1918</w:t>
              </w:r>
            </w:hyperlink>
          </w:p>
          <w:p>
            <w:pPr/>
            <w:hyperlink r:id="rId53" w:history="1">
              <w:r>
                <w:rPr>
                  <w:color w:val="#410a8c"/>
                  <w:u w:val="single"/>
                </w:rPr>
                <w:t xml:space="preserve">Arndt Weinrich</w:t>
              </w:r>
            </w:hyperlink>
            <w:r>
              <w:rPr/>
              <w:t xml:space="preserve">,</w:t>
            </w:r>
            <w:hyperlink r:id="rId54" w:history="1">
              <w:r>
                <w:rPr>
                  <w:color w:val="#410a8c"/>
                  <w:u w:val="single"/>
                </w:rPr>
                <w:t xml:space="preserve">Nicolas Patin</w:t>
              </w:r>
            </w:hyperlink>
            <w:r>
              <w:rPr/>
              <w:t xml:space="preserve">,</w:t>
            </w:r>
            <w:hyperlink r:id="rId55" w:history="1">
              <w:r>
                <w:rPr>
                  <w:color w:val="#410a8c"/>
                  <w:u w:val="single"/>
                </w:rPr>
                <w:t xml:space="preserve">Simon Catros</w:t>
              </w:r>
            </w:hyperlink>
            <w:r>
              <w:rPr/>
              <w:t xml:space="preserve">,</w:t>
            </w:r>
            <w:hyperlink r:id="rId56" w:history="1">
              <w:r>
                <w:rPr>
                  <w:color w:val="#410a8c"/>
                  <w:u w:val="single"/>
                </w:rPr>
                <w:t xml:space="preserve">Nicolas Charles</w:t>
              </w:r>
            </w:hyperlink>
            <w:r>
              <w:rPr/>
              <w:t xml:space="preserve">,</w:t>
            </w:r>
            <w:hyperlink r:id="rId57" w:history="1">
              <w:r>
                <w:rPr>
                  <w:color w:val="#410a8c"/>
                  <w:u w:val="single"/>
                </w:rPr>
                <w:t xml:space="preserve">Frédéric Clavert</w:t>
              </w:r>
            </w:hyperlink>
            <w:r>
              <w:rPr/>
              <w:t xml:space="preserve">et al.</w:t>
            </w:r>
          </w:p>
          <w:p>
            <w:pPr/>
            <w:r>
              <w:rPr/>
              <w:t xml:space="preserve">Arndt Weinrich; Nicolas Patin. </w:t>
            </w:r>
            <w:r>
              <w:rPr>
                <w:i w:val="1"/>
                <w:iCs w:val="1"/>
              </w:rPr>
              <w:t xml:space="preserve">Quel bilan scientifique pour le Centenaire de 1914-1918 ?</w:t>
            </w:r>
            <w:r>
              <w:rPr/>
              <w:t xml:space="preserve">, </w:t>
            </w:r>
            <w:hyperlink r:id="rId58" w:history="1">
              <w:r>
                <w:rPr>
                  <w:color w:val="#410a8c"/>
                  <w:u w:val="single"/>
                </w:rPr>
                <w:t xml:space="preserve">Sorbonne Université Presses</w:t>
              </w:r>
            </w:hyperlink>
            <w:r>
              <w:rPr/>
              <w:t xml:space="preserve">, 2022, 979-1023107067</w:t>
            </w:r>
          </w:p>
          <w:p>
            <w:pPr/>
            <w:r>
              <w:rPr/>
              <w:t xml:space="preserve">Chapitre d'ouvrage</w:t>
            </w:r>
          </w:p>
          <w:p>
            <w:pPr/>
            <w:hyperlink r:id="rId52" w:history="1">
              <w:r>
                <w:rPr>
                  <w:color w:val="#410a8c"/>
                  <w:u w:val="single"/>
                </w:rPr>
                <w:t xml:space="preserve">hal-03484213v1</w:t>
              </w:r>
            </w:hyperlink>
          </w:p>
        </w:tc>
      </w:tr>
      <w:tr>
        <w:trPr/>
        <w:tc>
          <w:tcPr>
            <w:noWrap/>
          </w:tcPr>
          <w:p>
            <w:pPr>
              <w:spacing w:after="200"/>
            </w:pPr>
            <w:hyperlink r:id="rId59" w:history="1">
              <w:r>
                <w:rPr>
                  <w:color w:val="1e198e"/>
                  <w:b w:val="1"/>
                  <w:bCs w:val="1"/>
                  <w:u w:val="single"/>
                </w:rPr>
                <w:t xml:space="preserve">The Great War in French Museums 1914-2018</w:t>
              </w:r>
            </w:hyperlink>
          </w:p>
          <w:p>
            <w:pPr/>
            <w:hyperlink r:id="rId12" w:history="1">
              <w:r>
                <w:rPr>
                  <w:color w:val="#410a8c"/>
                  <w:u w:val="single"/>
                </w:rPr>
                <w:t xml:space="preserve">Bérénice Zunino</w:t>
              </w:r>
            </w:hyperlink>
          </w:p>
          <w:p>
            <w:pPr/>
            <w:r>
              <w:rPr/>
              <w:t xml:space="preserve">Paul Cornish and Nick Saunders; Routledge. </w:t>
            </w:r>
            <w:r>
              <w:rPr>
                <w:i w:val="1"/>
                <w:iCs w:val="1"/>
              </w:rPr>
              <w:t xml:space="preserve">Curating the Great War</w:t>
            </w:r>
            <w:r>
              <w:rPr/>
              <w:t xml:space="preserve">, p. 39-52, 2022</w:t>
            </w:r>
          </w:p>
          <w:p>
            <w:pPr/>
            <w:r>
              <w:rPr/>
              <w:t xml:space="preserve">Chapitre d'ouvrage</w:t>
            </w:r>
          </w:p>
          <w:p>
            <w:pPr/>
            <w:hyperlink r:id="rId59" w:history="1">
              <w:r>
                <w:rPr>
                  <w:color w:val="#410a8c"/>
                  <w:u w:val="single"/>
                </w:rPr>
                <w:t xml:space="preserve">hal-03506587v1</w:t>
              </w:r>
            </w:hyperlink>
          </w:p>
        </w:tc>
      </w:tr>
      <w:tr>
        <w:trPr/>
        <w:tc>
          <w:tcPr>
            <w:noWrap/>
          </w:tcPr>
          <w:p>
            <w:pPr>
              <w:spacing w:after="200"/>
            </w:pPr>
            <w:hyperlink r:id="rId60" w:history="1">
              <w:r>
                <w:rPr>
                  <w:color w:val="1e198e"/>
                  <w:b w:val="1"/>
                  <w:bCs w:val="1"/>
                  <w:u w:val="single"/>
                </w:rPr>
                <w:t xml:space="preserve">Introduction : la presse illustrée à l’ère des humanités numériques – état des lieux et problématiques de recherche</w:t>
              </w:r>
            </w:hyperlink>
          </w:p>
          <w:p>
            <w:pPr/>
            <w:hyperlink r:id="rId29" w:history="1">
              <w:r>
                <w:rPr>
                  <w:color w:val="#410a8c"/>
                  <w:u w:val="single"/>
                </w:rPr>
                <w:t xml:space="preserve">Claire Aslangul</w:t>
              </w:r>
            </w:hyperlink>
            <w:r>
              <w:rPr/>
              <w:t xml:space="preserve">,</w:t>
            </w:r>
            <w:hyperlink r:id="rId12" w:history="1">
              <w:r>
                <w:rPr>
                  <w:color w:val="#410a8c"/>
                  <w:u w:val="single"/>
                </w:rPr>
                <w:t xml:space="preserve">Bérénice Zunino</w:t>
              </w:r>
            </w:hyperlink>
            <w:r>
              <w:rPr/>
              <w:t xml:space="preserve">,</w:t>
            </w:r>
            <w:hyperlink r:id="rId61" w:history="1">
              <w:r>
                <w:rPr>
                  <w:color w:val="#410a8c"/>
                  <w:u w:val="single"/>
                </w:rPr>
                <w:t xml:space="preserve">Clémence Andréys</w:t>
              </w:r>
            </w:hyperlink>
            <w:r>
              <w:rPr/>
              <w:t xml:space="preserve">,</w:t>
            </w:r>
            <w:hyperlink r:id="rId62" w:history="1">
              <w:r>
                <w:rPr>
                  <w:color w:val="#410a8c"/>
                  <w:u w:val="single"/>
                </w:rPr>
                <w:t xml:space="preserve">Julien Auboussier</w:t>
              </w:r>
            </w:hyperlink>
            <w:r>
              <w:rPr/>
              <w:t xml:space="preserve">,</w:t>
            </w:r>
            <w:hyperlink r:id="rId63" w:history="1">
              <w:r>
                <w:rPr>
                  <w:color w:val="#410a8c"/>
                  <w:u w:val="single"/>
                </w:rPr>
                <w:t xml:space="preserve">Adrien Barbaresi</w:t>
              </w:r>
            </w:hyperlink>
            <w:r>
              <w:rPr/>
              <w:t xml:space="preserve">et al.</w:t>
            </w:r>
          </w:p>
          <w:p>
            <w:pPr/>
            <w:r>
              <w:rPr/>
              <w:t xml:space="preserve">Claire Aslangul-Rallo; Bérénice Zunino. </w:t>
            </w:r>
            <w:r>
              <w:rPr>
                <w:i w:val="1"/>
                <w:iCs w:val="1"/>
              </w:rPr>
              <w:t xml:space="preserve">La presse et ses images. Sources – réseaux – imaginaires – méthodes / Die Presse und ihre Bilder. Quellen – Netzwerke – Imaginäre – Methoden</w:t>
            </w:r>
            <w:r>
              <w:rPr/>
              <w:t xml:space="preserve">, 73, </w:t>
            </w:r>
            <w:hyperlink r:id="rId46" w:history="1">
              <w:r>
                <w:rPr>
                  <w:color w:val="#410a8c"/>
                  <w:u w:val="single"/>
                </w:rPr>
                <w:t xml:space="preserve">Peter Lang</w:t>
              </w:r>
            </w:hyperlink>
            <w:r>
              <w:rPr/>
              <w:t xml:space="preserve">, p. 11-55, 2022, Civilisations et histoire, 9783631851388</w:t>
            </w:r>
          </w:p>
          <w:p>
            <w:pPr/>
            <w:r>
              <w:rPr/>
              <w:t xml:space="preserve">Chapitre d'ouvrage</w:t>
            </w:r>
          </w:p>
          <w:p>
            <w:pPr/>
            <w:hyperlink r:id="rId60" w:history="1">
              <w:r>
                <w:rPr>
                  <w:color w:val="#410a8c"/>
                  <w:u w:val="single"/>
                </w:rPr>
                <w:t xml:space="preserve">hal-03752956v1</w:t>
              </w:r>
            </w:hyperlink>
          </w:p>
        </w:tc>
      </w:tr>
      <w:tr>
        <w:trPr/>
        <w:tc>
          <w:tcPr>
            <w:noWrap/>
          </w:tcPr>
          <w:p>
            <w:pPr>
              <w:spacing w:after="200"/>
            </w:pPr>
            <w:hyperlink r:id="rId64" w:history="1">
              <w:r>
                <w:rPr>
                  <w:color w:val="1e198e"/>
                  <w:b w:val="1"/>
                  <w:bCs w:val="1"/>
                  <w:u w:val="single"/>
                </w:rPr>
                <w:t xml:space="preserve">La dynamique muséale du centenaire : retour sur les expositions consacrées à la Grande Guerre (2012-2018)</w:t>
              </w:r>
            </w:hyperlink>
          </w:p>
          <w:p>
            <w:pPr/>
            <w:hyperlink r:id="rId12" w:history="1">
              <w:r>
                <w:rPr>
                  <w:color w:val="#410a8c"/>
                  <w:u w:val="single"/>
                </w:rPr>
                <w:t xml:space="preserve">Bérénice Zunino</w:t>
              </w:r>
            </w:hyperlink>
          </w:p>
          <w:p>
            <w:pPr/>
            <w:r>
              <w:rPr/>
              <w:t xml:space="preserve">Sorbonne Université Presses. </w:t>
            </w:r>
            <w:r>
              <w:rPr>
                <w:i w:val="1"/>
                <w:iCs w:val="1"/>
              </w:rPr>
              <w:t xml:space="preserve">Quel bilan scientifique pour le centenaire de 1914-1918 ?</w:t>
            </w:r>
            <w:r>
              <w:rPr/>
              <w:t xml:space="preserve">, p. 303-333, 2022, 979-10-231-0706-7</w:t>
            </w:r>
          </w:p>
          <w:p>
            <w:pPr/>
            <w:r>
              <w:rPr/>
              <w:t xml:space="preserve">Chapitre d'ouvrage</w:t>
            </w:r>
          </w:p>
          <w:p>
            <w:pPr/>
            <w:hyperlink r:id="rId64" w:history="1">
              <w:r>
                <w:rPr>
                  <w:color w:val="#410a8c"/>
                  <w:u w:val="single"/>
                </w:rPr>
                <w:t xml:space="preserve">hal-04841868v1</w:t>
              </w:r>
            </w:hyperlink>
          </w:p>
        </w:tc>
      </w:tr>
      <w:tr>
        <w:trPr/>
        <w:tc>
          <w:tcPr>
            <w:noWrap/>
          </w:tcPr>
          <w:p>
            <w:pPr>
              <w:spacing w:after="200"/>
            </w:pPr>
            <w:hyperlink r:id="rId65" w:history="1">
              <w:r>
                <w:rPr>
                  <w:color w:val="1e198e"/>
                  <w:b w:val="1"/>
                  <w:bCs w:val="1"/>
                  <w:u w:val="single"/>
                </w:rPr>
                <w:t xml:space="preserve">L'impossible collecte. L’Afrique et ses images dans les revues familiales, les vignettes et les albums pour enfants (1900-1918)</w:t>
              </w:r>
            </w:hyperlink>
          </w:p>
          <w:p>
            <w:pPr/>
            <w:hyperlink r:id="rId12" w:history="1">
              <w:r>
                <w:rPr>
                  <w:color w:val="#410a8c"/>
                  <w:u w:val="single"/>
                </w:rPr>
                <w:t xml:space="preserve">Bérénice Zunino</w:t>
              </w:r>
            </w:hyperlink>
          </w:p>
          <w:p>
            <w:pPr/>
            <w:r>
              <w:rPr/>
              <w:t xml:space="preserve">Jean-Louis Georget; Hélène Ivanoff; Richard Kuba. </w:t>
            </w:r>
            <w:r>
              <w:rPr>
                <w:i w:val="1"/>
                <w:iCs w:val="1"/>
              </w:rPr>
              <w:t xml:space="preserve">Construire l'ethnologie en Afrique coloniale. Politiques, collections et médiations africaines</w:t>
            </w:r>
            <w:r>
              <w:rPr/>
              <w:t xml:space="preserve">, </w:t>
            </w:r>
            <w:hyperlink r:id="rId66" w:history="1">
              <w:r>
                <w:rPr>
                  <w:color w:val="#410a8c"/>
                  <w:u w:val="single"/>
                </w:rPr>
                <w:t xml:space="preserve">Presses Sorbonne Nouvelle</w:t>
              </w:r>
            </w:hyperlink>
            <w:r>
              <w:rPr/>
              <w:t xml:space="preserve">, pp.119-134, 2020, 978-2-37906-037-3</w:t>
            </w:r>
          </w:p>
          <w:p>
            <w:pPr/>
            <w:r>
              <w:rPr/>
              <w:t xml:space="preserve">Chapitre d'ouvrage</w:t>
            </w:r>
          </w:p>
          <w:p>
            <w:pPr/>
            <w:hyperlink r:id="rId65" w:history="1">
              <w:r>
                <w:rPr>
                  <w:color w:val="#410a8c"/>
                  <w:u w:val="single"/>
                </w:rPr>
                <w:t xml:space="preserve">hal-03466866v1</w:t>
              </w:r>
            </w:hyperlink>
          </w:p>
        </w:tc>
      </w:tr>
      <w:tr>
        <w:trPr/>
        <w:tc>
          <w:tcPr>
            <w:noWrap/>
          </w:tcPr>
          <w:p>
            <w:pPr>
              <w:spacing w:after="200"/>
            </w:pPr>
            <w:hyperlink r:id="rId67" w:history="1">
              <w:r>
                <w:rPr>
                  <w:color w:val="1e198e"/>
                  <w:b w:val="1"/>
                  <w:bCs w:val="1"/>
                  <w:u w:val="single"/>
                </w:rPr>
                <w:t xml:space="preserve">Palimpsestes et hybridations. L'exemple de la culture de guerre enfantine allemande (1912-1918)</w:t>
              </w:r>
            </w:hyperlink>
          </w:p>
          <w:p>
            <w:pPr/>
            <w:hyperlink r:id="rId12" w:history="1">
              <w:r>
                <w:rPr>
                  <w:color w:val="#410a8c"/>
                  <w:u w:val="single"/>
                </w:rPr>
                <w:t xml:space="preserve">Bérénice Zunino</w:t>
              </w:r>
            </w:hyperlink>
          </w:p>
          <w:p>
            <w:pPr/>
            <w:r>
              <w:rPr>
                <w:i w:val="1"/>
                <w:iCs w:val="1"/>
              </w:rPr>
              <w:t xml:space="preserve">Hybridisierungen, hybridations</w:t>
            </w:r>
            <w:r>
              <w:rPr/>
              <w:t xml:space="preserve">, 2017, 978-2-37496-036-4</w:t>
            </w:r>
          </w:p>
          <w:p>
            <w:pPr/>
            <w:r>
              <w:rPr/>
              <w:t xml:space="preserve">Chapitre d'ouvrage</w:t>
            </w:r>
          </w:p>
          <w:p>
            <w:pPr/>
            <w:hyperlink r:id="rId67" w:history="1">
              <w:r>
                <w:rPr>
                  <w:color w:val="#410a8c"/>
                  <w:u w:val="single"/>
                </w:rPr>
                <w:t xml:space="preserve">hal-03466874v1</w:t>
              </w:r>
            </w:hyperlink>
          </w:p>
        </w:tc>
      </w:tr>
      <w:tr>
        <w:trPr/>
        <w:tc>
          <w:tcPr>
            <w:noWrap/>
          </w:tcPr>
          <w:p>
            <w:pPr>
              <w:spacing w:after="200"/>
            </w:pPr>
            <w:hyperlink r:id="rId68" w:history="1">
              <w:r>
                <w:rPr>
                  <w:color w:val="1e198e"/>
                  <w:b w:val="1"/>
                  <w:bCs w:val="1"/>
                  <w:u w:val="single"/>
                </w:rPr>
                <w:t xml:space="preserve">Aux racines de la culture de guerre. Livres patriotiques pour enfants dans le Reich allemand durant l'immédiat avant-guerre</w:t>
              </w:r>
            </w:hyperlink>
          </w:p>
          <w:p>
            <w:pPr/>
            <w:hyperlink r:id="rId12" w:history="1">
              <w:r>
                <w:rPr>
                  <w:color w:val="#410a8c"/>
                  <w:u w:val="single"/>
                </w:rPr>
                <w:t xml:space="preserve">Bérénice Zunino</w:t>
              </w:r>
            </w:hyperlink>
          </w:p>
          <w:p>
            <w:pPr/>
            <w:r>
              <w:rPr>
                <w:i w:val="1"/>
                <w:iCs w:val="1"/>
              </w:rPr>
              <w:t xml:space="preserve">Veille de guerre</w:t>
            </w:r>
            <w:r>
              <w:rPr/>
              <w:t xml:space="preserve">, pp.33-44, 2017</w:t>
            </w:r>
          </w:p>
          <w:p>
            <w:pPr/>
            <w:r>
              <w:rPr/>
              <w:t xml:space="preserve">Chapitre d'ouvrage</w:t>
            </w:r>
          </w:p>
          <w:p>
            <w:pPr/>
            <w:hyperlink r:id="rId68" w:history="1">
              <w:r>
                <w:rPr>
                  <w:color w:val="#410a8c"/>
                  <w:u w:val="single"/>
                </w:rPr>
                <w:t xml:space="preserve">hal-03466809v1</w:t>
              </w:r>
            </w:hyperlink>
          </w:p>
        </w:tc>
      </w:tr>
      <w:tr>
        <w:trPr/>
        <w:tc>
          <w:tcPr>
            <w:noWrap/>
          </w:tcPr>
          <w:p>
            <w:pPr>
              <w:spacing w:after="200"/>
            </w:pPr>
            <w:hyperlink r:id="rId69" w:history="1">
              <w:r>
                <w:rPr>
                  <w:color w:val="1e198e"/>
                  <w:b w:val="1"/>
                  <w:bCs w:val="1"/>
                  <w:u w:val="single"/>
                </w:rPr>
                <w:t xml:space="preserve">Le doctorat nouvelle mouture</w:t>
              </w:r>
            </w:hyperlink>
          </w:p>
          <w:p>
            <w:pPr/>
            <w:hyperlink r:id="rId70" w:history="1">
              <w:r>
                <w:rPr>
                  <w:color w:val="#410a8c"/>
                  <w:u w:val="single"/>
                </w:rPr>
                <w:t xml:space="preserve">Agathe Bernier-Monod</w:t>
              </w:r>
            </w:hyperlink>
            <w:r>
              <w:rPr/>
              <w:t xml:space="preserve">,</w:t>
            </w:r>
            <w:hyperlink r:id="rId71" w:history="1">
              <w:r>
                <w:rPr>
                  <w:color w:val="#410a8c"/>
                  <w:u w:val="single"/>
                </w:rPr>
                <w:t xml:space="preserve">Valérie Dubslaff</w:t>
              </w:r>
            </w:hyperlink>
            <w:r>
              <w:rPr/>
              <w:t xml:space="preserve">,</w:t>
            </w:r>
            <w:hyperlink r:id="rId72" w:history="1">
              <w:r>
                <w:rPr>
                  <w:color w:val="#410a8c"/>
                  <w:u w:val="single"/>
                </w:rPr>
                <w:t xml:space="preserve">Annette Lensing</w:t>
              </w:r>
            </w:hyperlink>
            <w:r>
              <w:rPr/>
              <w:t xml:space="preserve">,</w:t>
            </w:r>
            <w:hyperlink r:id="rId73" w:history="1">
              <w:r>
                <w:rPr>
                  <w:color w:val="#410a8c"/>
                  <w:u w:val="single"/>
                </w:rPr>
                <w:t xml:space="preserve">Naomi Truan</w:t>
              </w:r>
            </w:hyperlink>
            <w:r>
              <w:rPr/>
              <w:t xml:space="preserve">,</w:t>
            </w:r>
            <w:hyperlink r:id="rId12" w:history="1">
              <w:r>
                <w:rPr>
                  <w:color w:val="#410a8c"/>
                  <w:u w:val="single"/>
                </w:rPr>
                <w:t xml:space="preserve">Bérénice Zunino</w:t>
              </w:r>
            </w:hyperlink>
          </w:p>
          <w:p>
            <w:pPr/>
            <w:r>
              <w:rPr/>
              <w:t xml:space="preserve">EPURE – Éditions et presses universitaires de Reims; Helga Meise, Thomas Nicklas, Christian E. Roques. </w:t>
            </w:r>
            <w:r>
              <w:rPr>
                <w:i w:val="1"/>
                <w:iCs w:val="1"/>
              </w:rPr>
              <w:t xml:space="preserve">Hybridisierungen, Hybridations</w:t>
            </w:r>
            <w:r>
              <w:rPr/>
              <w:t xml:space="preserve">, 2017</w:t>
            </w:r>
          </w:p>
          <w:p>
            <w:pPr/>
            <w:r>
              <w:rPr/>
              <w:t xml:space="preserve">Chapitre d'ouvrage</w:t>
            </w:r>
          </w:p>
          <w:p>
            <w:pPr/>
            <w:hyperlink r:id="rId69" w:history="1">
              <w:r>
                <w:rPr>
                  <w:color w:val="#410a8c"/>
                  <w:u w:val="single"/>
                </w:rPr>
                <w:t xml:space="preserve">halshs-01734594v1</w:t>
              </w:r>
            </w:hyperlink>
          </w:p>
        </w:tc>
      </w:tr>
      <w:tr>
        <w:trPr/>
        <w:tc>
          <w:tcPr>
            <w:noWrap/>
          </w:tcPr>
          <w:p>
            <w:pPr>
              <w:spacing w:after="200"/>
            </w:pPr>
            <w:hyperlink r:id="rId74" w:history="1">
              <w:r>
                <w:rPr>
                  <w:color w:val="1e198e"/>
                  <w:b w:val="1"/>
                  <w:bCs w:val="1"/>
                  <w:u w:val="single"/>
                </w:rPr>
                <w:t xml:space="preserve">Der Erste Weltkrieg in den Bildern : Heldentod oder Tod des Helden?</w:t>
              </w:r>
            </w:hyperlink>
          </w:p>
          <w:p>
            <w:pPr/>
            <w:hyperlink r:id="rId29" w:history="1">
              <w:r>
                <w:rPr>
                  <w:color w:val="#410a8c"/>
                  <w:u w:val="single"/>
                </w:rPr>
                <w:t xml:space="preserve">Claire Aslangul</w:t>
              </w:r>
            </w:hyperlink>
            <w:r>
              <w:rPr/>
              <w:t xml:space="preserve">,</w:t>
            </w:r>
            <w:hyperlink r:id="rId12" w:history="1">
              <w:r>
                <w:rPr>
                  <w:color w:val="#410a8c"/>
                  <w:u w:val="single"/>
                </w:rPr>
                <w:t xml:space="preserve">Bérénice Zunino</w:t>
              </w:r>
            </w:hyperlink>
          </w:p>
          <w:p>
            <w:pPr/>
            <w:r>
              <w:rPr/>
              <w:t xml:space="preserve">Braun, Michael; Jahraus, Oliver; Neuhaus, Stephan; Pesnel, Stéphane. </w:t>
            </w:r>
            <w:r>
              <w:rPr>
                <w:i w:val="1"/>
                <w:iCs w:val="1"/>
              </w:rPr>
              <w:t xml:space="preserve">Nach 1914: der Erste Weltkrieg in der europäischen Kultur</w:t>
            </w:r>
            <w:r>
              <w:rPr/>
              <w:t xml:space="preserve">, 76, Königshausen &amp; Neumann, p. 313-336, 2016, Film - Medium - Diskurs, 978-3-8260-6129-5</w:t>
            </w:r>
          </w:p>
          <w:p>
            <w:pPr/>
            <w:r>
              <w:rPr/>
              <w:t xml:space="preserve">Chapitre d'ouvrage</w:t>
            </w:r>
          </w:p>
          <w:p>
            <w:pPr/>
            <w:hyperlink r:id="rId74" w:history="1">
              <w:r>
                <w:rPr>
                  <w:color w:val="#410a8c"/>
                  <w:u w:val="single"/>
                </w:rPr>
                <w:t xml:space="preserve">hal-03754219v1</w:t>
              </w:r>
            </w:hyperlink>
          </w:p>
        </w:tc>
      </w:tr>
      <w:tr>
        <w:trPr/>
        <w:tc>
          <w:tcPr>
            <w:noWrap/>
          </w:tcPr>
          <w:p>
            <w:pPr>
              <w:spacing w:after="200"/>
            </w:pPr>
            <w:hyperlink r:id="rId75" w:history="1">
              <w:r>
                <w:rPr>
                  <w:color w:val="1e198e"/>
                  <w:b w:val="1"/>
                  <w:bCs w:val="1"/>
                  <w:u w:val="single"/>
                </w:rPr>
                <w:t xml:space="preserve">Children's Literature</w:t>
              </w:r>
            </w:hyperlink>
          </w:p>
          <w:p>
            <w:pPr/>
            <w:hyperlink r:id="rId12" w:history="1">
              <w:r>
                <w:rPr>
                  <w:color w:val="#410a8c"/>
                  <w:u w:val="single"/>
                </w:rPr>
                <w:t xml:space="preserve">Bérénice Zunino</w:t>
              </w:r>
            </w:hyperlink>
          </w:p>
          <w:p>
            <w:pPr/>
            <w:r>
              <w:rPr>
                <w:i w:val="1"/>
                <w:iCs w:val="1"/>
              </w:rPr>
              <w:t xml:space="preserve">14-18-online. International Encyclopedia of the First World War</w:t>
            </w:r>
            <w:r>
              <w:rPr/>
              <w:t xml:space="preserve">, 2014</w:t>
            </w:r>
          </w:p>
          <w:p>
            <w:pPr/>
            <w:r>
              <w:rPr/>
              <w:t xml:space="preserve">Chapitre d'ouvrage</w:t>
            </w:r>
          </w:p>
          <w:p>
            <w:pPr/>
            <w:hyperlink r:id="rId75" w:history="1">
              <w:r>
                <w:rPr>
                  <w:color w:val="#410a8c"/>
                  <w:u w:val="single"/>
                </w:rPr>
                <w:t xml:space="preserve">halshs-01100678v1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patrimoine culturel, enjeu des guerres en Europe à l'époque contemporaine</w:t>
              </w:r>
            </w:hyperlink>
          </w:p>
          <w:p>
            <w:pPr/>
            <w:hyperlink r:id="rId12" w:history="1">
              <w:r>
                <w:rPr>
                  <w:color w:val="#410a8c"/>
                  <w:u w:val="single"/>
                </w:rPr>
                <w:t xml:space="preserve">Bérénice Zunino</w:t>
              </w:r>
            </w:hyperlink>
          </w:p>
          <w:p>
            <w:pPr/>
            <w:r>
              <w:rPr>
                <w:i w:val="1"/>
                <w:iCs w:val="1"/>
              </w:rPr>
              <w:t xml:space="preserve">Encyclopédie d'histoire numérique de l'Europe</w:t>
            </w:r>
            <w:r>
              <w:rPr/>
              <w:t xml:space="preserve">, 2020, https://ehne.fr/fr/encyclopedie/th%C3%A9matiques/guerres-traces-m%C3%A9moires/objets-et-aspects-mat%C3%A9riels/le-patrimoine-culturel-enjeu-des-guerres-en-europe-%C3%A0-l%E2%80%99%C3%A9poque-contemporaine</w:t>
            </w:r>
          </w:p>
          <w:p>
            <w:pPr/>
            <w:r>
              <w:rPr/>
              <w:t xml:space="preserve">Notice d’encyclopédie ou de dictionnaire</w:t>
            </w:r>
          </w:p>
          <w:p>
            <w:pPr/>
            <w:hyperlink r:id="rId76" w:history="1">
              <w:r>
                <w:rPr>
                  <w:color w:val="#410a8c"/>
                  <w:u w:val="single"/>
                </w:rPr>
                <w:t xml:space="preserve">hal-04841523v1</w:t>
              </w:r>
            </w:hyperlink>
          </w:p>
        </w:tc>
      </w:tr>
      <w:tr>
        <w:trPr/>
        <w:tc>
          <w:tcPr>
            <w:noWrap/>
          </w:tcPr>
          <w:p>
            <w:pPr>
              <w:spacing w:after="200"/>
            </w:pPr>
            <w:hyperlink r:id="rId77" w:history="1">
              <w:r>
                <w:rPr>
                  <w:color w:val="1e198e"/>
                  <w:b w:val="1"/>
                  <w:bCs w:val="1"/>
                  <w:u w:val="single"/>
                </w:rPr>
                <w:t xml:space="preserve">Jouer à la guerre dans l’Europe contemporaine</w:t>
              </w:r>
            </w:hyperlink>
          </w:p>
          <w:p>
            <w:pPr/>
            <w:hyperlink r:id="rId12" w:history="1">
              <w:r>
                <w:rPr>
                  <w:color w:val="#410a8c"/>
                  <w:u w:val="single"/>
                </w:rPr>
                <w:t xml:space="preserve">Bérénice Zunino</w:t>
              </w:r>
            </w:hyperlink>
          </w:p>
          <w:p>
            <w:pPr/>
            <w:r>
              <w:rPr>
                <w:i w:val="1"/>
                <w:iCs w:val="1"/>
              </w:rPr>
              <w:t xml:space="preserve">Encyclopédie d'histoire numérique de l'Europe</w:t>
            </w:r>
            <w:r>
              <w:rPr/>
              <w:t xml:space="preserve">, 2020</w:t>
            </w:r>
          </w:p>
          <w:p>
            <w:pPr/>
            <w:r>
              <w:rPr/>
              <w:t xml:space="preserve">Notice d’encyclopédie ou de dictionnaire</w:t>
            </w:r>
          </w:p>
          <w:p>
            <w:pPr/>
            <w:hyperlink r:id="rId77" w:history="1">
              <w:r>
                <w:rPr>
                  <w:color w:val="#410a8c"/>
                  <w:u w:val="single"/>
                </w:rPr>
                <w:t xml:space="preserve">hal-04841832v1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Retour tardif à Nuremberg ? Du TMI à la création de la cour pénale internationale permanente</w:t>
              </w:r>
            </w:hyperlink>
          </w:p>
          <w:p>
            <w:pPr/>
            <w:hyperlink r:id="rId79" w:history="1">
              <w:r>
                <w:rPr>
                  <w:color w:val="#410a8c"/>
                  <w:u w:val="single"/>
                </w:rPr>
                <w:t xml:space="preserve">Annette Weinke</w:t>
              </w:r>
            </w:hyperlink>
            <w:r>
              <w:rPr/>
              <w:t xml:space="preserve">,</w:t>
            </w:r>
            <w:hyperlink r:id="rId12" w:history="1">
              <w:r>
                <w:rPr>
                  <w:color w:val="#410a8c"/>
                  <w:u w:val="single"/>
                </w:rPr>
                <w:t xml:space="preserve">Bérénice Zunino</w:t>
              </w:r>
            </w:hyperlink>
          </w:p>
          <w:p>
            <w:pPr/>
            <w:r>
              <w:rPr/>
              <w:t xml:space="preserve">2024, </w:t>
            </w:r>
            <w:hyperlink r:id="rId80" w:history="1">
              <w:r>
                <w:rPr>
                  <w:color w:val="#410a8c"/>
                  <w:u w:val="single"/>
                </w:rPr>
                <w:t xml:space="preserve">⟨10.3917/gmcc.293.0075⟩</w:t>
              </w:r>
            </w:hyperlink>
          </w:p>
          <w:p>
            <w:pPr/>
            <w:r>
              <w:rPr/>
              <w:t xml:space="preserve">Traduction</w:t>
            </w:r>
          </w:p>
          <w:p>
            <w:pPr/>
            <w:hyperlink r:id="rId78" w:history="1">
              <w:r>
                <w:rPr>
                  <w:color w:val="#410a8c"/>
                  <w:u w:val="single"/>
                </w:rPr>
                <w:t xml:space="preserve">hal-04841927v1</w:t>
              </w:r>
            </w:hyperlink>
          </w:p>
        </w:tc>
      </w:tr>
      <w:tr>
        <w:trPr/>
        <w:tc>
          <w:tcPr>
            <w:noWrap/>
          </w:tcPr>
          <w:p>
            <w:pPr>
              <w:spacing w:after="200"/>
            </w:pPr>
            <w:hyperlink r:id="rId81" w:history="1">
              <w:r>
                <w:rPr>
                  <w:color w:val="1e198e"/>
                  <w:b w:val="1"/>
                  <w:bCs w:val="1"/>
                  <w:u w:val="single"/>
                </w:rPr>
                <w:t xml:space="preserve">Art dégénéré et spoliation des Juifs durant la Seconde Guerre mondiale</w:t>
              </w:r>
            </w:hyperlink>
          </w:p>
          <w:p>
            <w:pPr/>
            <w:hyperlink r:id="rId12" w:history="1">
              <w:r>
                <w:rPr>
                  <w:color w:val="#410a8c"/>
                  <w:u w:val="single"/>
                </w:rPr>
                <w:t xml:space="preserve">Bérénice Zunino</w:t>
              </w:r>
            </w:hyperlink>
            <w:r>
              <w:rPr/>
              <w:t xml:space="preserve">,</w:t>
            </w:r>
            <w:hyperlink r:id="rId82" w:history="1">
              <w:r>
                <w:rPr>
                  <w:color w:val="#410a8c"/>
                  <w:u w:val="single"/>
                </w:rPr>
                <w:t xml:space="preserve">Christoph Zuschlag</w:t>
              </w:r>
            </w:hyperlink>
          </w:p>
          <w:p>
            <w:pPr/>
            <w:r>
              <w:rPr/>
              <w:t xml:space="preserve">2018</w:t>
            </w:r>
          </w:p>
          <w:p>
            <w:pPr/>
            <w:r>
              <w:rPr/>
              <w:t xml:space="preserve">Traduction</w:t>
            </w:r>
          </w:p>
          <w:p>
            <w:pPr/>
            <w:hyperlink r:id="rId81" w:history="1">
              <w:r>
                <w:rPr>
                  <w:color w:val="#410a8c"/>
                  <w:u w:val="single"/>
                </w:rPr>
                <w:t xml:space="preserve">hal-04841956v1</w:t>
              </w:r>
            </w:hyperlink>
          </w:p>
        </w:tc>
      </w:tr>
      <w:tr>
        <w:trPr/>
        <w:tc>
          <w:tcPr>
            <w:noWrap/>
          </w:tcPr>
          <w:p>
            <w:pPr>
              <w:spacing w:after="200"/>
            </w:pPr>
            <w:hyperlink r:id="rId83" w:history="1">
              <w:r>
                <w:rPr>
                  <w:color w:val="1e198e"/>
                  <w:b w:val="1"/>
                  <w:bCs w:val="1"/>
                  <w:u w:val="single"/>
                </w:rPr>
                <w:t xml:space="preserve">Les collections muséales d’art ‘non-occidental’ : constitution et restitution aujourd’hui</w:t>
              </w:r>
            </w:hyperlink>
          </w:p>
          <w:p>
            <w:pPr/>
            <w:hyperlink r:id="rId12" w:history="1">
              <w:r>
                <w:rPr>
                  <w:color w:val="#410a8c"/>
                  <w:u w:val="single"/>
                </w:rPr>
                <w:t xml:space="preserve">Bérénice Zunino</w:t>
              </w:r>
            </w:hyperlink>
            <w:r>
              <w:rPr/>
              <w:t xml:space="preserve">,</w:t>
            </w:r>
            <w:hyperlink r:id="rId84" w:history="1">
              <w:r>
                <w:rPr>
                  <w:color w:val="#410a8c"/>
                  <w:u w:val="single"/>
                </w:rPr>
                <w:t xml:space="preserve">Viola König</w:t>
              </w:r>
            </w:hyperlink>
          </w:p>
          <w:p>
            <w:pPr/>
            <w:r>
              <w:rPr/>
              <w:t xml:space="preserve">2018</w:t>
            </w:r>
          </w:p>
          <w:p>
            <w:pPr/>
            <w:r>
              <w:rPr/>
              <w:t xml:space="preserve">Traduction</w:t>
            </w:r>
          </w:p>
          <w:p>
            <w:pPr/>
            <w:hyperlink r:id="rId83" w:history="1">
              <w:r>
                <w:rPr>
                  <w:color w:val="#410a8c"/>
                  <w:u w:val="single"/>
                </w:rPr>
                <w:t xml:space="preserve">hal-04841953v1</w:t>
              </w:r>
            </w:hyperlink>
          </w:p>
        </w:tc>
      </w:tr>
      <w:tr>
        <w:trPr/>
        <w:tc>
          <w:tcPr>
            <w:noWrap/>
          </w:tcPr>
          <w:p>
            <w:pPr>
              <w:spacing w:after="200"/>
            </w:pPr>
            <w:hyperlink r:id="rId85" w:history="1">
              <w:r>
                <w:rPr>
                  <w:color w:val="1e198e"/>
                  <w:b w:val="1"/>
                  <w:bCs w:val="1"/>
                  <w:u w:val="single"/>
                </w:rPr>
                <w:t xml:space="preserve">De l’histoire sociale à la Bildwissenschaft avec Marx, Benjamin et Warburg</w:t>
              </w:r>
            </w:hyperlink>
          </w:p>
          <w:p>
            <w:pPr/>
            <w:hyperlink r:id="rId12" w:history="1">
              <w:r>
                <w:rPr>
                  <w:color w:val="#410a8c"/>
                  <w:u w:val="single"/>
                </w:rPr>
                <w:t xml:space="preserve">Bérénice Zunino</w:t>
              </w:r>
            </w:hyperlink>
            <w:r>
              <w:rPr/>
              <w:t xml:space="preserve">,</w:t>
            </w:r>
            <w:hyperlink r:id="rId86" w:history="1">
              <w:r>
                <w:rPr>
                  <w:color w:val="#410a8c"/>
                  <w:u w:val="single"/>
                </w:rPr>
                <w:t xml:space="preserve">Horst Bredekamp</w:t>
              </w:r>
            </w:hyperlink>
            <w:r>
              <w:rPr/>
              <w:t xml:space="preserve">,</w:t>
            </w:r>
            <w:hyperlink r:id="rId87" w:history="1">
              <w:r>
                <w:rPr>
                  <w:color w:val="#410a8c"/>
                  <w:u w:val="single"/>
                </w:rPr>
                <w:t xml:space="preserve">Christian Joschke</w:t>
              </w:r>
            </w:hyperlink>
          </w:p>
          <w:p>
            <w:pPr/>
            <w:r>
              <w:rPr/>
              <w:t xml:space="preserve">2018</w:t>
            </w:r>
          </w:p>
          <w:p>
            <w:pPr/>
            <w:r>
              <w:rPr/>
              <w:t xml:space="preserve">Traduction</w:t>
            </w:r>
          </w:p>
          <w:p>
            <w:pPr/>
            <w:hyperlink r:id="rId85" w:history="1">
              <w:r>
                <w:rPr>
                  <w:color w:val="#410a8c"/>
                  <w:u w:val="single"/>
                </w:rPr>
                <w:t xml:space="preserve">hal-04841933v1</w:t>
              </w:r>
            </w:hyperlink>
          </w:p>
        </w:tc>
      </w:tr>
      <w:tr>
        <w:trPr/>
        <w:tc>
          <w:tcPr>
            <w:noWrap/>
          </w:tcPr>
          <w:p>
            <w:pPr>
              <w:spacing w:after="200"/>
            </w:pPr>
            <w:hyperlink r:id="rId88" w:history="1">
              <w:r>
                <w:rPr>
                  <w:color w:val="1e198e"/>
                  <w:b w:val="1"/>
                  <w:bCs w:val="1"/>
                  <w:u w:val="single"/>
                </w:rPr>
                <w:t xml:space="preserve">La Namibie et l’Allemagne, une relation postcoloniale</w:t>
              </w:r>
            </w:hyperlink>
          </w:p>
          <w:p>
            <w:pPr/>
            <w:hyperlink r:id="rId12" w:history="1">
              <w:r>
                <w:rPr>
                  <w:color w:val="#410a8c"/>
                  <w:u w:val="single"/>
                </w:rPr>
                <w:t xml:space="preserve">Bérénice Zunino</w:t>
              </w:r>
            </w:hyperlink>
            <w:r>
              <w:rPr/>
              <w:t xml:space="preserve">,</w:t>
            </w:r>
            <w:hyperlink r:id="rId89" w:history="1">
              <w:r>
                <w:rPr>
                  <w:color w:val="#410a8c"/>
                  <w:u w:val="single"/>
                </w:rPr>
                <w:t xml:space="preserve">Steffen Bruendel</w:t>
              </w:r>
            </w:hyperlink>
          </w:p>
          <w:p>
            <w:pPr/>
            <w:r>
              <w:rPr/>
              <w:t xml:space="preserve">2016</w:t>
            </w:r>
          </w:p>
          <w:p>
            <w:pPr/>
            <w:r>
              <w:rPr/>
              <w:t xml:space="preserve">Traduction</w:t>
            </w:r>
          </w:p>
          <w:p>
            <w:pPr/>
            <w:hyperlink r:id="rId88" w:history="1">
              <w:r>
                <w:rPr>
                  <w:color w:val="#410a8c"/>
                  <w:u w:val="single"/>
                </w:rPr>
                <w:t xml:space="preserve">hal-04841952v1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littérature illustrée pour enfants à l’époque de la Première Guerre mondiale. Origines et évolution de la culture de guerre enfantine allemande.</w:t>
              </w:r>
            </w:hyperlink>
          </w:p>
          <w:p>
            <w:pPr/>
            <w:hyperlink r:id="rId12" w:history="1">
              <w:r>
                <w:rPr>
                  <w:color w:val="#410a8c"/>
                  <w:u w:val="single"/>
                </w:rPr>
                <w:t xml:space="preserve">Bérénice Zunino</w:t>
              </w:r>
            </w:hyperlink>
          </w:p>
          <w:p>
            <w:pPr/>
            <w:r>
              <w:rPr/>
              <w:t xml:space="preserve">Histoire. Université Paris-Sorbonne; Freie Universität Berlin, 2014. Français. </w:t>
            </w:r>
            <w:hyperlink r:id="rId91" w:history="1">
              <w:r>
                <w:rPr>
                  <w:color w:val="#410a8c"/>
                  <w:u w:val="single"/>
                </w:rPr>
                <w:t xml:space="preserve">⟨NNT : ⟩</w:t>
              </w:r>
            </w:hyperlink>
          </w:p>
          <w:p>
            <w:pPr/>
            <w:r>
              <w:rPr/>
              <w:t xml:space="preserve">Thèse</w:t>
            </w:r>
          </w:p>
          <w:p>
            <w:pPr/>
            <w:hyperlink r:id="rId90" w:history="1">
              <w:r>
                <w:rPr>
                  <w:color w:val="#410a8c"/>
                  <w:u w:val="single"/>
                </w:rPr>
                <w:t xml:space="preserve">tel-04841912v1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cairn.info/revue-guerres-mondiales-et-conflits-contemporains-2023-4?lang=fr" TargetMode="External"/><Relationship Id="rId9" Type="http://schemas.openxmlformats.org/officeDocument/2006/relationships/hyperlink" Target="https://shs.cairn.info/revue-guerres-mondiales-et-conflits-contemporains-2024-1?lang=fr" TargetMode="External"/><Relationship Id="rId10" Type="http://schemas.openxmlformats.org/officeDocument/2006/relationships/hyperlink" Target="https://hal.science/hal-04841575v1" TargetMode="External"/><Relationship Id="rId11" Type="http://schemas.openxmlformats.org/officeDocument/2006/relationships/hyperlink" Target="https://hal.science/search/index/?q=*&amp;authFullName_s=Fabien Th&#233;ofilakis" TargetMode="External"/><Relationship Id="rId12" Type="http://schemas.openxmlformats.org/officeDocument/2006/relationships/hyperlink" Target="https://hal.science/search/index/?q=*&amp;authFullName_s=B&#233;r&#233;nice Zunino" TargetMode="External"/><Relationship Id="rId13" Type="http://schemas.openxmlformats.org/officeDocument/2006/relationships/hyperlink" Target="https://dx.doi.org/10.3917/gmcc.293.0003" TargetMode="External"/><Relationship Id="rId14" Type="http://schemas.openxmlformats.org/officeDocument/2006/relationships/hyperlink" Target="https://hal.science/hal-04841925v1" TargetMode="External"/><Relationship Id="rId15" Type="http://schemas.openxmlformats.org/officeDocument/2006/relationships/hyperlink" Target="https://hal.science/search/index/?q=*&amp;authFullName_s=Natalie von Wistinghausen" TargetMode="External"/><Relationship Id="rId16" Type="http://schemas.openxmlformats.org/officeDocument/2006/relationships/hyperlink" Target="https://hal.science/search/index/?q=*&amp;authFullName_s=B&#233;atrice Pellissier" TargetMode="External"/><Relationship Id="rId17" Type="http://schemas.openxmlformats.org/officeDocument/2006/relationships/hyperlink" Target="https://dx.doi.org/10.3917/gmcc.293.0033" TargetMode="External"/><Relationship Id="rId18" Type="http://schemas.openxmlformats.org/officeDocument/2006/relationships/hyperlink" Target="https://hal.science/hal-04841548v1" TargetMode="External"/><Relationship Id="rId19" Type="http://schemas.openxmlformats.org/officeDocument/2006/relationships/hyperlink" Target="https://dx.doi.org/10.3917/gmcc.292.0003" TargetMode="External"/><Relationship Id="rId20" Type="http://schemas.openxmlformats.org/officeDocument/2006/relationships/hyperlink" Target="https://hal.science/hal-04841921v1" TargetMode="External"/><Relationship Id="rId21" Type="http://schemas.openxmlformats.org/officeDocument/2006/relationships/hyperlink" Target="https://dx.doi.org/10.3917/gmcc.292.0097" TargetMode="External"/><Relationship Id="rId22" Type="http://schemas.openxmlformats.org/officeDocument/2006/relationships/hyperlink" Target="https://hal.science/hal-04841583v1" TargetMode="External"/><Relationship Id="rId23" Type="http://schemas.openxmlformats.org/officeDocument/2006/relationships/hyperlink" Target="https://dx.doi.org/10.3917/gmcc.292.0045" TargetMode="External"/><Relationship Id="rId24" Type="http://schemas.openxmlformats.org/officeDocument/2006/relationships/hyperlink" Target="https://hal.science/hal-04238832v1" TargetMode="External"/><Relationship Id="rId25" Type="http://schemas.openxmlformats.org/officeDocument/2006/relationships/hyperlink" Target="https://dx.doi.org/10.4000/criminocorpus.12960" TargetMode="External"/><Relationship Id="rId26" Type="http://schemas.openxmlformats.org/officeDocument/2006/relationships/hyperlink" Target="https://hal.science/hal-03466912v1" TargetMode="External"/><Relationship Id="rId27" Type="http://schemas.openxmlformats.org/officeDocument/2006/relationships/hyperlink" Target="https://dx.doi.org/10.2478/sck-2021-0006" TargetMode="External"/><Relationship Id="rId28" Type="http://schemas.openxmlformats.org/officeDocument/2006/relationships/hyperlink" Target="https://hal.science/hal-03684544v1" TargetMode="External"/><Relationship Id="rId29" Type="http://schemas.openxmlformats.org/officeDocument/2006/relationships/hyperlink" Target="https://hal.science/search/index/?q=*&amp;authFullName_s=Claire Aslangul" TargetMode="External"/><Relationship Id="rId30" Type="http://schemas.openxmlformats.org/officeDocument/2006/relationships/hyperlink" Target="https://hal.science/search/index/?q=*&amp;authFullName_s=H&#233;l&#232;ne Camarade" TargetMode="External"/><Relationship Id="rId31" Type="http://schemas.openxmlformats.org/officeDocument/2006/relationships/hyperlink" Target="https://dx.doi.org/10.3917/mate.135.0005" TargetMode="External"/><Relationship Id="rId32" Type="http://schemas.openxmlformats.org/officeDocument/2006/relationships/hyperlink" Target="https://hal.science/hal-04841856v1" TargetMode="External"/><Relationship Id="rId33" Type="http://schemas.openxmlformats.org/officeDocument/2006/relationships/hyperlink" Target="https://hal.science/hal-03466821v1" TargetMode="External"/><Relationship Id="rId34" Type="http://schemas.openxmlformats.org/officeDocument/2006/relationships/hyperlink" Target="https://hal.science/hal-03466795v1" TargetMode="External"/><Relationship Id="rId35" Type="http://schemas.openxmlformats.org/officeDocument/2006/relationships/hyperlink" Target="https://shs.hal.science/halshs-00923867v1" TargetMode="External"/><Relationship Id="rId36" Type="http://schemas.openxmlformats.org/officeDocument/2006/relationships/hyperlink" Target="https://hal.science/hal-03727689v1" TargetMode="External"/><Relationship Id="rId37" Type="http://schemas.openxmlformats.org/officeDocument/2006/relationships/hyperlink" Target="https://dx.doi.org/10.3917/mate.106.0053" TargetMode="External"/><Relationship Id="rId38" Type="http://schemas.openxmlformats.org/officeDocument/2006/relationships/hyperlink" Target="https://hal.science/hal-03466879v1" TargetMode="External"/><Relationship Id="rId39" Type="http://schemas.openxmlformats.org/officeDocument/2006/relationships/hyperlink" Target="https://dx.doi.org/10.3917/lci.008.0111" TargetMode="External"/><Relationship Id="rId40" Type="http://schemas.openxmlformats.org/officeDocument/2006/relationships/hyperlink" Target="https://hal.science/hal-02334908v1" TargetMode="External"/><Relationship Id="rId41" Type="http://schemas.openxmlformats.org/officeDocument/2006/relationships/hyperlink" Target="https://hal.science/search/index/?q=*&amp;authFullName_s=Virginie Lethier" TargetMode="External"/><Relationship Id="rId42" Type="http://schemas.openxmlformats.org/officeDocument/2006/relationships/hyperlink" Target="https://shs.hal.science/halshs-00923874v1" TargetMode="External"/><Relationship Id="rId43" Type="http://schemas.openxmlformats.org/officeDocument/2006/relationships/hyperlink" Target="https://shs.hal.science/halshs-00923881v1" TargetMode="External"/><Relationship Id="rId44" Type="http://schemas.openxmlformats.org/officeDocument/2006/relationships/hyperlink" Target="https://hal.science/hal-03752649v1" TargetMode="External"/><Relationship Id="rId45" Type="http://schemas.openxmlformats.org/officeDocument/2006/relationships/hyperlink" Target="https://hal.science/search/index/?q=*&amp;authFullName_s=claire aslangul" TargetMode="External"/><Relationship Id="rId46" Type="http://schemas.openxmlformats.org/officeDocument/2006/relationships/hyperlink" Target="https://www.peterlang.com/document/1188898" TargetMode="External"/><Relationship Id="rId47" Type="http://schemas.openxmlformats.org/officeDocument/2006/relationships/hyperlink" Target="https://hal.science/hal-04968847v1" TargetMode="External"/><Relationship Id="rId48" Type="http://schemas.openxmlformats.org/officeDocument/2006/relationships/hyperlink" Target="https://hal.science/hal-04841915v1" TargetMode="External"/><Relationship Id="rId49" Type="http://schemas.openxmlformats.org/officeDocument/2006/relationships/hyperlink" Target="https://hal.science/search/index/?q=*&amp;authFullName_s=Claire Aslangul-Rallo" TargetMode="External"/><Relationship Id="rId50" Type="http://schemas.openxmlformats.org/officeDocument/2006/relationships/hyperlink" Target="https://hal.science/hal-04841881v1" TargetMode="External"/><Relationship Id="rId51" Type="http://schemas.openxmlformats.org/officeDocument/2006/relationships/hyperlink" Target="https://hal.science/hal-04841897v1" TargetMode="External"/><Relationship Id="rId52" Type="http://schemas.openxmlformats.org/officeDocument/2006/relationships/hyperlink" Target="https://hal.science/hal-03484213v1" TargetMode="External"/><Relationship Id="rId53" Type="http://schemas.openxmlformats.org/officeDocument/2006/relationships/hyperlink" Target="https://hal.science/search/index/?q=*&amp;authFullName_s=Arndt Weinrich" TargetMode="External"/><Relationship Id="rId54" Type="http://schemas.openxmlformats.org/officeDocument/2006/relationships/hyperlink" Target="https://hal.science/search/index/?q=*&amp;authFullName_s=Nicolas Patin" TargetMode="External"/><Relationship Id="rId55" Type="http://schemas.openxmlformats.org/officeDocument/2006/relationships/hyperlink" Target="https://hal.science/search/index/?q=*&amp;authFullName_s=Simon Catros" TargetMode="External"/><Relationship Id="rId56" Type="http://schemas.openxmlformats.org/officeDocument/2006/relationships/hyperlink" Target="https://hal.science/search/index/?q=*&amp;authFullName_s=Nicolas Charles" TargetMode="External"/><Relationship Id="rId57" Type="http://schemas.openxmlformats.org/officeDocument/2006/relationships/hyperlink" Target="https://hal.science/search/index/?q=*&amp;authFullName_s=Fr&#233;d&#233;ric Clavert" TargetMode="External"/><Relationship Id="rId58" Type="http://schemas.openxmlformats.org/officeDocument/2006/relationships/hyperlink" Target="https://sup.sorbonne-universite.fr/catalogue/histoire-moderne-et-contemporaine/mondes-contemporains/quel-bilan-scientifique-pour-le-centenaire-de-1914-1918" TargetMode="External"/><Relationship Id="rId59" Type="http://schemas.openxmlformats.org/officeDocument/2006/relationships/hyperlink" Target="https://hal.science/hal-03506587v1" TargetMode="External"/><Relationship Id="rId60" Type="http://schemas.openxmlformats.org/officeDocument/2006/relationships/hyperlink" Target="https://hal.science/hal-03752956v1" TargetMode="External"/><Relationship Id="rId61" Type="http://schemas.openxmlformats.org/officeDocument/2006/relationships/hyperlink" Target="https://hal.science/search/index/?q=*&amp;authFullName_s=Cl&#233;mence Andr&#233;ys" TargetMode="External"/><Relationship Id="rId62" Type="http://schemas.openxmlformats.org/officeDocument/2006/relationships/hyperlink" Target="https://hal.science/search/index/?q=*&amp;authFullName_s=Julien Auboussier" TargetMode="External"/><Relationship Id="rId63" Type="http://schemas.openxmlformats.org/officeDocument/2006/relationships/hyperlink" Target="https://hal.science/search/index/?q=*&amp;authFullName_s=Adrien Barbaresi" TargetMode="External"/><Relationship Id="rId64" Type="http://schemas.openxmlformats.org/officeDocument/2006/relationships/hyperlink" Target="https://hal.science/hal-04841868v1" TargetMode="External"/><Relationship Id="rId65" Type="http://schemas.openxmlformats.org/officeDocument/2006/relationships/hyperlink" Target="https://hal.science/hal-03466866v1" TargetMode="External"/><Relationship Id="rId66" Type="http://schemas.openxmlformats.org/officeDocument/2006/relationships/hyperlink" Target="https://psn.univ-paris3.fr/ouvrage/construire-lethnologie-en-afrique-coloniale-politiques-collections-et-mediations-africaines" TargetMode="External"/><Relationship Id="rId67" Type="http://schemas.openxmlformats.org/officeDocument/2006/relationships/hyperlink" Target="https://hal.science/hal-03466874v1" TargetMode="External"/><Relationship Id="rId68" Type="http://schemas.openxmlformats.org/officeDocument/2006/relationships/hyperlink" Target="https://hal.science/hal-03466809v1" TargetMode="External"/><Relationship Id="rId69" Type="http://schemas.openxmlformats.org/officeDocument/2006/relationships/hyperlink" Target="https://shs.hal.science/halshs-01734594v1" TargetMode="External"/><Relationship Id="rId70" Type="http://schemas.openxmlformats.org/officeDocument/2006/relationships/hyperlink" Target="https://hal.science/search/index/?q=*&amp;authFullName_s=Agathe Bernier-Monod" TargetMode="External"/><Relationship Id="rId71" Type="http://schemas.openxmlformats.org/officeDocument/2006/relationships/hyperlink" Target="https://hal.science/search/index/?q=*&amp;authFullName_s=Val&#233;rie Dubslaff" TargetMode="External"/><Relationship Id="rId72" Type="http://schemas.openxmlformats.org/officeDocument/2006/relationships/hyperlink" Target="https://hal.science/search/index/?q=*&amp;authFullName_s=Annette Lensing" TargetMode="External"/><Relationship Id="rId73" Type="http://schemas.openxmlformats.org/officeDocument/2006/relationships/hyperlink" Target="https://hal.science/search/index/?q=*&amp;authFullName_s=Naomi Truan" TargetMode="External"/><Relationship Id="rId74" Type="http://schemas.openxmlformats.org/officeDocument/2006/relationships/hyperlink" Target="https://hal.science/hal-03754219v1" TargetMode="External"/><Relationship Id="rId75" Type="http://schemas.openxmlformats.org/officeDocument/2006/relationships/hyperlink" Target="https://shs.hal.science/halshs-01100678v1" TargetMode="External"/><Relationship Id="rId76" Type="http://schemas.openxmlformats.org/officeDocument/2006/relationships/hyperlink" Target="https://hal.science/hal-04841523v1" TargetMode="External"/><Relationship Id="rId77" Type="http://schemas.openxmlformats.org/officeDocument/2006/relationships/hyperlink" Target="https://hal.science/hal-04841832v1" TargetMode="External"/><Relationship Id="rId78" Type="http://schemas.openxmlformats.org/officeDocument/2006/relationships/hyperlink" Target="https://hal.science/hal-04841927v1" TargetMode="External"/><Relationship Id="rId79" Type="http://schemas.openxmlformats.org/officeDocument/2006/relationships/hyperlink" Target="https://hal.science/search/index/?q=*&amp;authFullName_s=Annette Weinke" TargetMode="External"/><Relationship Id="rId80" Type="http://schemas.openxmlformats.org/officeDocument/2006/relationships/hyperlink" Target="https://dx.doi.org/10.3917/gmcc.293.0075" TargetMode="External"/><Relationship Id="rId81" Type="http://schemas.openxmlformats.org/officeDocument/2006/relationships/hyperlink" Target="https://hal.science/hal-04841956v1" TargetMode="External"/><Relationship Id="rId82" Type="http://schemas.openxmlformats.org/officeDocument/2006/relationships/hyperlink" Target="https://hal.science/search/index/?q=*&amp;authFullName_s=Christoph Zuschlag" TargetMode="External"/><Relationship Id="rId83" Type="http://schemas.openxmlformats.org/officeDocument/2006/relationships/hyperlink" Target="https://hal.science/hal-04841953v1" TargetMode="External"/><Relationship Id="rId84" Type="http://schemas.openxmlformats.org/officeDocument/2006/relationships/hyperlink" Target="https://hal.science/search/index/?q=*&amp;authFullName_s=Viola K&#246;nig" TargetMode="External"/><Relationship Id="rId85" Type="http://schemas.openxmlformats.org/officeDocument/2006/relationships/hyperlink" Target="https://hal.science/hal-04841933v1" TargetMode="External"/><Relationship Id="rId86" Type="http://schemas.openxmlformats.org/officeDocument/2006/relationships/hyperlink" Target="https://hal.science/search/index/?q=*&amp;authFullName_s=Horst Bredekamp" TargetMode="External"/><Relationship Id="rId87" Type="http://schemas.openxmlformats.org/officeDocument/2006/relationships/hyperlink" Target="https://hal.science/search/index/?q=*&amp;authFullName_s=Christian Joschke" TargetMode="External"/><Relationship Id="rId88" Type="http://schemas.openxmlformats.org/officeDocument/2006/relationships/hyperlink" Target="https://hal.science/hal-04841952v1" TargetMode="External"/><Relationship Id="rId89" Type="http://schemas.openxmlformats.org/officeDocument/2006/relationships/hyperlink" Target="https://hal.science/search/index/?q=*&amp;authFullName_s=Steffen Bruendel" TargetMode="External"/><Relationship Id="rId90" Type="http://schemas.openxmlformats.org/officeDocument/2006/relationships/hyperlink" Target="https://hal.science/tel-04841912v1" TargetMode="External"/><Relationship Id="rId91" Type="http://schemas.openxmlformats.org/officeDocument/2006/relationships/hyperlink" Target="https://www.theses.fr/"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Bérénice Zunino</dc:title>
  <dc:description>CV</dc:description>
  <dc:subject/>
  <cp:keywords/>
  <cp:category/>
  <cp:lastModifiedBy/>
  <dcterms:created xsi:type="dcterms:W3CDTF">2026-05-26T23:42:21+02:00</dcterms:created>
  <dcterms:modified xsi:type="dcterms:W3CDTF">2026-05-26T23:42:21+02:00</dcterms:modified>
</cp:coreProperties>
</file>

<file path=docProps/custom.xml><?xml version="1.0" encoding="utf-8"?>
<Properties xmlns="http://schemas.openxmlformats.org/officeDocument/2006/custom-properties" xmlns:vt="http://schemas.openxmlformats.org/officeDocument/2006/docPropsVTypes"/>
</file>