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Bernadette Duarte </w:t>
      </w:r>
      <w:r>
        <w:rPr>
          <w:color w:val="641e6e"/>
        </w:rPr>
        <w:t xml:space="preserve">Professeur à la Faculté de Droit de l’Université Catholique de Lille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Habilitation à diriger des recherches en Sciences Juridiques (déc. 2014, Université de Montpellier 1)Docteur en Droit public (oct. 2005, Université de Lille 2)Chercheur rattachée au C3RD, Centre de recherche sur les relations entre les risques et le droit de la Faculté de droit de l'Université catholique de Lille (depuis 2006)Directrice du Master 2 Professions juridiques et administratives (PJA) 2006-2015Spécialités : Droits de l’homme, droit constitutionnel et droit spatial.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droit spatial à l’épreuve de la conquête de la Lune</w:t>
              </w:r>
            </w:hyperlink>
          </w:p>
          <w:p>
            <w:pPr/>
            <w:hyperlink r:id="rId8" w:history="1">
              <w:r>
                <w:rPr>
                  <w:color w:val="#410a8c"/>
                  <w:u w:val="single"/>
                </w:rPr>
                <w:t xml:space="preserve">Bernadette Duarte</w:t>
              </w:r>
            </w:hyperlink>
          </w:p>
          <w:p>
            <w:pPr/>
            <w:r>
              <w:rPr>
                <w:i w:val="1"/>
                <w:iCs w:val="1"/>
              </w:rPr>
              <w:t xml:space="preserve">Le droit spatial à l’épreuve de la conquête de la Lune</w:t>
            </w:r>
            <w:r>
              <w:rPr/>
              <w:t xml:space="preserve">, Faculté de droit de l'Université Catholique de Lille, May 2024, Lille, France</w:t>
            </w:r>
          </w:p>
          <w:p>
            <w:pPr/>
            <w:r>
              <w:rPr/>
              <w:t xml:space="preserve">Communication dans un congrès</w:t>
            </w:r>
          </w:p>
          <w:p>
            <w:pPr/>
            <w:hyperlink r:id="rId7" w:history="1">
              <w:r>
                <w:rPr>
                  <w:color w:val="#410a8c"/>
                  <w:u w:val="single"/>
                </w:rPr>
                <w:t xml:space="preserve">hal-04594478v1</w:t>
              </w:r>
            </w:hyperlink>
          </w:p>
        </w:tc>
      </w:tr>
      <w:tr>
        <w:trPr/>
        <w:tc>
          <w:tcPr>
            <w:noWrap/>
          </w:tcPr>
          <w:p>
            <w:pPr>
              <w:spacing w:after="200"/>
            </w:pPr>
            <w:hyperlink r:id="rId9" w:history="1">
              <w:r>
                <w:rPr>
                  <w:color w:val="1e198e"/>
                  <w:b w:val="1"/>
                  <w:bCs w:val="1"/>
                  <w:u w:val="single"/>
                </w:rPr>
                <w:t xml:space="preserve">La conquête de la Lune: synonyme de renouvellements du droit</w:t>
              </w:r>
            </w:hyperlink>
          </w:p>
          <w:p>
            <w:pPr/>
            <w:hyperlink r:id="rId8" w:history="1">
              <w:r>
                <w:rPr>
                  <w:color w:val="#410a8c"/>
                  <w:u w:val="single"/>
                </w:rPr>
                <w:t xml:space="preserve">Bernadette Duarte</w:t>
              </w:r>
            </w:hyperlink>
          </w:p>
          <w:p>
            <w:pPr/>
            <w:r>
              <w:rPr>
                <w:i w:val="1"/>
                <w:iCs w:val="1"/>
              </w:rPr>
              <w:t xml:space="preserve">Colloque sur "Le renouvellement"</w:t>
            </w:r>
            <w:r>
              <w:rPr/>
              <w:t xml:space="preserve">, Samatha Pratali, Maître de conférences, Faculté de droit de l'Université catholique de Lille, C3RD, May 2024, Lille, France</w:t>
            </w:r>
          </w:p>
          <w:p>
            <w:pPr/>
            <w:r>
              <w:rPr/>
              <w:t xml:space="preserve">Communication dans un congrès</w:t>
            </w:r>
          </w:p>
          <w:p>
            <w:pPr/>
            <w:hyperlink r:id="rId9" w:history="1">
              <w:r>
                <w:rPr>
                  <w:color w:val="#410a8c"/>
                  <w:u w:val="single"/>
                </w:rPr>
                <w:t xml:space="preserve">hal-04672640v1</w:t>
              </w:r>
            </w:hyperlink>
          </w:p>
        </w:tc>
      </w:tr>
      <w:tr>
        <w:trPr/>
        <w:tc>
          <w:tcPr>
            <w:noWrap/>
          </w:tcPr>
          <w:p>
            <w:pPr>
              <w:spacing w:after="200"/>
            </w:pPr>
            <w:hyperlink r:id="rId10" w:history="1">
              <w:r>
                <w:rPr>
                  <w:color w:val="1e198e"/>
                  <w:b w:val="1"/>
                  <w:bCs w:val="1"/>
                  <w:u w:val="single"/>
                </w:rPr>
                <w:t xml:space="preserve">La transition écologique et la Convention européenne des droits de l’homme</w:t>
              </w:r>
            </w:hyperlink>
          </w:p>
          <w:p>
            <w:pPr/>
            <w:hyperlink r:id="rId8" w:history="1">
              <w:r>
                <w:rPr>
                  <w:color w:val="#410a8c"/>
                  <w:u w:val="single"/>
                </w:rPr>
                <w:t xml:space="preserve">Bernadette Duarte</w:t>
              </w:r>
            </w:hyperlink>
          </w:p>
          <w:p>
            <w:pPr/>
            <w:r>
              <w:rPr>
                <w:i w:val="1"/>
                <w:iCs w:val="1"/>
              </w:rPr>
              <w:t xml:space="preserve">XVII ème édition du "Diálogo Ambiental, Constitucional e Internacional "</w:t>
            </w:r>
            <w:r>
              <w:rPr/>
              <w:t xml:space="preserve">, C3RD; Université de Fortaleza, Jan 2023, Lille, France</w:t>
            </w:r>
          </w:p>
          <w:p>
            <w:pPr/>
            <w:r>
              <w:rPr/>
              <w:t xml:space="preserve">Communication dans un congrès</w:t>
            </w:r>
          </w:p>
          <w:p>
            <w:pPr/>
            <w:hyperlink r:id="rId10" w:history="1">
              <w:r>
                <w:rPr>
                  <w:color w:val="#410a8c"/>
                  <w:u w:val="single"/>
                </w:rPr>
                <w:t xml:space="preserve">hal-04594524v1</w:t>
              </w:r>
            </w:hyperlink>
          </w:p>
        </w:tc>
      </w:tr>
      <w:tr>
        <w:trPr/>
        <w:tc>
          <w:tcPr>
            <w:noWrap/>
          </w:tcPr>
          <w:p>
            <w:pPr>
              <w:spacing w:after="200"/>
            </w:pPr>
            <w:hyperlink r:id="rId11" w:history="1">
              <w:r>
                <w:rPr>
                  <w:color w:val="1e198e"/>
                  <w:b w:val="1"/>
                  <w:bCs w:val="1"/>
                  <w:u w:val="single"/>
                </w:rPr>
                <w:t xml:space="preserve">Atelier: Quels mécanismes supranationaux pour imposer aux Etats de protéger l’environnement ?</w:t>
              </w:r>
            </w:hyperlink>
          </w:p>
          <w:p>
            <w:pPr/>
            <w:hyperlink r:id="rId8" w:history="1">
              <w:r>
                <w:rPr>
                  <w:color w:val="#410a8c"/>
                  <w:u w:val="single"/>
                </w:rPr>
                <w:t xml:space="preserve">Bernadette Duarte</w:t>
              </w:r>
            </w:hyperlink>
          </w:p>
          <w:p>
            <w:pPr/>
            <w:r>
              <w:rPr>
                <w:i w:val="1"/>
                <w:iCs w:val="1"/>
              </w:rPr>
              <w:t xml:space="preserve">Nuit du droit: "Droit des générations futures"</w:t>
            </w:r>
            <w:r>
              <w:rPr/>
              <w:t xml:space="preserve">, C3RD; Faculté de droit de l'Université Catholique de Lille, Oct 2022, Lille, France</w:t>
            </w:r>
          </w:p>
          <w:p>
            <w:pPr/>
            <w:r>
              <w:rPr/>
              <w:t xml:space="preserve">Communication dans un congrès</w:t>
            </w:r>
          </w:p>
          <w:p>
            <w:pPr/>
            <w:hyperlink r:id="rId11" w:history="1">
              <w:r>
                <w:rPr>
                  <w:color w:val="#410a8c"/>
                  <w:u w:val="single"/>
                </w:rPr>
                <w:t xml:space="preserve">hal-04595980v1</w:t>
              </w:r>
            </w:hyperlink>
          </w:p>
        </w:tc>
      </w:tr>
      <w:tr>
        <w:trPr/>
        <w:tc>
          <w:tcPr>
            <w:noWrap/>
          </w:tcPr>
          <w:p>
            <w:pPr>
              <w:spacing w:after="200"/>
            </w:pPr>
            <w:hyperlink r:id="rId12" w:history="1">
              <w:r>
                <w:rPr>
                  <w:color w:val="1e198e"/>
                  <w:b w:val="1"/>
                  <w:bCs w:val="1"/>
                  <w:u w:val="single"/>
                </w:rPr>
                <w:t xml:space="preserve">Les futurs souhaitables du droit</w:t>
              </w:r>
            </w:hyperlink>
          </w:p>
          <w:p>
            <w:pPr/>
            <w:hyperlink r:id="rId8" w:history="1">
              <w:r>
                <w:rPr>
                  <w:color w:val="#410a8c"/>
                  <w:u w:val="single"/>
                </w:rPr>
                <w:t xml:space="preserve">Bernadette Duarte</w:t>
              </w:r>
            </w:hyperlink>
          </w:p>
          <w:p>
            <w:pPr/>
            <w:r>
              <w:rPr>
                <w:i w:val="1"/>
                <w:iCs w:val="1"/>
              </w:rPr>
              <w:t xml:space="preserve">Nuit du droit: La Constitution, quels textes pour demain?</w:t>
            </w:r>
            <w:r>
              <w:rPr/>
              <w:t xml:space="preserve">, C3RD; Faculté de droit de l'Université Catholique de Lille, Oct 2021, Lille, France</w:t>
            </w:r>
          </w:p>
          <w:p>
            <w:pPr/>
            <w:r>
              <w:rPr/>
              <w:t xml:space="preserve">Communication dans un congrès</w:t>
            </w:r>
          </w:p>
          <w:p>
            <w:pPr/>
            <w:hyperlink r:id="rId12" w:history="1">
              <w:r>
                <w:rPr>
                  <w:color w:val="#410a8c"/>
                  <w:u w:val="single"/>
                </w:rPr>
                <w:t xml:space="preserve">hal-04595962v1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pratiques religieuses alimentaires : limiter le risque discriminatoire</w:t>
              </w:r>
            </w:hyperlink>
          </w:p>
          <w:p>
            <w:pPr/>
            <w:hyperlink r:id="rId8" w:history="1">
              <w:r>
                <w:rPr>
                  <w:color w:val="#410a8c"/>
                  <w:u w:val="single"/>
                </w:rPr>
                <w:t xml:space="preserve">Bernadette Duarte</w:t>
              </w:r>
            </w:hyperlink>
          </w:p>
          <w:p>
            <w:pPr/>
            <w:r>
              <w:rPr/>
              <w:t xml:space="preserve">L’Harmattan. 300 p., 2016, coll. « Droit, Société et Risque », 978-2-343-07746-8</w:t>
            </w:r>
          </w:p>
          <w:p>
            <w:pPr/>
            <w:r>
              <w:rPr/>
              <w:t xml:space="preserve">Ouvrages</w:t>
            </w:r>
            <w:r>
              <w:rPr/>
              <w:t xml:space="preserve"> (ouvrage de synthèse)</w:t>
            </w:r>
          </w:p>
          <w:p>
            <w:pPr/>
            <w:hyperlink r:id="rId13" w:history="1">
              <w:r>
                <w:rPr>
                  <w:color w:val="#410a8c"/>
                  <w:u w:val="single"/>
                </w:rPr>
                <w:t xml:space="preserve">hal-04542765v1</w:t>
              </w:r>
            </w:hyperlink>
          </w:p>
        </w:tc>
      </w:tr>
      <w:tr>
        <w:trPr/>
        <w:tc>
          <w:tcPr>
            <w:noWrap/>
          </w:tcPr>
          <w:p>
            <w:pPr>
              <w:spacing w:after="200"/>
            </w:pPr>
            <w:hyperlink r:id="rId14" w:history="1">
              <w:r>
                <w:rPr>
                  <w:color w:val="1e198e"/>
                  <w:b w:val="1"/>
                  <w:bCs w:val="1"/>
                  <w:u w:val="single"/>
                </w:rPr>
                <w:t xml:space="preserve">Les discriminations religieuses en Europe : droit et pratiques</w:t>
              </w:r>
            </w:hyperlink>
          </w:p>
          <w:p>
            <w:pPr/>
            <w:hyperlink r:id="rId8" w:history="1">
              <w:r>
                <w:rPr>
                  <w:color w:val="#410a8c"/>
                  <w:u w:val="single"/>
                </w:rPr>
                <w:t xml:space="preserve">Bernadette Duarte</w:t>
              </w:r>
            </w:hyperlink>
            <w:r>
              <w:rPr/>
              <w:t xml:space="preserve">,</w:t>
            </w:r>
            <w:hyperlink r:id="rId15" w:history="1">
              <w:r>
                <w:rPr>
                  <w:color w:val="#410a8c"/>
                  <w:u w:val="single"/>
                </w:rPr>
                <w:t xml:space="preserve">Frédérique Ast</w:t>
              </w:r>
            </w:hyperlink>
          </w:p>
          <w:p>
            <w:pPr/>
            <w:r>
              <w:rPr/>
              <w:t xml:space="preserve">L'Harmattan, 290 p., 2012, collection Droit, Société et Risque, 978-2-296-99794-3</w:t>
            </w:r>
          </w:p>
          <w:p>
            <w:pPr/>
            <w:r>
              <w:rPr/>
              <w:t xml:space="preserve">Ouvrages</w:t>
            </w:r>
          </w:p>
          <w:p>
            <w:pPr/>
            <w:hyperlink r:id="rId14" w:history="1">
              <w:r>
                <w:rPr>
                  <w:color w:val="#410a8c"/>
                  <w:u w:val="single"/>
                </w:rPr>
                <w:t xml:space="preserve">hal-04672623v1</w:t>
              </w:r>
            </w:hyperlink>
          </w:p>
        </w:tc>
      </w:tr>
      <w:tr>
        <w:trPr/>
        <w:tc>
          <w:tcPr>
            <w:noWrap/>
          </w:tcPr>
          <w:p>
            <w:pPr>
              <w:spacing w:after="200"/>
            </w:pPr>
            <w:hyperlink r:id="rId16" w:history="1">
              <w:r>
                <w:rPr>
                  <w:color w:val="1e198e"/>
                  <w:b w:val="1"/>
                  <w:bCs w:val="1"/>
                  <w:u w:val="single"/>
                </w:rPr>
                <w:t xml:space="preserve">Manifester sa religion : droits et limites</w:t>
              </w:r>
            </w:hyperlink>
          </w:p>
          <w:p>
            <w:pPr/>
            <w:hyperlink r:id="rId8" w:history="1">
              <w:r>
                <w:rPr>
                  <w:color w:val="#410a8c"/>
                  <w:u w:val="single"/>
                </w:rPr>
                <w:t xml:space="preserve">Bernadette Duarte</w:t>
              </w:r>
            </w:hyperlink>
          </w:p>
          <w:p>
            <w:pPr/>
            <w:r>
              <w:rPr/>
              <w:t xml:space="preserve">L'Harmattan, 269 p., 2011, coll. Droit, Société et Risque, 978-2-296-54375-1</w:t>
            </w:r>
          </w:p>
          <w:p>
            <w:pPr/>
            <w:r>
              <w:rPr/>
              <w:t xml:space="preserve">Ouvrages</w:t>
            </w:r>
          </w:p>
          <w:p>
            <w:pPr/>
            <w:hyperlink r:id="rId16" w:history="1">
              <w:r>
                <w:rPr>
                  <w:color w:val="#410a8c"/>
                  <w:u w:val="single"/>
                </w:rPr>
                <w:t xml:space="preserve">hal-04672627v1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limitation de la marge d’appréciation</w:t>
              </w:r>
            </w:hyperlink>
          </w:p>
          <w:p>
            <w:pPr/>
            <w:hyperlink r:id="rId8" w:history="1">
              <w:r>
                <w:rPr>
                  <w:color w:val="#410a8c"/>
                  <w:u w:val="single"/>
                </w:rPr>
                <w:t xml:space="preserve">Bernadette Duarte</w:t>
              </w:r>
            </w:hyperlink>
          </w:p>
          <w:p>
            <w:pPr/>
            <w:r>
              <w:rPr/>
              <w:t xml:space="preserve">Gérard Gonzalez (dir.). </w:t>
            </w:r>
            <w:r>
              <w:rPr>
                <w:i w:val="1"/>
                <w:iCs w:val="1"/>
              </w:rPr>
              <w:t xml:space="preserve">La subsidiarité conventionnelle en question : essai de systématisation</w:t>
            </w:r>
            <w:r>
              <w:rPr/>
              <w:t xml:space="preserve">, Nemesis-Anthemis, pp. 35-52, 2017, Droit &amp; Justice, 978-2-8072-0082-1</w:t>
            </w:r>
          </w:p>
          <w:p>
            <w:pPr/>
            <w:r>
              <w:rPr/>
              <w:t xml:space="preserve">Chapitre d'ouvrage</w:t>
            </w:r>
          </w:p>
          <w:p>
            <w:pPr/>
            <w:hyperlink r:id="rId17" w:history="1">
              <w:r>
                <w:rPr>
                  <w:color w:val="#410a8c"/>
                  <w:u w:val="single"/>
                </w:rPr>
                <w:t xml:space="preserve">hal-04672611v1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4478v1" TargetMode="External"/><Relationship Id="rId8" Type="http://schemas.openxmlformats.org/officeDocument/2006/relationships/hyperlink" Target="https://hal.science/search/index/?q=*&amp;authFullName_s=Bernadette Duarte" TargetMode="External"/><Relationship Id="rId9" Type="http://schemas.openxmlformats.org/officeDocument/2006/relationships/hyperlink" Target="https://hal.science/hal-04672640v1" TargetMode="External"/><Relationship Id="rId10" Type="http://schemas.openxmlformats.org/officeDocument/2006/relationships/hyperlink" Target="https://hal.science/hal-04594524v1" TargetMode="External"/><Relationship Id="rId11" Type="http://schemas.openxmlformats.org/officeDocument/2006/relationships/hyperlink" Target="https://hal.science/hal-04595980v1" TargetMode="External"/><Relationship Id="rId12" Type="http://schemas.openxmlformats.org/officeDocument/2006/relationships/hyperlink" Target="https://hal.science/hal-04595962v1" TargetMode="External"/><Relationship Id="rId13" Type="http://schemas.openxmlformats.org/officeDocument/2006/relationships/hyperlink" Target="https://hal.science/hal-04542765v1" TargetMode="External"/><Relationship Id="rId14" Type="http://schemas.openxmlformats.org/officeDocument/2006/relationships/hyperlink" Target="https://hal.science/hal-04672623v1" TargetMode="External"/><Relationship Id="rId15" Type="http://schemas.openxmlformats.org/officeDocument/2006/relationships/hyperlink" Target="https://hal.science/search/index/?q=*&amp;authFullName_s=Fr&#233;d&#233;rique Ast" TargetMode="External"/><Relationship Id="rId16" Type="http://schemas.openxmlformats.org/officeDocument/2006/relationships/hyperlink" Target="https://hal.science/hal-04672627v1" TargetMode="External"/><Relationship Id="rId17" Type="http://schemas.openxmlformats.org/officeDocument/2006/relationships/hyperlink" Target="https://hal.science/hal-0467261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Duarte</dc:title>
  <dc:description>CV</dc:description>
  <dc:subject/>
  <cp:keywords/>
  <cp:category/>
  <cp:lastModifiedBy/>
  <dcterms:created xsi:type="dcterms:W3CDTF">2026-04-05T18:20:44+02:00</dcterms:created>
  <dcterms:modified xsi:type="dcterms:W3CDTF">2026-04-05T18:20:44+02:00</dcterms:modified>
</cp:coreProperties>
</file>

<file path=docProps/custom.xml><?xml version="1.0" encoding="utf-8"?>
<Properties xmlns="http://schemas.openxmlformats.org/officeDocument/2006/custom-properties" xmlns:vt="http://schemas.openxmlformats.org/officeDocument/2006/docPropsVTypes"/>
</file>